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ajorHAnsi" w:eastAsiaTheme="majorEastAsia" w:hAnsiTheme="majorHAnsi" w:cstheme="majorBidi"/>
          <w:sz w:val="72"/>
          <w:szCs w:val="72"/>
          <w:lang w:eastAsia="en-US"/>
        </w:rPr>
        <w:id w:val="520744320"/>
        <w:docPartObj>
          <w:docPartGallery w:val="Cover Pages"/>
          <w:docPartUnique/>
        </w:docPartObj>
      </w:sdtPr>
      <w:sdtEndPr>
        <w:rPr>
          <w:rFonts w:asciiTheme="minorHAnsi" w:eastAsiaTheme="minorEastAsia" w:hAnsiTheme="minorHAnsi" w:cstheme="minorBidi"/>
          <w:b/>
          <w:bCs/>
          <w:noProof/>
          <w:sz w:val="22"/>
          <w:szCs w:val="22"/>
        </w:rPr>
      </w:sdtEndPr>
      <w:sdtContent>
        <w:p w:rsidR="004522A6" w:rsidRDefault="004522A6">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19CD142D" wp14:editId="6B8BBB24">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6A974824" wp14:editId="48B774DB">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410ABEFD" wp14:editId="544DCA0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474D1BE8" wp14:editId="74345C2F">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bookmarkEnd w:id="0" w:displacedByCustomXml="next"/>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4522A6" w:rsidRDefault="004522A6">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Assessment in Christian Counseling</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4522A6" w:rsidRDefault="004522A6">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Craftsmanship and Connection</w:t>
              </w:r>
            </w:p>
          </w:sdtContent>
        </w:sdt>
        <w:p w:rsidR="004522A6" w:rsidRDefault="004522A6">
          <w:pPr>
            <w:pStyle w:val="NoSpacing"/>
            <w:rPr>
              <w:rFonts w:asciiTheme="majorHAnsi" w:eastAsiaTheme="majorEastAsia" w:hAnsiTheme="majorHAnsi" w:cstheme="majorBidi"/>
              <w:sz w:val="36"/>
              <w:szCs w:val="36"/>
            </w:rPr>
          </w:pPr>
        </w:p>
        <w:p w:rsidR="004522A6" w:rsidRDefault="004522A6">
          <w:pPr>
            <w:pStyle w:val="NoSpacing"/>
            <w:rPr>
              <w:rFonts w:asciiTheme="majorHAnsi" w:eastAsiaTheme="majorEastAsia" w:hAnsiTheme="majorHAnsi" w:cstheme="majorBidi"/>
              <w:sz w:val="36"/>
              <w:szCs w:val="36"/>
            </w:rPr>
          </w:pPr>
        </w:p>
        <w:sdt>
          <w:sdtPr>
            <w:rPr>
              <w:sz w:val="24"/>
              <w:szCs w:val="24"/>
            </w:rPr>
            <w:alias w:val="Date"/>
            <w:id w:val="14700083"/>
            <w:dataBinding w:prefixMappings="xmlns:ns0='http://schemas.microsoft.com/office/2006/coverPageProps'" w:xpath="/ns0:CoverPageProperties[1]/ns0:PublishDate[1]" w:storeItemID="{55AF091B-3C7A-41E3-B477-F2FDAA23CFDA}"/>
            <w:date w:fullDate="2013-03-28T00:00:00Z">
              <w:dateFormat w:val="M/d/yyyy"/>
              <w:lid w:val="en-US"/>
              <w:storeMappedDataAs w:val="dateTime"/>
              <w:calendar w:val="gregorian"/>
            </w:date>
          </w:sdtPr>
          <w:sdtContent>
            <w:p w:rsidR="004522A6" w:rsidRPr="00B04A58" w:rsidRDefault="002B1BE1">
              <w:pPr>
                <w:pStyle w:val="NoSpacing"/>
                <w:rPr>
                  <w:sz w:val="24"/>
                  <w:szCs w:val="24"/>
                </w:rPr>
              </w:pPr>
              <w:r>
                <w:rPr>
                  <w:sz w:val="24"/>
                  <w:szCs w:val="24"/>
                </w:rPr>
                <w:t>3/28</w:t>
              </w:r>
              <w:r w:rsidR="00D72837">
                <w:rPr>
                  <w:sz w:val="24"/>
                  <w:szCs w:val="24"/>
                </w:rPr>
                <w:t>/2013</w:t>
              </w:r>
            </w:p>
          </w:sdtContent>
        </w:sdt>
        <w:sdt>
          <w:sdtPr>
            <w:rPr>
              <w:sz w:val="24"/>
              <w:szCs w:val="24"/>
            </w:rPr>
            <w:alias w:val="Company"/>
            <w:id w:val="14700089"/>
            <w:dataBinding w:prefixMappings="xmlns:ns0='http://schemas.openxmlformats.org/officeDocument/2006/extended-properties'" w:xpath="/ns0:Properties[1]/ns0:Company[1]" w:storeItemID="{6668398D-A668-4E3E-A5EB-62B293D839F1}"/>
            <w:text/>
          </w:sdtPr>
          <w:sdtContent>
            <w:p w:rsidR="004522A6" w:rsidRPr="00B04A58" w:rsidRDefault="004522A6">
              <w:pPr>
                <w:pStyle w:val="NoSpacing"/>
                <w:rPr>
                  <w:sz w:val="24"/>
                  <w:szCs w:val="24"/>
                </w:rPr>
              </w:pPr>
              <w:proofErr w:type="spellStart"/>
              <w:r w:rsidRPr="00B04A58">
                <w:rPr>
                  <w:sz w:val="24"/>
                  <w:szCs w:val="24"/>
                </w:rPr>
                <w:t>InterVarsity</w:t>
              </w:r>
              <w:proofErr w:type="spellEnd"/>
              <w:r w:rsidRPr="00B04A58">
                <w:rPr>
                  <w:sz w:val="24"/>
                  <w:szCs w:val="24"/>
                </w:rPr>
                <w:t xml:space="preserve"> Press</w:t>
              </w:r>
            </w:p>
          </w:sdtContent>
        </w:sdt>
        <w:sdt>
          <w:sdtPr>
            <w:rPr>
              <w:sz w:val="24"/>
              <w:szCs w:val="24"/>
            </w:r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4522A6" w:rsidRPr="00B04A58" w:rsidRDefault="004522A6">
              <w:pPr>
                <w:pStyle w:val="NoSpacing"/>
                <w:rPr>
                  <w:sz w:val="24"/>
                  <w:szCs w:val="24"/>
                </w:rPr>
              </w:pPr>
              <w:r w:rsidRPr="00B04A58">
                <w:rPr>
                  <w:sz w:val="24"/>
                  <w:szCs w:val="24"/>
                </w:rPr>
                <w:t>Stephen P. Greggo</w:t>
              </w:r>
            </w:p>
          </w:sdtContent>
        </w:sdt>
        <w:p w:rsidR="004522A6" w:rsidRDefault="004522A6"/>
        <w:p w:rsidR="004522A6" w:rsidRDefault="004522A6">
          <w:pPr>
            <w:rPr>
              <w:noProof/>
            </w:rPr>
          </w:pPr>
          <w:r>
            <w:rPr>
              <w:b/>
              <w:bCs/>
              <w:noProof/>
            </w:rPr>
            <w:br w:type="page"/>
          </w:r>
        </w:p>
      </w:sdtContent>
    </w:sdt>
    <w:sdt>
      <w:sdtPr>
        <w:rPr>
          <w:rFonts w:asciiTheme="minorHAnsi" w:eastAsiaTheme="minorEastAsia" w:hAnsiTheme="minorHAnsi" w:cstheme="minorBidi"/>
          <w:b w:val="0"/>
          <w:bCs w:val="0"/>
          <w:color w:val="auto"/>
          <w:sz w:val="22"/>
          <w:szCs w:val="22"/>
          <w:lang w:eastAsia="en-US"/>
        </w:rPr>
        <w:id w:val="-356591701"/>
        <w:docPartObj>
          <w:docPartGallery w:val="Table of Contents"/>
          <w:docPartUnique/>
        </w:docPartObj>
      </w:sdtPr>
      <w:sdtEndPr>
        <w:rPr>
          <w:noProof/>
        </w:rPr>
      </w:sdtEndPr>
      <w:sdtContent>
        <w:p w:rsidR="00917F69" w:rsidRDefault="00917F69" w:rsidP="00105B24">
          <w:pPr>
            <w:pStyle w:val="TOCHeading"/>
            <w:jc w:val="center"/>
          </w:pPr>
          <w:r>
            <w:t>Contents</w:t>
          </w:r>
        </w:p>
        <w:p w:rsidR="00BA610D" w:rsidRDefault="00917F69">
          <w:pPr>
            <w:pStyle w:val="TOC1"/>
            <w:tabs>
              <w:tab w:val="left" w:pos="1100"/>
              <w:tab w:val="right" w:leader="dot" w:pos="9350"/>
            </w:tabs>
            <w:rPr>
              <w:noProof/>
            </w:rPr>
          </w:pPr>
          <w:r>
            <w:fldChar w:fldCharType="begin"/>
          </w:r>
          <w:r>
            <w:instrText xml:space="preserve"> TOC \o "1-3" \h \z \u </w:instrText>
          </w:r>
          <w:r>
            <w:fldChar w:fldCharType="separate"/>
          </w:r>
          <w:hyperlink w:anchor="_Toc352262402" w:history="1">
            <w:r w:rsidR="00BA610D" w:rsidRPr="00841F1B">
              <w:rPr>
                <w:rStyle w:val="Hyperlink"/>
                <w:noProof/>
              </w:rPr>
              <w:t>Chapter 1</w:t>
            </w:r>
            <w:r w:rsidR="00BA610D">
              <w:rPr>
                <w:noProof/>
              </w:rPr>
              <w:tab/>
            </w:r>
            <w:r w:rsidR="00BA610D" w:rsidRPr="00841F1B">
              <w:rPr>
                <w:rStyle w:val="Hyperlink"/>
                <w:noProof/>
              </w:rPr>
              <w:t>Assessment Basics for Christian Counseling</w:t>
            </w:r>
            <w:r w:rsidR="00BA610D">
              <w:rPr>
                <w:noProof/>
                <w:webHidden/>
              </w:rPr>
              <w:tab/>
            </w:r>
            <w:r w:rsidR="00BA610D">
              <w:rPr>
                <w:noProof/>
                <w:webHidden/>
              </w:rPr>
              <w:fldChar w:fldCharType="begin"/>
            </w:r>
            <w:r w:rsidR="00BA610D">
              <w:rPr>
                <w:noProof/>
                <w:webHidden/>
              </w:rPr>
              <w:instrText xml:space="preserve"> PAGEREF _Toc352262402 \h </w:instrText>
            </w:r>
            <w:r w:rsidR="00BA610D">
              <w:rPr>
                <w:noProof/>
                <w:webHidden/>
              </w:rPr>
            </w:r>
            <w:r w:rsidR="00BA610D">
              <w:rPr>
                <w:noProof/>
                <w:webHidden/>
              </w:rPr>
              <w:fldChar w:fldCharType="separate"/>
            </w:r>
            <w:r w:rsidR="00BA610D">
              <w:rPr>
                <w:noProof/>
                <w:webHidden/>
              </w:rPr>
              <w:t>5</w:t>
            </w:r>
            <w:r w:rsidR="00BA610D">
              <w:rPr>
                <w:noProof/>
                <w:webHidden/>
              </w:rPr>
              <w:fldChar w:fldCharType="end"/>
            </w:r>
          </w:hyperlink>
        </w:p>
        <w:p w:rsidR="00BA610D" w:rsidRDefault="00202C14">
          <w:pPr>
            <w:pStyle w:val="TOC2"/>
            <w:tabs>
              <w:tab w:val="right" w:leader="dot" w:pos="9350"/>
            </w:tabs>
            <w:rPr>
              <w:noProof/>
            </w:rPr>
          </w:pPr>
          <w:hyperlink w:anchor="_Toc352262403" w:history="1">
            <w:r w:rsidR="00BA610D" w:rsidRPr="00841F1B">
              <w:rPr>
                <w:rStyle w:val="Hyperlink"/>
                <w:noProof/>
              </w:rPr>
              <w:t>From Technology to Conversation</w:t>
            </w:r>
            <w:r w:rsidR="00BA610D">
              <w:rPr>
                <w:noProof/>
                <w:webHidden/>
              </w:rPr>
              <w:tab/>
            </w:r>
            <w:r w:rsidR="00BA610D">
              <w:rPr>
                <w:noProof/>
                <w:webHidden/>
              </w:rPr>
              <w:fldChar w:fldCharType="begin"/>
            </w:r>
            <w:r w:rsidR="00BA610D">
              <w:rPr>
                <w:noProof/>
                <w:webHidden/>
              </w:rPr>
              <w:instrText xml:space="preserve"> PAGEREF _Toc352262403 \h </w:instrText>
            </w:r>
            <w:r w:rsidR="00BA610D">
              <w:rPr>
                <w:noProof/>
                <w:webHidden/>
              </w:rPr>
            </w:r>
            <w:r w:rsidR="00BA610D">
              <w:rPr>
                <w:noProof/>
                <w:webHidden/>
              </w:rPr>
              <w:fldChar w:fldCharType="separate"/>
            </w:r>
            <w:r w:rsidR="00BA610D">
              <w:rPr>
                <w:noProof/>
                <w:webHidden/>
              </w:rPr>
              <w:t>5</w:t>
            </w:r>
            <w:r w:rsidR="00BA610D">
              <w:rPr>
                <w:noProof/>
                <w:webHidden/>
              </w:rPr>
              <w:fldChar w:fldCharType="end"/>
            </w:r>
          </w:hyperlink>
        </w:p>
        <w:p w:rsidR="00BA610D" w:rsidRDefault="00202C14">
          <w:pPr>
            <w:pStyle w:val="TOC2"/>
            <w:tabs>
              <w:tab w:val="right" w:leader="dot" w:pos="9350"/>
            </w:tabs>
            <w:rPr>
              <w:noProof/>
            </w:rPr>
          </w:pPr>
          <w:hyperlink w:anchor="_Toc352262404" w:history="1">
            <w:r w:rsidR="00BA610D" w:rsidRPr="00841F1B">
              <w:rPr>
                <w:rStyle w:val="Hyperlink"/>
                <w:noProof/>
              </w:rPr>
              <w:t>Assessment: Hearing the Cry of the Heart</w:t>
            </w:r>
            <w:r w:rsidR="00BA610D">
              <w:rPr>
                <w:noProof/>
                <w:webHidden/>
              </w:rPr>
              <w:tab/>
            </w:r>
            <w:r w:rsidR="00BA610D">
              <w:rPr>
                <w:noProof/>
                <w:webHidden/>
              </w:rPr>
              <w:fldChar w:fldCharType="begin"/>
            </w:r>
            <w:r w:rsidR="00BA610D">
              <w:rPr>
                <w:noProof/>
                <w:webHidden/>
              </w:rPr>
              <w:instrText xml:space="preserve"> PAGEREF _Toc352262404 \h </w:instrText>
            </w:r>
            <w:r w:rsidR="00BA610D">
              <w:rPr>
                <w:noProof/>
                <w:webHidden/>
              </w:rPr>
            </w:r>
            <w:r w:rsidR="00BA610D">
              <w:rPr>
                <w:noProof/>
                <w:webHidden/>
              </w:rPr>
              <w:fldChar w:fldCharType="separate"/>
            </w:r>
            <w:r w:rsidR="00BA610D">
              <w:rPr>
                <w:noProof/>
                <w:webHidden/>
              </w:rPr>
              <w:t>7</w:t>
            </w:r>
            <w:r w:rsidR="00BA610D">
              <w:rPr>
                <w:noProof/>
                <w:webHidden/>
              </w:rPr>
              <w:fldChar w:fldCharType="end"/>
            </w:r>
          </w:hyperlink>
        </w:p>
        <w:p w:rsidR="00BA610D" w:rsidRDefault="00202C14">
          <w:pPr>
            <w:pStyle w:val="TOC3"/>
            <w:tabs>
              <w:tab w:val="right" w:leader="dot" w:pos="9350"/>
            </w:tabs>
            <w:rPr>
              <w:noProof/>
            </w:rPr>
          </w:pPr>
          <w:hyperlink w:anchor="_Toc352262405" w:history="1">
            <w:r w:rsidR="00BA610D" w:rsidRPr="00841F1B">
              <w:rPr>
                <w:rStyle w:val="Hyperlink"/>
                <w:noProof/>
              </w:rPr>
              <w:t>Central Assumptions: The Search for Wisdom</w:t>
            </w:r>
            <w:r w:rsidR="00BA610D">
              <w:rPr>
                <w:noProof/>
                <w:webHidden/>
              </w:rPr>
              <w:tab/>
            </w:r>
            <w:r w:rsidR="00BA610D">
              <w:rPr>
                <w:noProof/>
                <w:webHidden/>
              </w:rPr>
              <w:fldChar w:fldCharType="begin"/>
            </w:r>
            <w:r w:rsidR="00BA610D">
              <w:rPr>
                <w:noProof/>
                <w:webHidden/>
              </w:rPr>
              <w:instrText xml:space="preserve"> PAGEREF _Toc352262405 \h </w:instrText>
            </w:r>
            <w:r w:rsidR="00BA610D">
              <w:rPr>
                <w:noProof/>
                <w:webHidden/>
              </w:rPr>
            </w:r>
            <w:r w:rsidR="00BA610D">
              <w:rPr>
                <w:noProof/>
                <w:webHidden/>
              </w:rPr>
              <w:fldChar w:fldCharType="separate"/>
            </w:r>
            <w:r w:rsidR="00BA610D">
              <w:rPr>
                <w:noProof/>
                <w:webHidden/>
              </w:rPr>
              <w:t>7</w:t>
            </w:r>
            <w:r w:rsidR="00BA610D">
              <w:rPr>
                <w:noProof/>
                <w:webHidden/>
              </w:rPr>
              <w:fldChar w:fldCharType="end"/>
            </w:r>
          </w:hyperlink>
        </w:p>
        <w:p w:rsidR="00BA610D" w:rsidRDefault="00202C14">
          <w:pPr>
            <w:pStyle w:val="TOC3"/>
            <w:tabs>
              <w:tab w:val="right" w:leader="dot" w:pos="9350"/>
            </w:tabs>
            <w:rPr>
              <w:noProof/>
            </w:rPr>
          </w:pPr>
          <w:hyperlink w:anchor="_Toc352262406" w:history="1">
            <w:r w:rsidR="00BA610D" w:rsidRPr="00841F1B">
              <w:rPr>
                <w:rStyle w:val="Hyperlink"/>
                <w:noProof/>
              </w:rPr>
              <w:t>Assessment is Therapeutic Conversation</w:t>
            </w:r>
            <w:r w:rsidR="00BA610D">
              <w:rPr>
                <w:noProof/>
                <w:webHidden/>
              </w:rPr>
              <w:tab/>
            </w:r>
            <w:r w:rsidR="00BA610D">
              <w:rPr>
                <w:noProof/>
                <w:webHidden/>
              </w:rPr>
              <w:fldChar w:fldCharType="begin"/>
            </w:r>
            <w:r w:rsidR="00BA610D">
              <w:rPr>
                <w:noProof/>
                <w:webHidden/>
              </w:rPr>
              <w:instrText xml:space="preserve"> PAGEREF _Toc352262406 \h </w:instrText>
            </w:r>
            <w:r w:rsidR="00BA610D">
              <w:rPr>
                <w:noProof/>
                <w:webHidden/>
              </w:rPr>
            </w:r>
            <w:r w:rsidR="00BA610D">
              <w:rPr>
                <w:noProof/>
                <w:webHidden/>
              </w:rPr>
              <w:fldChar w:fldCharType="separate"/>
            </w:r>
            <w:r w:rsidR="00BA610D">
              <w:rPr>
                <w:noProof/>
                <w:webHidden/>
              </w:rPr>
              <w:t>8</w:t>
            </w:r>
            <w:r w:rsidR="00BA610D">
              <w:rPr>
                <w:noProof/>
                <w:webHidden/>
              </w:rPr>
              <w:fldChar w:fldCharType="end"/>
            </w:r>
          </w:hyperlink>
        </w:p>
        <w:p w:rsidR="00BA610D" w:rsidRDefault="00202C14">
          <w:pPr>
            <w:pStyle w:val="TOC3"/>
            <w:tabs>
              <w:tab w:val="right" w:leader="dot" w:pos="9350"/>
            </w:tabs>
            <w:rPr>
              <w:noProof/>
            </w:rPr>
          </w:pPr>
          <w:hyperlink w:anchor="_Toc352262407" w:history="1">
            <w:r w:rsidR="00BA610D" w:rsidRPr="00841F1B">
              <w:rPr>
                <w:rStyle w:val="Hyperlink"/>
                <w:noProof/>
              </w:rPr>
              <w:t>Assessment is a Strategic and Systematic Search</w:t>
            </w:r>
            <w:r w:rsidR="00BA610D">
              <w:rPr>
                <w:noProof/>
                <w:webHidden/>
              </w:rPr>
              <w:tab/>
            </w:r>
            <w:r w:rsidR="00BA610D">
              <w:rPr>
                <w:noProof/>
                <w:webHidden/>
              </w:rPr>
              <w:fldChar w:fldCharType="begin"/>
            </w:r>
            <w:r w:rsidR="00BA610D">
              <w:rPr>
                <w:noProof/>
                <w:webHidden/>
              </w:rPr>
              <w:instrText xml:space="preserve"> PAGEREF _Toc352262407 \h </w:instrText>
            </w:r>
            <w:r w:rsidR="00BA610D">
              <w:rPr>
                <w:noProof/>
                <w:webHidden/>
              </w:rPr>
            </w:r>
            <w:r w:rsidR="00BA610D">
              <w:rPr>
                <w:noProof/>
                <w:webHidden/>
              </w:rPr>
              <w:fldChar w:fldCharType="separate"/>
            </w:r>
            <w:r w:rsidR="00BA610D">
              <w:rPr>
                <w:noProof/>
                <w:webHidden/>
              </w:rPr>
              <w:t>9</w:t>
            </w:r>
            <w:r w:rsidR="00BA610D">
              <w:rPr>
                <w:noProof/>
                <w:webHidden/>
              </w:rPr>
              <w:fldChar w:fldCharType="end"/>
            </w:r>
          </w:hyperlink>
        </w:p>
        <w:p w:rsidR="00BA610D" w:rsidRDefault="00202C14">
          <w:pPr>
            <w:pStyle w:val="TOC3"/>
            <w:tabs>
              <w:tab w:val="right" w:leader="dot" w:pos="9350"/>
            </w:tabs>
            <w:rPr>
              <w:noProof/>
            </w:rPr>
          </w:pPr>
          <w:hyperlink w:anchor="_Toc352262408" w:history="1">
            <w:r w:rsidR="00BA610D" w:rsidRPr="00841F1B">
              <w:rPr>
                <w:rStyle w:val="Hyperlink"/>
                <w:noProof/>
              </w:rPr>
              <w:t>Assessment is Communication that Opens Hearts</w:t>
            </w:r>
            <w:r w:rsidR="00BA610D">
              <w:rPr>
                <w:noProof/>
                <w:webHidden/>
              </w:rPr>
              <w:tab/>
            </w:r>
            <w:r w:rsidR="00BA610D">
              <w:rPr>
                <w:noProof/>
                <w:webHidden/>
              </w:rPr>
              <w:fldChar w:fldCharType="begin"/>
            </w:r>
            <w:r w:rsidR="00BA610D">
              <w:rPr>
                <w:noProof/>
                <w:webHidden/>
              </w:rPr>
              <w:instrText xml:space="preserve"> PAGEREF _Toc352262408 \h </w:instrText>
            </w:r>
            <w:r w:rsidR="00BA610D">
              <w:rPr>
                <w:noProof/>
                <w:webHidden/>
              </w:rPr>
            </w:r>
            <w:r w:rsidR="00BA610D">
              <w:rPr>
                <w:noProof/>
                <w:webHidden/>
              </w:rPr>
              <w:fldChar w:fldCharType="separate"/>
            </w:r>
            <w:r w:rsidR="00BA610D">
              <w:rPr>
                <w:noProof/>
                <w:webHidden/>
              </w:rPr>
              <w:t>11</w:t>
            </w:r>
            <w:r w:rsidR="00BA610D">
              <w:rPr>
                <w:noProof/>
                <w:webHidden/>
              </w:rPr>
              <w:fldChar w:fldCharType="end"/>
            </w:r>
          </w:hyperlink>
        </w:p>
        <w:p w:rsidR="00BA610D" w:rsidRDefault="00202C14">
          <w:pPr>
            <w:pStyle w:val="TOC2"/>
            <w:tabs>
              <w:tab w:val="right" w:leader="dot" w:pos="9350"/>
            </w:tabs>
            <w:rPr>
              <w:noProof/>
            </w:rPr>
          </w:pPr>
          <w:hyperlink w:anchor="_Toc352262409" w:history="1">
            <w:r w:rsidR="00BA610D" w:rsidRPr="00841F1B">
              <w:rPr>
                <w:rStyle w:val="Hyperlink"/>
                <w:noProof/>
              </w:rPr>
              <w:t>Counseling: In Search of a Definition</w:t>
            </w:r>
            <w:r w:rsidR="00BA610D">
              <w:rPr>
                <w:noProof/>
                <w:webHidden/>
              </w:rPr>
              <w:tab/>
            </w:r>
            <w:r w:rsidR="00BA610D">
              <w:rPr>
                <w:noProof/>
                <w:webHidden/>
              </w:rPr>
              <w:fldChar w:fldCharType="begin"/>
            </w:r>
            <w:r w:rsidR="00BA610D">
              <w:rPr>
                <w:noProof/>
                <w:webHidden/>
              </w:rPr>
              <w:instrText xml:space="preserve"> PAGEREF _Toc352262409 \h </w:instrText>
            </w:r>
            <w:r w:rsidR="00BA610D">
              <w:rPr>
                <w:noProof/>
                <w:webHidden/>
              </w:rPr>
            </w:r>
            <w:r w:rsidR="00BA610D">
              <w:rPr>
                <w:noProof/>
                <w:webHidden/>
              </w:rPr>
              <w:fldChar w:fldCharType="separate"/>
            </w:r>
            <w:r w:rsidR="00BA610D">
              <w:rPr>
                <w:noProof/>
                <w:webHidden/>
              </w:rPr>
              <w:t>11</w:t>
            </w:r>
            <w:r w:rsidR="00BA610D">
              <w:rPr>
                <w:noProof/>
                <w:webHidden/>
              </w:rPr>
              <w:fldChar w:fldCharType="end"/>
            </w:r>
          </w:hyperlink>
        </w:p>
        <w:p w:rsidR="00BA610D" w:rsidRDefault="00202C14">
          <w:pPr>
            <w:pStyle w:val="TOC2"/>
            <w:tabs>
              <w:tab w:val="right" w:leader="dot" w:pos="9350"/>
            </w:tabs>
            <w:rPr>
              <w:noProof/>
            </w:rPr>
          </w:pPr>
          <w:hyperlink w:anchor="_Toc352262410" w:history="1">
            <w:r w:rsidR="00BA610D" w:rsidRPr="00841F1B">
              <w:rPr>
                <w:rStyle w:val="Hyperlink"/>
                <w:noProof/>
              </w:rPr>
              <w:t>Counseling that is Christian</w:t>
            </w:r>
            <w:r w:rsidR="00BA610D">
              <w:rPr>
                <w:noProof/>
                <w:webHidden/>
              </w:rPr>
              <w:tab/>
            </w:r>
            <w:r w:rsidR="00BA610D">
              <w:rPr>
                <w:noProof/>
                <w:webHidden/>
              </w:rPr>
              <w:fldChar w:fldCharType="begin"/>
            </w:r>
            <w:r w:rsidR="00BA610D">
              <w:rPr>
                <w:noProof/>
                <w:webHidden/>
              </w:rPr>
              <w:instrText xml:space="preserve"> PAGEREF _Toc352262410 \h </w:instrText>
            </w:r>
            <w:r w:rsidR="00BA610D">
              <w:rPr>
                <w:noProof/>
                <w:webHidden/>
              </w:rPr>
            </w:r>
            <w:r w:rsidR="00BA610D">
              <w:rPr>
                <w:noProof/>
                <w:webHidden/>
              </w:rPr>
              <w:fldChar w:fldCharType="separate"/>
            </w:r>
            <w:r w:rsidR="00BA610D">
              <w:rPr>
                <w:noProof/>
                <w:webHidden/>
              </w:rPr>
              <w:t>12</w:t>
            </w:r>
            <w:r w:rsidR="00BA610D">
              <w:rPr>
                <w:noProof/>
                <w:webHidden/>
              </w:rPr>
              <w:fldChar w:fldCharType="end"/>
            </w:r>
          </w:hyperlink>
        </w:p>
        <w:p w:rsidR="00BA610D" w:rsidRDefault="00202C14">
          <w:pPr>
            <w:pStyle w:val="TOC2"/>
            <w:tabs>
              <w:tab w:val="right" w:leader="dot" w:pos="9350"/>
            </w:tabs>
            <w:rPr>
              <w:noProof/>
            </w:rPr>
          </w:pPr>
          <w:hyperlink w:anchor="_Toc352262411" w:history="1">
            <w:r w:rsidR="00BA610D" w:rsidRPr="00841F1B">
              <w:rPr>
                <w:rStyle w:val="Hyperlink"/>
                <w:noProof/>
              </w:rPr>
              <w:t>Preparing the Heart of the Counselor</w:t>
            </w:r>
            <w:r w:rsidR="00BA610D">
              <w:rPr>
                <w:noProof/>
                <w:webHidden/>
              </w:rPr>
              <w:tab/>
            </w:r>
            <w:r w:rsidR="00BA610D">
              <w:rPr>
                <w:noProof/>
                <w:webHidden/>
              </w:rPr>
              <w:fldChar w:fldCharType="begin"/>
            </w:r>
            <w:r w:rsidR="00BA610D">
              <w:rPr>
                <w:noProof/>
                <w:webHidden/>
              </w:rPr>
              <w:instrText xml:space="preserve"> PAGEREF _Toc352262411 \h </w:instrText>
            </w:r>
            <w:r w:rsidR="00BA610D">
              <w:rPr>
                <w:noProof/>
                <w:webHidden/>
              </w:rPr>
            </w:r>
            <w:r w:rsidR="00BA610D">
              <w:rPr>
                <w:noProof/>
                <w:webHidden/>
              </w:rPr>
              <w:fldChar w:fldCharType="separate"/>
            </w:r>
            <w:r w:rsidR="00BA610D">
              <w:rPr>
                <w:noProof/>
                <w:webHidden/>
              </w:rPr>
              <w:t>15</w:t>
            </w:r>
            <w:r w:rsidR="00BA610D">
              <w:rPr>
                <w:noProof/>
                <w:webHidden/>
              </w:rPr>
              <w:fldChar w:fldCharType="end"/>
            </w:r>
          </w:hyperlink>
        </w:p>
        <w:p w:rsidR="00BA610D" w:rsidRDefault="00202C14">
          <w:pPr>
            <w:pStyle w:val="TOC3"/>
            <w:tabs>
              <w:tab w:val="right" w:leader="dot" w:pos="9350"/>
            </w:tabs>
            <w:rPr>
              <w:noProof/>
            </w:rPr>
          </w:pPr>
          <w:hyperlink w:anchor="_Toc352262412" w:history="1">
            <w:r w:rsidR="00BA610D" w:rsidRPr="00841F1B">
              <w:rPr>
                <w:rStyle w:val="Hyperlink"/>
                <w:noProof/>
              </w:rPr>
              <w:t>Enter Scripture Devotionally</w:t>
            </w:r>
            <w:r w:rsidR="00BA610D">
              <w:rPr>
                <w:noProof/>
                <w:webHidden/>
              </w:rPr>
              <w:tab/>
            </w:r>
            <w:r w:rsidR="00BA610D">
              <w:rPr>
                <w:noProof/>
                <w:webHidden/>
              </w:rPr>
              <w:fldChar w:fldCharType="begin"/>
            </w:r>
            <w:r w:rsidR="00BA610D">
              <w:rPr>
                <w:noProof/>
                <w:webHidden/>
              </w:rPr>
              <w:instrText xml:space="preserve"> PAGEREF _Toc352262412 \h </w:instrText>
            </w:r>
            <w:r w:rsidR="00BA610D">
              <w:rPr>
                <w:noProof/>
                <w:webHidden/>
              </w:rPr>
            </w:r>
            <w:r w:rsidR="00BA610D">
              <w:rPr>
                <w:noProof/>
                <w:webHidden/>
              </w:rPr>
              <w:fldChar w:fldCharType="separate"/>
            </w:r>
            <w:r w:rsidR="00BA610D">
              <w:rPr>
                <w:noProof/>
                <w:webHidden/>
              </w:rPr>
              <w:t>19</w:t>
            </w:r>
            <w:r w:rsidR="00BA610D">
              <w:rPr>
                <w:noProof/>
                <w:webHidden/>
              </w:rPr>
              <w:fldChar w:fldCharType="end"/>
            </w:r>
          </w:hyperlink>
        </w:p>
        <w:p w:rsidR="00BA610D" w:rsidRDefault="00202C14">
          <w:pPr>
            <w:pStyle w:val="TOC3"/>
            <w:tabs>
              <w:tab w:val="right" w:leader="dot" w:pos="9350"/>
            </w:tabs>
            <w:rPr>
              <w:noProof/>
            </w:rPr>
          </w:pPr>
          <w:hyperlink w:anchor="_Toc352262413" w:history="1">
            <w:r w:rsidR="00BA610D" w:rsidRPr="00841F1B">
              <w:rPr>
                <w:rStyle w:val="Hyperlink"/>
                <w:noProof/>
              </w:rPr>
              <w:t>Explore Scripture in Community</w:t>
            </w:r>
            <w:r w:rsidR="00BA610D">
              <w:rPr>
                <w:noProof/>
                <w:webHidden/>
              </w:rPr>
              <w:tab/>
            </w:r>
            <w:r w:rsidR="00BA610D">
              <w:rPr>
                <w:noProof/>
                <w:webHidden/>
              </w:rPr>
              <w:fldChar w:fldCharType="begin"/>
            </w:r>
            <w:r w:rsidR="00BA610D">
              <w:rPr>
                <w:noProof/>
                <w:webHidden/>
              </w:rPr>
              <w:instrText xml:space="preserve"> PAGEREF _Toc352262413 \h </w:instrText>
            </w:r>
            <w:r w:rsidR="00BA610D">
              <w:rPr>
                <w:noProof/>
                <w:webHidden/>
              </w:rPr>
            </w:r>
            <w:r w:rsidR="00BA610D">
              <w:rPr>
                <w:noProof/>
                <w:webHidden/>
              </w:rPr>
              <w:fldChar w:fldCharType="separate"/>
            </w:r>
            <w:r w:rsidR="00BA610D">
              <w:rPr>
                <w:noProof/>
                <w:webHidden/>
              </w:rPr>
              <w:t>20</w:t>
            </w:r>
            <w:r w:rsidR="00BA610D">
              <w:rPr>
                <w:noProof/>
                <w:webHidden/>
              </w:rPr>
              <w:fldChar w:fldCharType="end"/>
            </w:r>
          </w:hyperlink>
        </w:p>
        <w:p w:rsidR="00BA610D" w:rsidRDefault="00202C14">
          <w:pPr>
            <w:pStyle w:val="TOC3"/>
            <w:tabs>
              <w:tab w:val="right" w:leader="dot" w:pos="9350"/>
            </w:tabs>
            <w:rPr>
              <w:noProof/>
            </w:rPr>
          </w:pPr>
          <w:hyperlink w:anchor="_Toc352262414" w:history="1">
            <w:r w:rsidR="00BA610D" w:rsidRPr="00841F1B">
              <w:rPr>
                <w:rStyle w:val="Hyperlink"/>
                <w:noProof/>
              </w:rPr>
              <w:t>Examine Scripture to Develop Fluency in Biblical Theology</w:t>
            </w:r>
            <w:r w:rsidR="00BA610D">
              <w:rPr>
                <w:noProof/>
                <w:webHidden/>
              </w:rPr>
              <w:tab/>
            </w:r>
            <w:r w:rsidR="00BA610D">
              <w:rPr>
                <w:noProof/>
                <w:webHidden/>
              </w:rPr>
              <w:fldChar w:fldCharType="begin"/>
            </w:r>
            <w:r w:rsidR="00BA610D">
              <w:rPr>
                <w:noProof/>
                <w:webHidden/>
              </w:rPr>
              <w:instrText xml:space="preserve"> PAGEREF _Toc352262414 \h </w:instrText>
            </w:r>
            <w:r w:rsidR="00BA610D">
              <w:rPr>
                <w:noProof/>
                <w:webHidden/>
              </w:rPr>
            </w:r>
            <w:r w:rsidR="00BA610D">
              <w:rPr>
                <w:noProof/>
                <w:webHidden/>
              </w:rPr>
              <w:fldChar w:fldCharType="separate"/>
            </w:r>
            <w:r w:rsidR="00BA610D">
              <w:rPr>
                <w:noProof/>
                <w:webHidden/>
              </w:rPr>
              <w:t>21</w:t>
            </w:r>
            <w:r w:rsidR="00BA610D">
              <w:rPr>
                <w:noProof/>
                <w:webHidden/>
              </w:rPr>
              <w:fldChar w:fldCharType="end"/>
            </w:r>
          </w:hyperlink>
        </w:p>
        <w:p w:rsidR="00BA610D" w:rsidRDefault="00202C14">
          <w:pPr>
            <w:pStyle w:val="TOC3"/>
            <w:tabs>
              <w:tab w:val="right" w:leader="dot" w:pos="9350"/>
            </w:tabs>
            <w:rPr>
              <w:noProof/>
            </w:rPr>
          </w:pPr>
          <w:hyperlink w:anchor="_Toc352262415" w:history="1">
            <w:r w:rsidR="00BA610D" w:rsidRPr="00841F1B">
              <w:rPr>
                <w:rStyle w:val="Hyperlink"/>
                <w:noProof/>
              </w:rPr>
              <w:t>Expand Access to Biblical Passages Relevant to Client Concerns</w:t>
            </w:r>
            <w:r w:rsidR="00BA610D">
              <w:rPr>
                <w:noProof/>
                <w:webHidden/>
              </w:rPr>
              <w:tab/>
            </w:r>
            <w:r w:rsidR="00BA610D">
              <w:rPr>
                <w:noProof/>
                <w:webHidden/>
              </w:rPr>
              <w:fldChar w:fldCharType="begin"/>
            </w:r>
            <w:r w:rsidR="00BA610D">
              <w:rPr>
                <w:noProof/>
                <w:webHidden/>
              </w:rPr>
              <w:instrText xml:space="preserve"> PAGEREF _Toc352262415 \h </w:instrText>
            </w:r>
            <w:r w:rsidR="00BA610D">
              <w:rPr>
                <w:noProof/>
                <w:webHidden/>
              </w:rPr>
            </w:r>
            <w:r w:rsidR="00BA610D">
              <w:rPr>
                <w:noProof/>
                <w:webHidden/>
              </w:rPr>
              <w:fldChar w:fldCharType="separate"/>
            </w:r>
            <w:r w:rsidR="00BA610D">
              <w:rPr>
                <w:noProof/>
                <w:webHidden/>
              </w:rPr>
              <w:t>24</w:t>
            </w:r>
            <w:r w:rsidR="00BA610D">
              <w:rPr>
                <w:noProof/>
                <w:webHidden/>
              </w:rPr>
              <w:fldChar w:fldCharType="end"/>
            </w:r>
          </w:hyperlink>
        </w:p>
        <w:p w:rsidR="00BA610D" w:rsidRDefault="00202C14">
          <w:pPr>
            <w:pStyle w:val="TOC3"/>
            <w:tabs>
              <w:tab w:val="right" w:leader="dot" w:pos="9350"/>
            </w:tabs>
            <w:rPr>
              <w:noProof/>
            </w:rPr>
          </w:pPr>
          <w:hyperlink w:anchor="_Toc352262416" w:history="1">
            <w:r w:rsidR="00BA610D" w:rsidRPr="00841F1B">
              <w:rPr>
                <w:rStyle w:val="Hyperlink"/>
                <w:noProof/>
              </w:rPr>
              <w:t>Exhibit Suitable Scriptural Expertise in Special Presentations</w:t>
            </w:r>
            <w:r w:rsidR="00BA610D">
              <w:rPr>
                <w:noProof/>
                <w:webHidden/>
              </w:rPr>
              <w:tab/>
            </w:r>
            <w:r w:rsidR="00BA610D">
              <w:rPr>
                <w:noProof/>
                <w:webHidden/>
              </w:rPr>
              <w:fldChar w:fldCharType="begin"/>
            </w:r>
            <w:r w:rsidR="00BA610D">
              <w:rPr>
                <w:noProof/>
                <w:webHidden/>
              </w:rPr>
              <w:instrText xml:space="preserve"> PAGEREF _Toc352262416 \h </w:instrText>
            </w:r>
            <w:r w:rsidR="00BA610D">
              <w:rPr>
                <w:noProof/>
                <w:webHidden/>
              </w:rPr>
            </w:r>
            <w:r w:rsidR="00BA610D">
              <w:rPr>
                <w:noProof/>
                <w:webHidden/>
              </w:rPr>
              <w:fldChar w:fldCharType="separate"/>
            </w:r>
            <w:r w:rsidR="00BA610D">
              <w:rPr>
                <w:noProof/>
                <w:webHidden/>
              </w:rPr>
              <w:t>26</w:t>
            </w:r>
            <w:r w:rsidR="00BA610D">
              <w:rPr>
                <w:noProof/>
                <w:webHidden/>
              </w:rPr>
              <w:fldChar w:fldCharType="end"/>
            </w:r>
          </w:hyperlink>
        </w:p>
        <w:p w:rsidR="00BA610D" w:rsidRDefault="00202C14">
          <w:pPr>
            <w:pStyle w:val="TOC2"/>
            <w:tabs>
              <w:tab w:val="right" w:leader="dot" w:pos="9350"/>
            </w:tabs>
            <w:rPr>
              <w:noProof/>
            </w:rPr>
          </w:pPr>
          <w:hyperlink w:anchor="_Toc352262417" w:history="1">
            <w:r w:rsidR="00BA610D" w:rsidRPr="00841F1B">
              <w:rPr>
                <w:rStyle w:val="Hyperlink"/>
                <w:noProof/>
              </w:rPr>
              <w:t>References</w:t>
            </w:r>
            <w:r w:rsidR="00BA610D">
              <w:rPr>
                <w:noProof/>
                <w:webHidden/>
              </w:rPr>
              <w:tab/>
            </w:r>
            <w:r w:rsidR="00BA610D">
              <w:rPr>
                <w:noProof/>
                <w:webHidden/>
              </w:rPr>
              <w:fldChar w:fldCharType="begin"/>
            </w:r>
            <w:r w:rsidR="00BA610D">
              <w:rPr>
                <w:noProof/>
                <w:webHidden/>
              </w:rPr>
              <w:instrText xml:space="preserve"> PAGEREF _Toc352262417 \h </w:instrText>
            </w:r>
            <w:r w:rsidR="00BA610D">
              <w:rPr>
                <w:noProof/>
                <w:webHidden/>
              </w:rPr>
            </w:r>
            <w:r w:rsidR="00BA610D">
              <w:rPr>
                <w:noProof/>
                <w:webHidden/>
              </w:rPr>
              <w:fldChar w:fldCharType="separate"/>
            </w:r>
            <w:r w:rsidR="00BA610D">
              <w:rPr>
                <w:noProof/>
                <w:webHidden/>
              </w:rPr>
              <w:t>28</w:t>
            </w:r>
            <w:r w:rsidR="00BA610D">
              <w:rPr>
                <w:noProof/>
                <w:webHidden/>
              </w:rPr>
              <w:fldChar w:fldCharType="end"/>
            </w:r>
          </w:hyperlink>
        </w:p>
        <w:p w:rsidR="00BA610D" w:rsidRDefault="00202C14">
          <w:pPr>
            <w:pStyle w:val="TOC1"/>
            <w:tabs>
              <w:tab w:val="left" w:pos="1100"/>
              <w:tab w:val="right" w:leader="dot" w:pos="9350"/>
            </w:tabs>
            <w:rPr>
              <w:noProof/>
            </w:rPr>
          </w:pPr>
          <w:hyperlink w:anchor="_Toc352262418" w:history="1">
            <w:r w:rsidR="00BA610D" w:rsidRPr="00841F1B">
              <w:rPr>
                <w:rStyle w:val="Hyperlink"/>
                <w:noProof/>
              </w:rPr>
              <w:t>Chapter 2</w:t>
            </w:r>
            <w:r w:rsidR="00BA610D">
              <w:rPr>
                <w:noProof/>
              </w:rPr>
              <w:tab/>
            </w:r>
            <w:r w:rsidR="00BA610D" w:rsidRPr="00841F1B">
              <w:rPr>
                <w:rStyle w:val="Hyperlink"/>
                <w:noProof/>
              </w:rPr>
              <w:t>Defining the Assessment Task</w:t>
            </w:r>
            <w:r w:rsidR="00BA610D">
              <w:rPr>
                <w:noProof/>
                <w:webHidden/>
              </w:rPr>
              <w:tab/>
            </w:r>
            <w:r w:rsidR="00BA610D">
              <w:rPr>
                <w:noProof/>
                <w:webHidden/>
              </w:rPr>
              <w:fldChar w:fldCharType="begin"/>
            </w:r>
            <w:r w:rsidR="00BA610D">
              <w:rPr>
                <w:noProof/>
                <w:webHidden/>
              </w:rPr>
              <w:instrText xml:space="preserve"> PAGEREF _Toc352262418 \h </w:instrText>
            </w:r>
            <w:r w:rsidR="00BA610D">
              <w:rPr>
                <w:noProof/>
                <w:webHidden/>
              </w:rPr>
            </w:r>
            <w:r w:rsidR="00BA610D">
              <w:rPr>
                <w:noProof/>
                <w:webHidden/>
              </w:rPr>
              <w:fldChar w:fldCharType="separate"/>
            </w:r>
            <w:r w:rsidR="00BA610D">
              <w:rPr>
                <w:noProof/>
                <w:webHidden/>
              </w:rPr>
              <w:t>31</w:t>
            </w:r>
            <w:r w:rsidR="00BA610D">
              <w:rPr>
                <w:noProof/>
                <w:webHidden/>
              </w:rPr>
              <w:fldChar w:fldCharType="end"/>
            </w:r>
          </w:hyperlink>
        </w:p>
        <w:p w:rsidR="00BA610D" w:rsidRDefault="00202C14">
          <w:pPr>
            <w:pStyle w:val="TOC2"/>
            <w:tabs>
              <w:tab w:val="right" w:leader="dot" w:pos="9350"/>
            </w:tabs>
            <w:rPr>
              <w:noProof/>
            </w:rPr>
          </w:pPr>
          <w:hyperlink w:anchor="_Toc352262419" w:history="1">
            <w:r w:rsidR="00BA610D" w:rsidRPr="00841F1B">
              <w:rPr>
                <w:rStyle w:val="Hyperlink"/>
                <w:rFonts w:eastAsia="Calibri"/>
                <w:noProof/>
              </w:rPr>
              <w:t>Envisioning Best Practice</w:t>
            </w:r>
            <w:r w:rsidR="00BA610D">
              <w:rPr>
                <w:noProof/>
                <w:webHidden/>
              </w:rPr>
              <w:tab/>
            </w:r>
            <w:r w:rsidR="00BA610D">
              <w:rPr>
                <w:noProof/>
                <w:webHidden/>
              </w:rPr>
              <w:fldChar w:fldCharType="begin"/>
            </w:r>
            <w:r w:rsidR="00BA610D">
              <w:rPr>
                <w:noProof/>
                <w:webHidden/>
              </w:rPr>
              <w:instrText xml:space="preserve"> PAGEREF _Toc352262419 \h </w:instrText>
            </w:r>
            <w:r w:rsidR="00BA610D">
              <w:rPr>
                <w:noProof/>
                <w:webHidden/>
              </w:rPr>
            </w:r>
            <w:r w:rsidR="00BA610D">
              <w:rPr>
                <w:noProof/>
                <w:webHidden/>
              </w:rPr>
              <w:fldChar w:fldCharType="separate"/>
            </w:r>
            <w:r w:rsidR="00BA610D">
              <w:rPr>
                <w:noProof/>
                <w:webHidden/>
              </w:rPr>
              <w:t>31</w:t>
            </w:r>
            <w:r w:rsidR="00BA610D">
              <w:rPr>
                <w:noProof/>
                <w:webHidden/>
              </w:rPr>
              <w:fldChar w:fldCharType="end"/>
            </w:r>
          </w:hyperlink>
        </w:p>
        <w:p w:rsidR="00BA610D" w:rsidRDefault="00202C14">
          <w:pPr>
            <w:pStyle w:val="TOC2"/>
            <w:tabs>
              <w:tab w:val="right" w:leader="dot" w:pos="9350"/>
            </w:tabs>
            <w:rPr>
              <w:noProof/>
            </w:rPr>
          </w:pPr>
          <w:hyperlink w:anchor="_Toc352262420" w:history="1">
            <w:r w:rsidR="00BA610D" w:rsidRPr="00841F1B">
              <w:rPr>
                <w:rStyle w:val="Hyperlink"/>
                <w:rFonts w:asciiTheme="majorHAnsi" w:eastAsiaTheme="majorEastAsia" w:hAnsiTheme="majorHAnsi" w:cstheme="majorBidi"/>
                <w:bCs/>
                <w:noProof/>
              </w:rPr>
              <w:t>Locating Targets for Change</w:t>
            </w:r>
            <w:r w:rsidR="00BA610D">
              <w:rPr>
                <w:noProof/>
                <w:webHidden/>
              </w:rPr>
              <w:tab/>
            </w:r>
            <w:r w:rsidR="00BA610D">
              <w:rPr>
                <w:noProof/>
                <w:webHidden/>
              </w:rPr>
              <w:fldChar w:fldCharType="begin"/>
            </w:r>
            <w:r w:rsidR="00BA610D">
              <w:rPr>
                <w:noProof/>
                <w:webHidden/>
              </w:rPr>
              <w:instrText xml:space="preserve"> PAGEREF _Toc352262420 \h </w:instrText>
            </w:r>
            <w:r w:rsidR="00BA610D">
              <w:rPr>
                <w:noProof/>
                <w:webHidden/>
              </w:rPr>
            </w:r>
            <w:r w:rsidR="00BA610D">
              <w:rPr>
                <w:noProof/>
                <w:webHidden/>
              </w:rPr>
              <w:fldChar w:fldCharType="separate"/>
            </w:r>
            <w:r w:rsidR="00BA610D">
              <w:rPr>
                <w:noProof/>
                <w:webHidden/>
              </w:rPr>
              <w:t>35</w:t>
            </w:r>
            <w:r w:rsidR="00BA610D">
              <w:rPr>
                <w:noProof/>
                <w:webHidden/>
              </w:rPr>
              <w:fldChar w:fldCharType="end"/>
            </w:r>
          </w:hyperlink>
        </w:p>
        <w:p w:rsidR="00BA610D" w:rsidRDefault="00202C14">
          <w:pPr>
            <w:pStyle w:val="TOC2"/>
            <w:tabs>
              <w:tab w:val="right" w:leader="dot" w:pos="9350"/>
            </w:tabs>
            <w:rPr>
              <w:noProof/>
            </w:rPr>
          </w:pPr>
          <w:hyperlink w:anchor="_Toc352262421" w:history="1">
            <w:r w:rsidR="00BA610D" w:rsidRPr="00841F1B">
              <w:rPr>
                <w:rStyle w:val="Hyperlink"/>
                <w:rFonts w:asciiTheme="majorHAnsi" w:eastAsiaTheme="majorEastAsia" w:hAnsiTheme="majorHAnsi" w:cstheme="majorBidi"/>
                <w:bCs/>
                <w:noProof/>
              </w:rPr>
              <w:t>Assessment Dimensions</w:t>
            </w:r>
            <w:r w:rsidR="00BA610D">
              <w:rPr>
                <w:noProof/>
                <w:webHidden/>
              </w:rPr>
              <w:tab/>
            </w:r>
            <w:r w:rsidR="00BA610D">
              <w:rPr>
                <w:noProof/>
                <w:webHidden/>
              </w:rPr>
              <w:fldChar w:fldCharType="begin"/>
            </w:r>
            <w:r w:rsidR="00BA610D">
              <w:rPr>
                <w:noProof/>
                <w:webHidden/>
              </w:rPr>
              <w:instrText xml:space="preserve"> PAGEREF _Toc352262421 \h </w:instrText>
            </w:r>
            <w:r w:rsidR="00BA610D">
              <w:rPr>
                <w:noProof/>
                <w:webHidden/>
              </w:rPr>
            </w:r>
            <w:r w:rsidR="00BA610D">
              <w:rPr>
                <w:noProof/>
                <w:webHidden/>
              </w:rPr>
              <w:fldChar w:fldCharType="separate"/>
            </w:r>
            <w:r w:rsidR="00BA610D">
              <w:rPr>
                <w:noProof/>
                <w:webHidden/>
              </w:rPr>
              <w:t>37</w:t>
            </w:r>
            <w:r w:rsidR="00BA610D">
              <w:rPr>
                <w:noProof/>
                <w:webHidden/>
              </w:rPr>
              <w:fldChar w:fldCharType="end"/>
            </w:r>
          </w:hyperlink>
        </w:p>
        <w:p w:rsidR="00BA610D" w:rsidRDefault="00202C14">
          <w:pPr>
            <w:pStyle w:val="TOC3"/>
            <w:tabs>
              <w:tab w:val="right" w:leader="dot" w:pos="9350"/>
            </w:tabs>
            <w:rPr>
              <w:noProof/>
            </w:rPr>
          </w:pPr>
          <w:hyperlink w:anchor="_Toc352262422" w:history="1">
            <w:r w:rsidR="00BA610D" w:rsidRPr="00841F1B">
              <w:rPr>
                <w:rStyle w:val="Hyperlink"/>
                <w:rFonts w:asciiTheme="majorHAnsi" w:eastAsiaTheme="majorEastAsia" w:hAnsiTheme="majorHAnsi" w:cstheme="majorBidi"/>
                <w:noProof/>
              </w:rPr>
              <w:t>Details: Observe and Assemble</w:t>
            </w:r>
            <w:r w:rsidR="00BA610D">
              <w:rPr>
                <w:noProof/>
                <w:webHidden/>
              </w:rPr>
              <w:tab/>
            </w:r>
            <w:r w:rsidR="00BA610D">
              <w:rPr>
                <w:noProof/>
                <w:webHidden/>
              </w:rPr>
              <w:fldChar w:fldCharType="begin"/>
            </w:r>
            <w:r w:rsidR="00BA610D">
              <w:rPr>
                <w:noProof/>
                <w:webHidden/>
              </w:rPr>
              <w:instrText xml:space="preserve"> PAGEREF _Toc352262422 \h </w:instrText>
            </w:r>
            <w:r w:rsidR="00BA610D">
              <w:rPr>
                <w:noProof/>
                <w:webHidden/>
              </w:rPr>
            </w:r>
            <w:r w:rsidR="00BA610D">
              <w:rPr>
                <w:noProof/>
                <w:webHidden/>
              </w:rPr>
              <w:fldChar w:fldCharType="separate"/>
            </w:r>
            <w:r w:rsidR="00BA610D">
              <w:rPr>
                <w:noProof/>
                <w:webHidden/>
              </w:rPr>
              <w:t>38</w:t>
            </w:r>
            <w:r w:rsidR="00BA610D">
              <w:rPr>
                <w:noProof/>
                <w:webHidden/>
              </w:rPr>
              <w:fldChar w:fldCharType="end"/>
            </w:r>
          </w:hyperlink>
        </w:p>
        <w:p w:rsidR="00BA610D" w:rsidRDefault="00202C14">
          <w:pPr>
            <w:pStyle w:val="TOC3"/>
            <w:tabs>
              <w:tab w:val="right" w:leader="dot" w:pos="9350"/>
            </w:tabs>
            <w:rPr>
              <w:noProof/>
            </w:rPr>
          </w:pPr>
          <w:hyperlink w:anchor="_Toc352262423" w:history="1">
            <w:r w:rsidR="00BA610D" w:rsidRPr="00841F1B">
              <w:rPr>
                <w:rStyle w:val="Hyperlink"/>
                <w:rFonts w:asciiTheme="majorHAnsi" w:eastAsiaTheme="majorEastAsia" w:hAnsiTheme="majorHAnsi" w:cstheme="majorBidi"/>
                <w:bCs/>
                <w:noProof/>
              </w:rPr>
              <w:t>Dynamics: Patterns and Persons</w:t>
            </w:r>
            <w:r w:rsidR="00BA610D">
              <w:rPr>
                <w:noProof/>
                <w:webHidden/>
              </w:rPr>
              <w:tab/>
            </w:r>
            <w:r w:rsidR="00BA610D">
              <w:rPr>
                <w:noProof/>
                <w:webHidden/>
              </w:rPr>
              <w:fldChar w:fldCharType="begin"/>
            </w:r>
            <w:r w:rsidR="00BA610D">
              <w:rPr>
                <w:noProof/>
                <w:webHidden/>
              </w:rPr>
              <w:instrText xml:space="preserve"> PAGEREF _Toc352262423 \h </w:instrText>
            </w:r>
            <w:r w:rsidR="00BA610D">
              <w:rPr>
                <w:noProof/>
                <w:webHidden/>
              </w:rPr>
            </w:r>
            <w:r w:rsidR="00BA610D">
              <w:rPr>
                <w:noProof/>
                <w:webHidden/>
              </w:rPr>
              <w:fldChar w:fldCharType="separate"/>
            </w:r>
            <w:r w:rsidR="00BA610D">
              <w:rPr>
                <w:noProof/>
                <w:webHidden/>
              </w:rPr>
              <w:t>40</w:t>
            </w:r>
            <w:r w:rsidR="00BA610D">
              <w:rPr>
                <w:noProof/>
                <w:webHidden/>
              </w:rPr>
              <w:fldChar w:fldCharType="end"/>
            </w:r>
          </w:hyperlink>
        </w:p>
        <w:p w:rsidR="00BA610D" w:rsidRDefault="00202C14">
          <w:pPr>
            <w:pStyle w:val="TOC3"/>
            <w:tabs>
              <w:tab w:val="right" w:leader="dot" w:pos="9350"/>
            </w:tabs>
            <w:rPr>
              <w:noProof/>
            </w:rPr>
          </w:pPr>
          <w:hyperlink w:anchor="_Toc352262424" w:history="1">
            <w:r w:rsidR="00BA610D" w:rsidRPr="00841F1B">
              <w:rPr>
                <w:rStyle w:val="Hyperlink"/>
                <w:rFonts w:asciiTheme="majorHAnsi" w:eastAsiaTheme="majorEastAsia" w:hAnsiTheme="majorHAnsi" w:cstheme="majorBidi"/>
                <w:bCs/>
                <w:noProof/>
              </w:rPr>
              <w:t>Dependence: Empowerment and Submission</w:t>
            </w:r>
            <w:r w:rsidR="00BA610D">
              <w:rPr>
                <w:noProof/>
                <w:webHidden/>
              </w:rPr>
              <w:tab/>
            </w:r>
            <w:r w:rsidR="00BA610D">
              <w:rPr>
                <w:noProof/>
                <w:webHidden/>
              </w:rPr>
              <w:fldChar w:fldCharType="begin"/>
            </w:r>
            <w:r w:rsidR="00BA610D">
              <w:rPr>
                <w:noProof/>
                <w:webHidden/>
              </w:rPr>
              <w:instrText xml:space="preserve"> PAGEREF _Toc352262424 \h </w:instrText>
            </w:r>
            <w:r w:rsidR="00BA610D">
              <w:rPr>
                <w:noProof/>
                <w:webHidden/>
              </w:rPr>
            </w:r>
            <w:r w:rsidR="00BA610D">
              <w:rPr>
                <w:noProof/>
                <w:webHidden/>
              </w:rPr>
              <w:fldChar w:fldCharType="separate"/>
            </w:r>
            <w:r w:rsidR="00BA610D">
              <w:rPr>
                <w:noProof/>
                <w:webHidden/>
              </w:rPr>
              <w:t>41</w:t>
            </w:r>
            <w:r w:rsidR="00BA610D">
              <w:rPr>
                <w:noProof/>
                <w:webHidden/>
              </w:rPr>
              <w:fldChar w:fldCharType="end"/>
            </w:r>
          </w:hyperlink>
        </w:p>
        <w:p w:rsidR="00BA610D" w:rsidRDefault="00202C14">
          <w:pPr>
            <w:pStyle w:val="TOC2"/>
            <w:tabs>
              <w:tab w:val="right" w:leader="dot" w:pos="9350"/>
            </w:tabs>
            <w:rPr>
              <w:noProof/>
            </w:rPr>
          </w:pPr>
          <w:hyperlink w:anchor="_Toc352262425" w:history="1">
            <w:r w:rsidR="00BA610D" w:rsidRPr="00841F1B">
              <w:rPr>
                <w:rStyle w:val="Hyperlink"/>
                <w:rFonts w:asciiTheme="majorHAnsi" w:eastAsiaTheme="majorEastAsia" w:hAnsiTheme="majorHAnsi" w:cstheme="majorBidi"/>
                <w:bCs/>
                <w:noProof/>
              </w:rPr>
              <w:t>Clarifying Terms</w:t>
            </w:r>
            <w:r w:rsidR="00BA610D">
              <w:rPr>
                <w:noProof/>
                <w:webHidden/>
              </w:rPr>
              <w:tab/>
            </w:r>
            <w:r w:rsidR="00BA610D">
              <w:rPr>
                <w:noProof/>
                <w:webHidden/>
              </w:rPr>
              <w:fldChar w:fldCharType="begin"/>
            </w:r>
            <w:r w:rsidR="00BA610D">
              <w:rPr>
                <w:noProof/>
                <w:webHidden/>
              </w:rPr>
              <w:instrText xml:space="preserve"> PAGEREF _Toc352262425 \h </w:instrText>
            </w:r>
            <w:r w:rsidR="00BA610D">
              <w:rPr>
                <w:noProof/>
                <w:webHidden/>
              </w:rPr>
            </w:r>
            <w:r w:rsidR="00BA610D">
              <w:rPr>
                <w:noProof/>
                <w:webHidden/>
              </w:rPr>
              <w:fldChar w:fldCharType="separate"/>
            </w:r>
            <w:r w:rsidR="00BA610D">
              <w:rPr>
                <w:noProof/>
                <w:webHidden/>
              </w:rPr>
              <w:t>43</w:t>
            </w:r>
            <w:r w:rsidR="00BA610D">
              <w:rPr>
                <w:noProof/>
                <w:webHidden/>
              </w:rPr>
              <w:fldChar w:fldCharType="end"/>
            </w:r>
          </w:hyperlink>
        </w:p>
        <w:p w:rsidR="00BA610D" w:rsidRDefault="00202C14">
          <w:pPr>
            <w:pStyle w:val="TOC3"/>
            <w:tabs>
              <w:tab w:val="right" w:leader="dot" w:pos="9350"/>
            </w:tabs>
            <w:rPr>
              <w:noProof/>
            </w:rPr>
          </w:pPr>
          <w:hyperlink w:anchor="_Toc352262426" w:history="1">
            <w:r w:rsidR="00BA610D" w:rsidRPr="00841F1B">
              <w:rPr>
                <w:rStyle w:val="Hyperlink"/>
                <w:rFonts w:asciiTheme="majorHAnsi" w:eastAsiaTheme="majorEastAsia" w:hAnsiTheme="majorHAnsi" w:cstheme="majorBidi"/>
                <w:bCs/>
                <w:noProof/>
              </w:rPr>
              <w:t>Psychological testing</w:t>
            </w:r>
            <w:r w:rsidR="00BA610D">
              <w:rPr>
                <w:noProof/>
                <w:webHidden/>
              </w:rPr>
              <w:tab/>
            </w:r>
            <w:r w:rsidR="00BA610D">
              <w:rPr>
                <w:noProof/>
                <w:webHidden/>
              </w:rPr>
              <w:fldChar w:fldCharType="begin"/>
            </w:r>
            <w:r w:rsidR="00BA610D">
              <w:rPr>
                <w:noProof/>
                <w:webHidden/>
              </w:rPr>
              <w:instrText xml:space="preserve"> PAGEREF _Toc352262426 \h </w:instrText>
            </w:r>
            <w:r w:rsidR="00BA610D">
              <w:rPr>
                <w:noProof/>
                <w:webHidden/>
              </w:rPr>
            </w:r>
            <w:r w:rsidR="00BA610D">
              <w:rPr>
                <w:noProof/>
                <w:webHidden/>
              </w:rPr>
              <w:fldChar w:fldCharType="separate"/>
            </w:r>
            <w:r w:rsidR="00BA610D">
              <w:rPr>
                <w:noProof/>
                <w:webHidden/>
              </w:rPr>
              <w:t>45</w:t>
            </w:r>
            <w:r w:rsidR="00BA610D">
              <w:rPr>
                <w:noProof/>
                <w:webHidden/>
              </w:rPr>
              <w:fldChar w:fldCharType="end"/>
            </w:r>
          </w:hyperlink>
        </w:p>
        <w:p w:rsidR="00BA610D" w:rsidRDefault="00202C14">
          <w:pPr>
            <w:pStyle w:val="TOC3"/>
            <w:tabs>
              <w:tab w:val="right" w:leader="dot" w:pos="9350"/>
            </w:tabs>
            <w:rPr>
              <w:noProof/>
            </w:rPr>
          </w:pPr>
          <w:hyperlink w:anchor="_Toc352262427" w:history="1">
            <w:r w:rsidR="00BA610D" w:rsidRPr="00841F1B">
              <w:rPr>
                <w:rStyle w:val="Hyperlink"/>
                <w:rFonts w:asciiTheme="majorHAnsi" w:eastAsiaTheme="majorEastAsia" w:hAnsiTheme="majorHAnsi" w:cstheme="majorBidi"/>
                <w:bCs/>
                <w:noProof/>
              </w:rPr>
              <w:t>Psychological assessment</w:t>
            </w:r>
            <w:r w:rsidR="00BA610D">
              <w:rPr>
                <w:noProof/>
                <w:webHidden/>
              </w:rPr>
              <w:tab/>
            </w:r>
            <w:r w:rsidR="00BA610D">
              <w:rPr>
                <w:noProof/>
                <w:webHidden/>
              </w:rPr>
              <w:fldChar w:fldCharType="begin"/>
            </w:r>
            <w:r w:rsidR="00BA610D">
              <w:rPr>
                <w:noProof/>
                <w:webHidden/>
              </w:rPr>
              <w:instrText xml:space="preserve"> PAGEREF _Toc352262427 \h </w:instrText>
            </w:r>
            <w:r w:rsidR="00BA610D">
              <w:rPr>
                <w:noProof/>
                <w:webHidden/>
              </w:rPr>
            </w:r>
            <w:r w:rsidR="00BA610D">
              <w:rPr>
                <w:noProof/>
                <w:webHidden/>
              </w:rPr>
              <w:fldChar w:fldCharType="separate"/>
            </w:r>
            <w:r w:rsidR="00BA610D">
              <w:rPr>
                <w:noProof/>
                <w:webHidden/>
              </w:rPr>
              <w:t>46</w:t>
            </w:r>
            <w:r w:rsidR="00BA610D">
              <w:rPr>
                <w:noProof/>
                <w:webHidden/>
              </w:rPr>
              <w:fldChar w:fldCharType="end"/>
            </w:r>
          </w:hyperlink>
        </w:p>
        <w:p w:rsidR="00BA610D" w:rsidRDefault="00202C14">
          <w:pPr>
            <w:pStyle w:val="TOC3"/>
            <w:tabs>
              <w:tab w:val="right" w:leader="dot" w:pos="9350"/>
            </w:tabs>
            <w:rPr>
              <w:noProof/>
            </w:rPr>
          </w:pPr>
          <w:hyperlink w:anchor="_Toc352262428" w:history="1">
            <w:r w:rsidR="00BA610D" w:rsidRPr="00841F1B">
              <w:rPr>
                <w:rStyle w:val="Hyperlink"/>
                <w:rFonts w:asciiTheme="majorHAnsi" w:eastAsiaTheme="majorEastAsia" w:hAnsiTheme="majorHAnsi" w:cstheme="majorBidi"/>
                <w:bCs/>
                <w:noProof/>
              </w:rPr>
              <w:t>Tools for Clinical Care</w:t>
            </w:r>
            <w:r w:rsidR="00BA610D">
              <w:rPr>
                <w:noProof/>
                <w:webHidden/>
              </w:rPr>
              <w:tab/>
            </w:r>
            <w:r w:rsidR="00BA610D">
              <w:rPr>
                <w:noProof/>
                <w:webHidden/>
              </w:rPr>
              <w:fldChar w:fldCharType="begin"/>
            </w:r>
            <w:r w:rsidR="00BA610D">
              <w:rPr>
                <w:noProof/>
                <w:webHidden/>
              </w:rPr>
              <w:instrText xml:space="preserve"> PAGEREF _Toc352262428 \h </w:instrText>
            </w:r>
            <w:r w:rsidR="00BA610D">
              <w:rPr>
                <w:noProof/>
                <w:webHidden/>
              </w:rPr>
            </w:r>
            <w:r w:rsidR="00BA610D">
              <w:rPr>
                <w:noProof/>
                <w:webHidden/>
              </w:rPr>
              <w:fldChar w:fldCharType="separate"/>
            </w:r>
            <w:r w:rsidR="00BA610D">
              <w:rPr>
                <w:noProof/>
                <w:webHidden/>
              </w:rPr>
              <w:t>47</w:t>
            </w:r>
            <w:r w:rsidR="00BA610D">
              <w:rPr>
                <w:noProof/>
                <w:webHidden/>
              </w:rPr>
              <w:fldChar w:fldCharType="end"/>
            </w:r>
          </w:hyperlink>
        </w:p>
        <w:p w:rsidR="00BA610D" w:rsidRDefault="00202C14">
          <w:pPr>
            <w:pStyle w:val="TOC2"/>
            <w:tabs>
              <w:tab w:val="right" w:leader="dot" w:pos="9350"/>
            </w:tabs>
            <w:rPr>
              <w:noProof/>
            </w:rPr>
          </w:pPr>
          <w:hyperlink w:anchor="_Toc352262429" w:history="1">
            <w:r w:rsidR="00BA610D" w:rsidRPr="00841F1B">
              <w:rPr>
                <w:rStyle w:val="Hyperlink"/>
                <w:rFonts w:asciiTheme="majorHAnsi" w:eastAsiaTheme="majorEastAsia" w:hAnsiTheme="majorHAnsi" w:cstheme="majorBidi"/>
                <w:bCs/>
                <w:noProof/>
              </w:rPr>
              <w:t>Contrasting Applications</w:t>
            </w:r>
            <w:r w:rsidR="00BA610D">
              <w:rPr>
                <w:noProof/>
                <w:webHidden/>
              </w:rPr>
              <w:tab/>
            </w:r>
            <w:r w:rsidR="00BA610D">
              <w:rPr>
                <w:noProof/>
                <w:webHidden/>
              </w:rPr>
              <w:fldChar w:fldCharType="begin"/>
            </w:r>
            <w:r w:rsidR="00BA610D">
              <w:rPr>
                <w:noProof/>
                <w:webHidden/>
              </w:rPr>
              <w:instrText xml:space="preserve"> PAGEREF _Toc352262429 \h </w:instrText>
            </w:r>
            <w:r w:rsidR="00BA610D">
              <w:rPr>
                <w:noProof/>
                <w:webHidden/>
              </w:rPr>
            </w:r>
            <w:r w:rsidR="00BA610D">
              <w:rPr>
                <w:noProof/>
                <w:webHidden/>
              </w:rPr>
              <w:fldChar w:fldCharType="separate"/>
            </w:r>
            <w:r w:rsidR="00BA610D">
              <w:rPr>
                <w:noProof/>
                <w:webHidden/>
              </w:rPr>
              <w:t>50</w:t>
            </w:r>
            <w:r w:rsidR="00BA610D">
              <w:rPr>
                <w:noProof/>
                <w:webHidden/>
              </w:rPr>
              <w:fldChar w:fldCharType="end"/>
            </w:r>
          </w:hyperlink>
        </w:p>
        <w:p w:rsidR="00BA610D" w:rsidRDefault="00202C14">
          <w:pPr>
            <w:pStyle w:val="TOC2"/>
            <w:tabs>
              <w:tab w:val="right" w:leader="dot" w:pos="9350"/>
            </w:tabs>
            <w:rPr>
              <w:noProof/>
            </w:rPr>
          </w:pPr>
          <w:hyperlink w:anchor="_Toc352262430" w:history="1">
            <w:r w:rsidR="00BA610D" w:rsidRPr="00841F1B">
              <w:rPr>
                <w:rStyle w:val="Hyperlink"/>
                <w:noProof/>
              </w:rPr>
              <w:t>References</w:t>
            </w:r>
            <w:r w:rsidR="00BA610D">
              <w:rPr>
                <w:noProof/>
                <w:webHidden/>
              </w:rPr>
              <w:tab/>
            </w:r>
            <w:r w:rsidR="00BA610D">
              <w:rPr>
                <w:noProof/>
                <w:webHidden/>
              </w:rPr>
              <w:fldChar w:fldCharType="begin"/>
            </w:r>
            <w:r w:rsidR="00BA610D">
              <w:rPr>
                <w:noProof/>
                <w:webHidden/>
              </w:rPr>
              <w:instrText xml:space="preserve"> PAGEREF _Toc352262430 \h </w:instrText>
            </w:r>
            <w:r w:rsidR="00BA610D">
              <w:rPr>
                <w:noProof/>
                <w:webHidden/>
              </w:rPr>
            </w:r>
            <w:r w:rsidR="00BA610D">
              <w:rPr>
                <w:noProof/>
                <w:webHidden/>
              </w:rPr>
              <w:fldChar w:fldCharType="separate"/>
            </w:r>
            <w:r w:rsidR="00BA610D">
              <w:rPr>
                <w:noProof/>
                <w:webHidden/>
              </w:rPr>
              <w:t>55</w:t>
            </w:r>
            <w:r w:rsidR="00BA610D">
              <w:rPr>
                <w:noProof/>
                <w:webHidden/>
              </w:rPr>
              <w:fldChar w:fldCharType="end"/>
            </w:r>
          </w:hyperlink>
        </w:p>
        <w:p w:rsidR="00BA610D" w:rsidRDefault="00202C14">
          <w:pPr>
            <w:pStyle w:val="TOC1"/>
            <w:tabs>
              <w:tab w:val="right" w:leader="dot" w:pos="9350"/>
            </w:tabs>
            <w:rPr>
              <w:noProof/>
            </w:rPr>
          </w:pPr>
          <w:hyperlink w:anchor="_Toc352262431" w:history="1">
            <w:r w:rsidR="00BA610D" w:rsidRPr="00841F1B">
              <w:rPr>
                <w:rStyle w:val="Hyperlink"/>
                <w:rFonts w:asciiTheme="majorHAnsi" w:eastAsiaTheme="majorEastAsia" w:hAnsiTheme="majorHAnsi" w:cstheme="majorBidi"/>
                <w:bCs/>
                <w:noProof/>
              </w:rPr>
              <w:t>Chapter 3: Forming a Theological Foundation</w:t>
            </w:r>
            <w:r w:rsidR="00BA610D">
              <w:rPr>
                <w:noProof/>
                <w:webHidden/>
              </w:rPr>
              <w:tab/>
            </w:r>
            <w:r w:rsidR="00BA610D">
              <w:rPr>
                <w:noProof/>
                <w:webHidden/>
              </w:rPr>
              <w:fldChar w:fldCharType="begin"/>
            </w:r>
            <w:r w:rsidR="00BA610D">
              <w:rPr>
                <w:noProof/>
                <w:webHidden/>
              </w:rPr>
              <w:instrText xml:space="preserve"> PAGEREF _Toc352262431 \h </w:instrText>
            </w:r>
            <w:r w:rsidR="00BA610D">
              <w:rPr>
                <w:noProof/>
                <w:webHidden/>
              </w:rPr>
            </w:r>
            <w:r w:rsidR="00BA610D">
              <w:rPr>
                <w:noProof/>
                <w:webHidden/>
              </w:rPr>
              <w:fldChar w:fldCharType="separate"/>
            </w:r>
            <w:r w:rsidR="00BA610D">
              <w:rPr>
                <w:noProof/>
                <w:webHidden/>
              </w:rPr>
              <w:t>58</w:t>
            </w:r>
            <w:r w:rsidR="00BA610D">
              <w:rPr>
                <w:noProof/>
                <w:webHidden/>
              </w:rPr>
              <w:fldChar w:fldCharType="end"/>
            </w:r>
          </w:hyperlink>
        </w:p>
        <w:p w:rsidR="00BA610D" w:rsidRDefault="00202C14">
          <w:pPr>
            <w:pStyle w:val="TOC2"/>
            <w:tabs>
              <w:tab w:val="right" w:leader="dot" w:pos="9350"/>
            </w:tabs>
            <w:rPr>
              <w:noProof/>
            </w:rPr>
          </w:pPr>
          <w:hyperlink w:anchor="_Toc352262432" w:history="1">
            <w:r w:rsidR="00BA610D" w:rsidRPr="00841F1B">
              <w:rPr>
                <w:rStyle w:val="Hyperlink"/>
                <w:noProof/>
              </w:rPr>
              <w:t>Demonstrating the Craft of Assessment</w:t>
            </w:r>
            <w:r w:rsidR="00BA610D">
              <w:rPr>
                <w:noProof/>
                <w:webHidden/>
              </w:rPr>
              <w:tab/>
            </w:r>
            <w:r w:rsidR="00BA610D">
              <w:rPr>
                <w:noProof/>
                <w:webHidden/>
              </w:rPr>
              <w:fldChar w:fldCharType="begin"/>
            </w:r>
            <w:r w:rsidR="00BA610D">
              <w:rPr>
                <w:noProof/>
                <w:webHidden/>
              </w:rPr>
              <w:instrText xml:space="preserve"> PAGEREF _Toc352262432 \h </w:instrText>
            </w:r>
            <w:r w:rsidR="00BA610D">
              <w:rPr>
                <w:noProof/>
                <w:webHidden/>
              </w:rPr>
            </w:r>
            <w:r w:rsidR="00BA610D">
              <w:rPr>
                <w:noProof/>
                <w:webHidden/>
              </w:rPr>
              <w:fldChar w:fldCharType="separate"/>
            </w:r>
            <w:r w:rsidR="00BA610D">
              <w:rPr>
                <w:noProof/>
                <w:webHidden/>
              </w:rPr>
              <w:t>58</w:t>
            </w:r>
            <w:r w:rsidR="00BA610D">
              <w:rPr>
                <w:noProof/>
                <w:webHidden/>
              </w:rPr>
              <w:fldChar w:fldCharType="end"/>
            </w:r>
          </w:hyperlink>
        </w:p>
        <w:p w:rsidR="00BA610D" w:rsidRDefault="00202C14">
          <w:pPr>
            <w:pStyle w:val="TOC2"/>
            <w:tabs>
              <w:tab w:val="right" w:leader="dot" w:pos="9350"/>
            </w:tabs>
            <w:rPr>
              <w:noProof/>
            </w:rPr>
          </w:pPr>
          <w:hyperlink w:anchor="_Toc352262433" w:history="1">
            <w:r w:rsidR="00BA610D" w:rsidRPr="00841F1B">
              <w:rPr>
                <w:rStyle w:val="Hyperlink"/>
                <w:rFonts w:asciiTheme="majorHAnsi" w:eastAsiaTheme="majorEastAsia" w:hAnsiTheme="majorHAnsi" w:cstheme="majorBidi"/>
                <w:bCs/>
                <w:noProof/>
              </w:rPr>
              <w:t>A Theology for Assessment</w:t>
            </w:r>
            <w:r w:rsidR="00BA610D">
              <w:rPr>
                <w:noProof/>
                <w:webHidden/>
              </w:rPr>
              <w:tab/>
            </w:r>
            <w:r w:rsidR="00BA610D">
              <w:rPr>
                <w:noProof/>
                <w:webHidden/>
              </w:rPr>
              <w:fldChar w:fldCharType="begin"/>
            </w:r>
            <w:r w:rsidR="00BA610D">
              <w:rPr>
                <w:noProof/>
                <w:webHidden/>
              </w:rPr>
              <w:instrText xml:space="preserve"> PAGEREF _Toc352262433 \h </w:instrText>
            </w:r>
            <w:r w:rsidR="00BA610D">
              <w:rPr>
                <w:noProof/>
                <w:webHidden/>
              </w:rPr>
            </w:r>
            <w:r w:rsidR="00BA610D">
              <w:rPr>
                <w:noProof/>
                <w:webHidden/>
              </w:rPr>
              <w:fldChar w:fldCharType="separate"/>
            </w:r>
            <w:r w:rsidR="00BA610D">
              <w:rPr>
                <w:noProof/>
                <w:webHidden/>
              </w:rPr>
              <w:t>64</w:t>
            </w:r>
            <w:r w:rsidR="00BA610D">
              <w:rPr>
                <w:noProof/>
                <w:webHidden/>
              </w:rPr>
              <w:fldChar w:fldCharType="end"/>
            </w:r>
          </w:hyperlink>
        </w:p>
        <w:p w:rsidR="00BA610D" w:rsidRDefault="00202C14">
          <w:pPr>
            <w:pStyle w:val="TOC3"/>
            <w:tabs>
              <w:tab w:val="right" w:leader="dot" w:pos="9350"/>
            </w:tabs>
            <w:rPr>
              <w:noProof/>
            </w:rPr>
          </w:pPr>
          <w:hyperlink w:anchor="_Toc352262434" w:history="1">
            <w:r w:rsidR="00BA610D" w:rsidRPr="00841F1B">
              <w:rPr>
                <w:rStyle w:val="Hyperlink"/>
                <w:rFonts w:asciiTheme="majorHAnsi" w:eastAsiaTheme="majorEastAsia" w:hAnsiTheme="majorHAnsi" w:cstheme="majorBidi"/>
                <w:bCs/>
                <w:noProof/>
              </w:rPr>
              <w:t>Craftsmanship</w:t>
            </w:r>
            <w:r w:rsidR="00BA610D">
              <w:rPr>
                <w:noProof/>
                <w:webHidden/>
              </w:rPr>
              <w:tab/>
            </w:r>
            <w:r w:rsidR="00BA610D">
              <w:rPr>
                <w:noProof/>
                <w:webHidden/>
              </w:rPr>
              <w:fldChar w:fldCharType="begin"/>
            </w:r>
            <w:r w:rsidR="00BA610D">
              <w:rPr>
                <w:noProof/>
                <w:webHidden/>
              </w:rPr>
              <w:instrText xml:space="preserve"> PAGEREF _Toc352262434 \h </w:instrText>
            </w:r>
            <w:r w:rsidR="00BA610D">
              <w:rPr>
                <w:noProof/>
                <w:webHidden/>
              </w:rPr>
            </w:r>
            <w:r w:rsidR="00BA610D">
              <w:rPr>
                <w:noProof/>
                <w:webHidden/>
              </w:rPr>
              <w:fldChar w:fldCharType="separate"/>
            </w:r>
            <w:r w:rsidR="00BA610D">
              <w:rPr>
                <w:noProof/>
                <w:webHidden/>
              </w:rPr>
              <w:t>64</w:t>
            </w:r>
            <w:r w:rsidR="00BA610D">
              <w:rPr>
                <w:noProof/>
                <w:webHidden/>
              </w:rPr>
              <w:fldChar w:fldCharType="end"/>
            </w:r>
          </w:hyperlink>
        </w:p>
        <w:p w:rsidR="00BA610D" w:rsidRDefault="00202C14">
          <w:pPr>
            <w:pStyle w:val="TOC3"/>
            <w:tabs>
              <w:tab w:val="right" w:leader="dot" w:pos="9350"/>
            </w:tabs>
            <w:rPr>
              <w:noProof/>
            </w:rPr>
          </w:pPr>
          <w:hyperlink w:anchor="_Toc352262435" w:history="1">
            <w:r w:rsidR="00BA610D" w:rsidRPr="00841F1B">
              <w:rPr>
                <w:rStyle w:val="Hyperlink"/>
                <w:rFonts w:asciiTheme="majorHAnsi" w:eastAsiaTheme="majorEastAsia" w:hAnsiTheme="majorHAnsi" w:cstheme="majorBidi"/>
                <w:bCs/>
                <w:noProof/>
              </w:rPr>
              <w:t>A Discerning Heart</w:t>
            </w:r>
            <w:r w:rsidR="00BA610D">
              <w:rPr>
                <w:noProof/>
                <w:webHidden/>
              </w:rPr>
              <w:tab/>
            </w:r>
            <w:r w:rsidR="00BA610D">
              <w:rPr>
                <w:noProof/>
                <w:webHidden/>
              </w:rPr>
              <w:fldChar w:fldCharType="begin"/>
            </w:r>
            <w:r w:rsidR="00BA610D">
              <w:rPr>
                <w:noProof/>
                <w:webHidden/>
              </w:rPr>
              <w:instrText xml:space="preserve"> PAGEREF _Toc352262435 \h </w:instrText>
            </w:r>
            <w:r w:rsidR="00BA610D">
              <w:rPr>
                <w:noProof/>
                <w:webHidden/>
              </w:rPr>
            </w:r>
            <w:r w:rsidR="00BA610D">
              <w:rPr>
                <w:noProof/>
                <w:webHidden/>
              </w:rPr>
              <w:fldChar w:fldCharType="separate"/>
            </w:r>
            <w:r w:rsidR="00BA610D">
              <w:rPr>
                <w:noProof/>
                <w:webHidden/>
              </w:rPr>
              <w:t>67</w:t>
            </w:r>
            <w:r w:rsidR="00BA610D">
              <w:rPr>
                <w:noProof/>
                <w:webHidden/>
              </w:rPr>
              <w:fldChar w:fldCharType="end"/>
            </w:r>
          </w:hyperlink>
        </w:p>
        <w:p w:rsidR="00BA610D" w:rsidRDefault="00202C14">
          <w:pPr>
            <w:pStyle w:val="TOC3"/>
            <w:tabs>
              <w:tab w:val="right" w:leader="dot" w:pos="9350"/>
            </w:tabs>
            <w:rPr>
              <w:noProof/>
            </w:rPr>
          </w:pPr>
          <w:hyperlink w:anchor="_Toc352262436" w:history="1">
            <w:r w:rsidR="00BA610D" w:rsidRPr="00841F1B">
              <w:rPr>
                <w:rStyle w:val="Hyperlink"/>
                <w:rFonts w:asciiTheme="majorHAnsi" w:eastAsiaTheme="majorEastAsia" w:hAnsiTheme="majorHAnsi" w:cstheme="majorBidi"/>
                <w:bCs/>
                <w:noProof/>
              </w:rPr>
              <w:t>Discovering Wisdom Afresh</w:t>
            </w:r>
            <w:r w:rsidR="00BA610D">
              <w:rPr>
                <w:noProof/>
                <w:webHidden/>
              </w:rPr>
              <w:tab/>
            </w:r>
            <w:r w:rsidR="00BA610D">
              <w:rPr>
                <w:noProof/>
                <w:webHidden/>
              </w:rPr>
              <w:fldChar w:fldCharType="begin"/>
            </w:r>
            <w:r w:rsidR="00BA610D">
              <w:rPr>
                <w:noProof/>
                <w:webHidden/>
              </w:rPr>
              <w:instrText xml:space="preserve"> PAGEREF _Toc352262436 \h </w:instrText>
            </w:r>
            <w:r w:rsidR="00BA610D">
              <w:rPr>
                <w:noProof/>
                <w:webHidden/>
              </w:rPr>
            </w:r>
            <w:r w:rsidR="00BA610D">
              <w:rPr>
                <w:noProof/>
                <w:webHidden/>
              </w:rPr>
              <w:fldChar w:fldCharType="separate"/>
            </w:r>
            <w:r w:rsidR="00BA610D">
              <w:rPr>
                <w:noProof/>
                <w:webHidden/>
              </w:rPr>
              <w:t>72</w:t>
            </w:r>
            <w:r w:rsidR="00BA610D">
              <w:rPr>
                <w:noProof/>
                <w:webHidden/>
              </w:rPr>
              <w:fldChar w:fldCharType="end"/>
            </w:r>
          </w:hyperlink>
        </w:p>
        <w:p w:rsidR="00BA610D" w:rsidRDefault="00202C14">
          <w:pPr>
            <w:pStyle w:val="TOC2"/>
            <w:tabs>
              <w:tab w:val="right" w:leader="dot" w:pos="9350"/>
            </w:tabs>
            <w:rPr>
              <w:noProof/>
            </w:rPr>
          </w:pPr>
          <w:hyperlink w:anchor="_Toc352262437" w:history="1">
            <w:r w:rsidR="00BA610D" w:rsidRPr="00841F1B">
              <w:rPr>
                <w:rStyle w:val="Hyperlink"/>
                <w:rFonts w:asciiTheme="majorHAnsi" w:eastAsiaTheme="majorEastAsia" w:hAnsiTheme="majorHAnsi" w:cstheme="majorBidi"/>
                <w:bCs/>
                <w:noProof/>
              </w:rPr>
              <w:t>Discerning Wisdom in Layers</w:t>
            </w:r>
            <w:r w:rsidR="00BA610D">
              <w:rPr>
                <w:noProof/>
                <w:webHidden/>
              </w:rPr>
              <w:tab/>
            </w:r>
            <w:r w:rsidR="00BA610D">
              <w:rPr>
                <w:noProof/>
                <w:webHidden/>
              </w:rPr>
              <w:fldChar w:fldCharType="begin"/>
            </w:r>
            <w:r w:rsidR="00BA610D">
              <w:rPr>
                <w:noProof/>
                <w:webHidden/>
              </w:rPr>
              <w:instrText xml:space="preserve"> PAGEREF _Toc352262437 \h </w:instrText>
            </w:r>
            <w:r w:rsidR="00BA610D">
              <w:rPr>
                <w:noProof/>
                <w:webHidden/>
              </w:rPr>
            </w:r>
            <w:r w:rsidR="00BA610D">
              <w:rPr>
                <w:noProof/>
                <w:webHidden/>
              </w:rPr>
              <w:fldChar w:fldCharType="separate"/>
            </w:r>
            <w:r w:rsidR="00BA610D">
              <w:rPr>
                <w:noProof/>
                <w:webHidden/>
              </w:rPr>
              <w:t>76</w:t>
            </w:r>
            <w:r w:rsidR="00BA610D">
              <w:rPr>
                <w:noProof/>
                <w:webHidden/>
              </w:rPr>
              <w:fldChar w:fldCharType="end"/>
            </w:r>
          </w:hyperlink>
        </w:p>
        <w:p w:rsidR="00BA610D" w:rsidRDefault="00202C14">
          <w:pPr>
            <w:pStyle w:val="TOC3"/>
            <w:tabs>
              <w:tab w:val="right" w:leader="dot" w:pos="9350"/>
            </w:tabs>
            <w:rPr>
              <w:noProof/>
            </w:rPr>
          </w:pPr>
          <w:hyperlink w:anchor="_Toc352262438" w:history="1">
            <w:r w:rsidR="00BA610D" w:rsidRPr="00841F1B">
              <w:rPr>
                <w:rStyle w:val="Hyperlink"/>
                <w:rFonts w:asciiTheme="majorHAnsi" w:eastAsiaTheme="majorEastAsia" w:hAnsiTheme="majorHAnsi" w:cstheme="majorBidi"/>
                <w:bCs/>
                <w:noProof/>
              </w:rPr>
              <w:t>Posture: Submissive to Triune God</w:t>
            </w:r>
            <w:r w:rsidR="00BA610D">
              <w:rPr>
                <w:noProof/>
                <w:webHidden/>
              </w:rPr>
              <w:tab/>
            </w:r>
            <w:r w:rsidR="00BA610D">
              <w:rPr>
                <w:noProof/>
                <w:webHidden/>
              </w:rPr>
              <w:fldChar w:fldCharType="begin"/>
            </w:r>
            <w:r w:rsidR="00BA610D">
              <w:rPr>
                <w:noProof/>
                <w:webHidden/>
              </w:rPr>
              <w:instrText xml:space="preserve"> PAGEREF _Toc352262438 \h </w:instrText>
            </w:r>
            <w:r w:rsidR="00BA610D">
              <w:rPr>
                <w:noProof/>
                <w:webHidden/>
              </w:rPr>
            </w:r>
            <w:r w:rsidR="00BA610D">
              <w:rPr>
                <w:noProof/>
                <w:webHidden/>
              </w:rPr>
              <w:fldChar w:fldCharType="separate"/>
            </w:r>
            <w:r w:rsidR="00BA610D">
              <w:rPr>
                <w:noProof/>
                <w:webHidden/>
              </w:rPr>
              <w:t>76</w:t>
            </w:r>
            <w:r w:rsidR="00BA610D">
              <w:rPr>
                <w:noProof/>
                <w:webHidden/>
              </w:rPr>
              <w:fldChar w:fldCharType="end"/>
            </w:r>
          </w:hyperlink>
        </w:p>
        <w:p w:rsidR="00BA610D" w:rsidRDefault="00202C14">
          <w:pPr>
            <w:pStyle w:val="TOC3"/>
            <w:tabs>
              <w:tab w:val="right" w:leader="dot" w:pos="9350"/>
            </w:tabs>
            <w:rPr>
              <w:noProof/>
            </w:rPr>
          </w:pPr>
          <w:hyperlink w:anchor="_Toc352262439" w:history="1">
            <w:r w:rsidR="00BA610D" w:rsidRPr="00841F1B">
              <w:rPr>
                <w:rStyle w:val="Hyperlink"/>
                <w:rFonts w:asciiTheme="majorHAnsi" w:eastAsiaTheme="majorEastAsia" w:hAnsiTheme="majorHAnsi" w:cstheme="majorBidi"/>
                <w:bCs/>
                <w:noProof/>
              </w:rPr>
              <w:t>Product: Recognize Special Revelation</w:t>
            </w:r>
            <w:r w:rsidR="00BA610D">
              <w:rPr>
                <w:noProof/>
                <w:webHidden/>
              </w:rPr>
              <w:tab/>
            </w:r>
            <w:r w:rsidR="00BA610D">
              <w:rPr>
                <w:noProof/>
                <w:webHidden/>
              </w:rPr>
              <w:fldChar w:fldCharType="begin"/>
            </w:r>
            <w:r w:rsidR="00BA610D">
              <w:rPr>
                <w:noProof/>
                <w:webHidden/>
              </w:rPr>
              <w:instrText xml:space="preserve"> PAGEREF _Toc352262439 \h </w:instrText>
            </w:r>
            <w:r w:rsidR="00BA610D">
              <w:rPr>
                <w:noProof/>
                <w:webHidden/>
              </w:rPr>
            </w:r>
            <w:r w:rsidR="00BA610D">
              <w:rPr>
                <w:noProof/>
                <w:webHidden/>
              </w:rPr>
              <w:fldChar w:fldCharType="separate"/>
            </w:r>
            <w:r w:rsidR="00BA610D">
              <w:rPr>
                <w:noProof/>
                <w:webHidden/>
              </w:rPr>
              <w:t>76</w:t>
            </w:r>
            <w:r w:rsidR="00BA610D">
              <w:rPr>
                <w:noProof/>
                <w:webHidden/>
              </w:rPr>
              <w:fldChar w:fldCharType="end"/>
            </w:r>
          </w:hyperlink>
        </w:p>
        <w:p w:rsidR="00BA610D" w:rsidRDefault="00202C14">
          <w:pPr>
            <w:pStyle w:val="TOC3"/>
            <w:tabs>
              <w:tab w:val="right" w:leader="dot" w:pos="9350"/>
            </w:tabs>
            <w:rPr>
              <w:noProof/>
            </w:rPr>
          </w:pPr>
          <w:hyperlink w:anchor="_Toc352262440" w:history="1">
            <w:r w:rsidR="00BA610D" w:rsidRPr="00841F1B">
              <w:rPr>
                <w:rStyle w:val="Hyperlink"/>
                <w:rFonts w:asciiTheme="majorHAnsi" w:eastAsiaTheme="majorEastAsia" w:hAnsiTheme="majorHAnsi" w:cstheme="majorBidi"/>
                <w:bCs/>
                <w:noProof/>
              </w:rPr>
              <w:t>Process: Dialogue with Christian Community and Doctrine</w:t>
            </w:r>
            <w:r w:rsidR="00BA610D">
              <w:rPr>
                <w:noProof/>
                <w:webHidden/>
              </w:rPr>
              <w:tab/>
            </w:r>
            <w:r w:rsidR="00BA610D">
              <w:rPr>
                <w:noProof/>
                <w:webHidden/>
              </w:rPr>
              <w:fldChar w:fldCharType="begin"/>
            </w:r>
            <w:r w:rsidR="00BA610D">
              <w:rPr>
                <w:noProof/>
                <w:webHidden/>
              </w:rPr>
              <w:instrText xml:space="preserve"> PAGEREF _Toc352262440 \h </w:instrText>
            </w:r>
            <w:r w:rsidR="00BA610D">
              <w:rPr>
                <w:noProof/>
                <w:webHidden/>
              </w:rPr>
            </w:r>
            <w:r w:rsidR="00BA610D">
              <w:rPr>
                <w:noProof/>
                <w:webHidden/>
              </w:rPr>
              <w:fldChar w:fldCharType="separate"/>
            </w:r>
            <w:r w:rsidR="00BA610D">
              <w:rPr>
                <w:noProof/>
                <w:webHidden/>
              </w:rPr>
              <w:t>79</w:t>
            </w:r>
            <w:r w:rsidR="00BA610D">
              <w:rPr>
                <w:noProof/>
                <w:webHidden/>
              </w:rPr>
              <w:fldChar w:fldCharType="end"/>
            </w:r>
          </w:hyperlink>
        </w:p>
        <w:p w:rsidR="00BA610D" w:rsidRDefault="00202C14">
          <w:pPr>
            <w:pStyle w:val="TOC3"/>
            <w:tabs>
              <w:tab w:val="right" w:leader="dot" w:pos="9350"/>
            </w:tabs>
            <w:rPr>
              <w:noProof/>
            </w:rPr>
          </w:pPr>
          <w:hyperlink w:anchor="_Toc352262441" w:history="1">
            <w:r w:rsidR="00BA610D" w:rsidRPr="00841F1B">
              <w:rPr>
                <w:rStyle w:val="Hyperlink"/>
                <w:rFonts w:asciiTheme="majorHAnsi" w:eastAsiaTheme="majorEastAsia" w:hAnsiTheme="majorHAnsi" w:cstheme="majorBidi"/>
                <w:bCs/>
                <w:noProof/>
              </w:rPr>
              <w:t>Person: Reflect Jesus Christ as Wisdom Incarnate</w:t>
            </w:r>
            <w:r w:rsidR="00BA610D">
              <w:rPr>
                <w:noProof/>
                <w:webHidden/>
              </w:rPr>
              <w:tab/>
            </w:r>
            <w:r w:rsidR="00BA610D">
              <w:rPr>
                <w:noProof/>
                <w:webHidden/>
              </w:rPr>
              <w:fldChar w:fldCharType="begin"/>
            </w:r>
            <w:r w:rsidR="00BA610D">
              <w:rPr>
                <w:noProof/>
                <w:webHidden/>
              </w:rPr>
              <w:instrText xml:space="preserve"> PAGEREF _Toc352262441 \h </w:instrText>
            </w:r>
            <w:r w:rsidR="00BA610D">
              <w:rPr>
                <w:noProof/>
                <w:webHidden/>
              </w:rPr>
            </w:r>
            <w:r w:rsidR="00BA610D">
              <w:rPr>
                <w:noProof/>
                <w:webHidden/>
              </w:rPr>
              <w:fldChar w:fldCharType="separate"/>
            </w:r>
            <w:r w:rsidR="00BA610D">
              <w:rPr>
                <w:noProof/>
                <w:webHidden/>
              </w:rPr>
              <w:t>80</w:t>
            </w:r>
            <w:r w:rsidR="00BA610D">
              <w:rPr>
                <w:noProof/>
                <w:webHidden/>
              </w:rPr>
              <w:fldChar w:fldCharType="end"/>
            </w:r>
          </w:hyperlink>
        </w:p>
        <w:p w:rsidR="00BA610D" w:rsidRDefault="00202C14">
          <w:pPr>
            <w:pStyle w:val="TOC3"/>
            <w:tabs>
              <w:tab w:val="right" w:leader="dot" w:pos="9350"/>
            </w:tabs>
            <w:rPr>
              <w:noProof/>
            </w:rPr>
          </w:pPr>
          <w:hyperlink w:anchor="_Toc352262442" w:history="1">
            <w:r w:rsidR="00BA610D" w:rsidRPr="00841F1B">
              <w:rPr>
                <w:rStyle w:val="Hyperlink"/>
                <w:rFonts w:asciiTheme="majorHAnsi" w:eastAsiaTheme="majorEastAsia" w:hAnsiTheme="majorHAnsi" w:cstheme="majorBidi"/>
                <w:bCs/>
                <w:noProof/>
              </w:rPr>
              <w:t>Potential:  Eschatological Purpose, A Restored Human Soul</w:t>
            </w:r>
            <w:r w:rsidR="00BA610D">
              <w:rPr>
                <w:noProof/>
                <w:webHidden/>
              </w:rPr>
              <w:tab/>
            </w:r>
            <w:r w:rsidR="00BA610D">
              <w:rPr>
                <w:noProof/>
                <w:webHidden/>
              </w:rPr>
              <w:fldChar w:fldCharType="begin"/>
            </w:r>
            <w:r w:rsidR="00BA610D">
              <w:rPr>
                <w:noProof/>
                <w:webHidden/>
              </w:rPr>
              <w:instrText xml:space="preserve"> PAGEREF _Toc352262442 \h </w:instrText>
            </w:r>
            <w:r w:rsidR="00BA610D">
              <w:rPr>
                <w:noProof/>
                <w:webHidden/>
              </w:rPr>
            </w:r>
            <w:r w:rsidR="00BA610D">
              <w:rPr>
                <w:noProof/>
                <w:webHidden/>
              </w:rPr>
              <w:fldChar w:fldCharType="separate"/>
            </w:r>
            <w:r w:rsidR="00BA610D">
              <w:rPr>
                <w:noProof/>
                <w:webHidden/>
              </w:rPr>
              <w:t>80</w:t>
            </w:r>
            <w:r w:rsidR="00BA610D">
              <w:rPr>
                <w:noProof/>
                <w:webHidden/>
              </w:rPr>
              <w:fldChar w:fldCharType="end"/>
            </w:r>
          </w:hyperlink>
        </w:p>
        <w:p w:rsidR="00BA610D" w:rsidRDefault="00202C14">
          <w:pPr>
            <w:pStyle w:val="TOC2"/>
            <w:tabs>
              <w:tab w:val="right" w:leader="dot" w:pos="9350"/>
            </w:tabs>
            <w:rPr>
              <w:noProof/>
            </w:rPr>
          </w:pPr>
          <w:hyperlink w:anchor="_Toc352262443" w:history="1">
            <w:r w:rsidR="00BA610D" w:rsidRPr="00841F1B">
              <w:rPr>
                <w:rStyle w:val="Hyperlink"/>
                <w:rFonts w:asciiTheme="majorHAnsi" w:eastAsiaTheme="majorEastAsia" w:hAnsiTheme="majorHAnsi" w:cstheme="majorBidi"/>
                <w:bCs/>
                <w:noProof/>
              </w:rPr>
              <w:t>Assessment within Christian Counseling Approaches</w:t>
            </w:r>
            <w:r w:rsidR="00BA610D">
              <w:rPr>
                <w:noProof/>
                <w:webHidden/>
              </w:rPr>
              <w:tab/>
            </w:r>
            <w:r w:rsidR="00BA610D">
              <w:rPr>
                <w:noProof/>
                <w:webHidden/>
              </w:rPr>
              <w:fldChar w:fldCharType="begin"/>
            </w:r>
            <w:r w:rsidR="00BA610D">
              <w:rPr>
                <w:noProof/>
                <w:webHidden/>
              </w:rPr>
              <w:instrText xml:space="preserve"> PAGEREF _Toc352262443 \h </w:instrText>
            </w:r>
            <w:r w:rsidR="00BA610D">
              <w:rPr>
                <w:noProof/>
                <w:webHidden/>
              </w:rPr>
            </w:r>
            <w:r w:rsidR="00BA610D">
              <w:rPr>
                <w:noProof/>
                <w:webHidden/>
              </w:rPr>
              <w:fldChar w:fldCharType="separate"/>
            </w:r>
            <w:r w:rsidR="00BA610D">
              <w:rPr>
                <w:noProof/>
                <w:webHidden/>
              </w:rPr>
              <w:t>82</w:t>
            </w:r>
            <w:r w:rsidR="00BA610D">
              <w:rPr>
                <w:noProof/>
                <w:webHidden/>
              </w:rPr>
              <w:fldChar w:fldCharType="end"/>
            </w:r>
          </w:hyperlink>
        </w:p>
        <w:p w:rsidR="00BA610D" w:rsidRDefault="00202C14">
          <w:pPr>
            <w:pStyle w:val="TOC2"/>
            <w:tabs>
              <w:tab w:val="right" w:leader="dot" w:pos="9350"/>
            </w:tabs>
            <w:rPr>
              <w:noProof/>
            </w:rPr>
          </w:pPr>
          <w:hyperlink w:anchor="_Toc352262444" w:history="1">
            <w:r w:rsidR="00BA610D" w:rsidRPr="00841F1B">
              <w:rPr>
                <w:rStyle w:val="Hyperlink"/>
                <w:rFonts w:asciiTheme="majorHAnsi" w:eastAsiaTheme="majorEastAsia" w:hAnsiTheme="majorHAnsi" w:cstheme="majorBidi"/>
                <w:bCs/>
                <w:noProof/>
              </w:rPr>
              <w:t>References</w:t>
            </w:r>
            <w:r w:rsidR="00BA610D">
              <w:rPr>
                <w:noProof/>
                <w:webHidden/>
              </w:rPr>
              <w:tab/>
            </w:r>
            <w:r w:rsidR="00BA610D">
              <w:rPr>
                <w:noProof/>
                <w:webHidden/>
              </w:rPr>
              <w:fldChar w:fldCharType="begin"/>
            </w:r>
            <w:r w:rsidR="00BA610D">
              <w:rPr>
                <w:noProof/>
                <w:webHidden/>
              </w:rPr>
              <w:instrText xml:space="preserve"> PAGEREF _Toc352262444 \h </w:instrText>
            </w:r>
            <w:r w:rsidR="00BA610D">
              <w:rPr>
                <w:noProof/>
                <w:webHidden/>
              </w:rPr>
            </w:r>
            <w:r w:rsidR="00BA610D">
              <w:rPr>
                <w:noProof/>
                <w:webHidden/>
              </w:rPr>
              <w:fldChar w:fldCharType="separate"/>
            </w:r>
            <w:r w:rsidR="00BA610D">
              <w:rPr>
                <w:noProof/>
                <w:webHidden/>
              </w:rPr>
              <w:t>87</w:t>
            </w:r>
            <w:r w:rsidR="00BA610D">
              <w:rPr>
                <w:noProof/>
                <w:webHidden/>
              </w:rPr>
              <w:fldChar w:fldCharType="end"/>
            </w:r>
          </w:hyperlink>
        </w:p>
        <w:p w:rsidR="00BA610D" w:rsidRDefault="00202C14">
          <w:pPr>
            <w:pStyle w:val="TOC1"/>
            <w:tabs>
              <w:tab w:val="right" w:leader="dot" w:pos="9350"/>
            </w:tabs>
            <w:rPr>
              <w:noProof/>
            </w:rPr>
          </w:pPr>
          <w:hyperlink w:anchor="_Toc352262445" w:history="1">
            <w:r w:rsidR="00BA610D" w:rsidRPr="00841F1B">
              <w:rPr>
                <w:rStyle w:val="Hyperlink"/>
                <w:rFonts w:asciiTheme="majorHAnsi" w:eastAsiaTheme="majorEastAsia" w:hAnsiTheme="majorHAnsi" w:cstheme="majorBidi"/>
                <w:bCs/>
                <w:noProof/>
              </w:rPr>
              <w:t>Chapter 4: Integrity in Assessment Ethics</w:t>
            </w:r>
            <w:r w:rsidR="00BA610D">
              <w:rPr>
                <w:noProof/>
                <w:webHidden/>
              </w:rPr>
              <w:tab/>
            </w:r>
            <w:r w:rsidR="00BA610D">
              <w:rPr>
                <w:noProof/>
                <w:webHidden/>
              </w:rPr>
              <w:fldChar w:fldCharType="begin"/>
            </w:r>
            <w:r w:rsidR="00BA610D">
              <w:rPr>
                <w:noProof/>
                <w:webHidden/>
              </w:rPr>
              <w:instrText xml:space="preserve"> PAGEREF _Toc352262445 \h </w:instrText>
            </w:r>
            <w:r w:rsidR="00BA610D">
              <w:rPr>
                <w:noProof/>
                <w:webHidden/>
              </w:rPr>
            </w:r>
            <w:r w:rsidR="00BA610D">
              <w:rPr>
                <w:noProof/>
                <w:webHidden/>
              </w:rPr>
              <w:fldChar w:fldCharType="separate"/>
            </w:r>
            <w:r w:rsidR="00BA610D">
              <w:rPr>
                <w:noProof/>
                <w:webHidden/>
              </w:rPr>
              <w:t>89</w:t>
            </w:r>
            <w:r w:rsidR="00BA610D">
              <w:rPr>
                <w:noProof/>
                <w:webHidden/>
              </w:rPr>
              <w:fldChar w:fldCharType="end"/>
            </w:r>
          </w:hyperlink>
        </w:p>
        <w:p w:rsidR="00BA610D" w:rsidRDefault="00202C14">
          <w:pPr>
            <w:pStyle w:val="TOC2"/>
            <w:tabs>
              <w:tab w:val="right" w:leader="dot" w:pos="9350"/>
            </w:tabs>
            <w:rPr>
              <w:noProof/>
            </w:rPr>
          </w:pPr>
          <w:hyperlink w:anchor="_Toc352262446" w:history="1">
            <w:r w:rsidR="00BA610D" w:rsidRPr="00841F1B">
              <w:rPr>
                <w:rStyle w:val="Hyperlink"/>
                <w:noProof/>
              </w:rPr>
              <w:t>“Give me your tired, your poor, your huddled masses.”</w:t>
            </w:r>
            <w:r w:rsidR="00BA610D">
              <w:rPr>
                <w:noProof/>
                <w:webHidden/>
              </w:rPr>
              <w:tab/>
            </w:r>
            <w:r w:rsidR="00BA610D">
              <w:rPr>
                <w:noProof/>
                <w:webHidden/>
              </w:rPr>
              <w:fldChar w:fldCharType="begin"/>
            </w:r>
            <w:r w:rsidR="00BA610D">
              <w:rPr>
                <w:noProof/>
                <w:webHidden/>
              </w:rPr>
              <w:instrText xml:space="preserve"> PAGEREF _Toc352262446 \h </w:instrText>
            </w:r>
            <w:r w:rsidR="00BA610D">
              <w:rPr>
                <w:noProof/>
                <w:webHidden/>
              </w:rPr>
            </w:r>
            <w:r w:rsidR="00BA610D">
              <w:rPr>
                <w:noProof/>
                <w:webHidden/>
              </w:rPr>
              <w:fldChar w:fldCharType="separate"/>
            </w:r>
            <w:r w:rsidR="00BA610D">
              <w:rPr>
                <w:noProof/>
                <w:webHidden/>
              </w:rPr>
              <w:t>89</w:t>
            </w:r>
            <w:r w:rsidR="00BA610D">
              <w:rPr>
                <w:noProof/>
                <w:webHidden/>
              </w:rPr>
              <w:fldChar w:fldCharType="end"/>
            </w:r>
          </w:hyperlink>
        </w:p>
        <w:p w:rsidR="00BA610D" w:rsidRDefault="00202C14">
          <w:pPr>
            <w:pStyle w:val="TOC2"/>
            <w:tabs>
              <w:tab w:val="right" w:leader="dot" w:pos="9350"/>
            </w:tabs>
            <w:rPr>
              <w:noProof/>
            </w:rPr>
          </w:pPr>
          <w:hyperlink w:anchor="_Toc352262447" w:history="1">
            <w:r w:rsidR="00BA610D" w:rsidRPr="00841F1B">
              <w:rPr>
                <w:rStyle w:val="Hyperlink"/>
                <w:rFonts w:asciiTheme="majorHAnsi" w:eastAsiaTheme="majorEastAsia" w:hAnsiTheme="majorHAnsi" w:cstheme="majorBidi"/>
                <w:bCs/>
                <w:noProof/>
              </w:rPr>
              <w:t>Scientific Methods: Triumph or Travesty?</w:t>
            </w:r>
            <w:r w:rsidR="00BA610D">
              <w:rPr>
                <w:noProof/>
                <w:webHidden/>
              </w:rPr>
              <w:tab/>
            </w:r>
            <w:r w:rsidR="00BA610D">
              <w:rPr>
                <w:noProof/>
                <w:webHidden/>
              </w:rPr>
              <w:fldChar w:fldCharType="begin"/>
            </w:r>
            <w:r w:rsidR="00BA610D">
              <w:rPr>
                <w:noProof/>
                <w:webHidden/>
              </w:rPr>
              <w:instrText xml:space="preserve"> PAGEREF _Toc352262447 \h </w:instrText>
            </w:r>
            <w:r w:rsidR="00BA610D">
              <w:rPr>
                <w:noProof/>
                <w:webHidden/>
              </w:rPr>
            </w:r>
            <w:r w:rsidR="00BA610D">
              <w:rPr>
                <w:noProof/>
                <w:webHidden/>
              </w:rPr>
              <w:fldChar w:fldCharType="separate"/>
            </w:r>
            <w:r w:rsidR="00BA610D">
              <w:rPr>
                <w:noProof/>
                <w:webHidden/>
              </w:rPr>
              <w:t>93</w:t>
            </w:r>
            <w:r w:rsidR="00BA610D">
              <w:rPr>
                <w:noProof/>
                <w:webHidden/>
              </w:rPr>
              <w:fldChar w:fldCharType="end"/>
            </w:r>
          </w:hyperlink>
        </w:p>
        <w:p w:rsidR="00BA610D" w:rsidRDefault="00202C14">
          <w:pPr>
            <w:pStyle w:val="TOC3"/>
            <w:tabs>
              <w:tab w:val="right" w:leader="dot" w:pos="9350"/>
            </w:tabs>
            <w:rPr>
              <w:noProof/>
            </w:rPr>
          </w:pPr>
          <w:hyperlink w:anchor="_Toc352262448" w:history="1">
            <w:r w:rsidR="00BA610D" w:rsidRPr="00841F1B">
              <w:rPr>
                <w:rStyle w:val="Hyperlink"/>
                <w:rFonts w:asciiTheme="majorHAnsi" w:eastAsiaTheme="majorEastAsia" w:hAnsiTheme="majorHAnsi" w:cstheme="majorBidi"/>
                <w:bCs/>
                <w:noProof/>
              </w:rPr>
              <w:t>History Lessons</w:t>
            </w:r>
            <w:r w:rsidR="00BA610D">
              <w:rPr>
                <w:noProof/>
                <w:webHidden/>
              </w:rPr>
              <w:tab/>
            </w:r>
            <w:r w:rsidR="00BA610D">
              <w:rPr>
                <w:noProof/>
                <w:webHidden/>
              </w:rPr>
              <w:fldChar w:fldCharType="begin"/>
            </w:r>
            <w:r w:rsidR="00BA610D">
              <w:rPr>
                <w:noProof/>
                <w:webHidden/>
              </w:rPr>
              <w:instrText xml:space="preserve"> PAGEREF _Toc352262448 \h </w:instrText>
            </w:r>
            <w:r w:rsidR="00BA610D">
              <w:rPr>
                <w:noProof/>
                <w:webHidden/>
              </w:rPr>
            </w:r>
            <w:r w:rsidR="00BA610D">
              <w:rPr>
                <w:noProof/>
                <w:webHidden/>
              </w:rPr>
              <w:fldChar w:fldCharType="separate"/>
            </w:r>
            <w:r w:rsidR="00BA610D">
              <w:rPr>
                <w:noProof/>
                <w:webHidden/>
              </w:rPr>
              <w:t>101</w:t>
            </w:r>
            <w:r w:rsidR="00BA610D">
              <w:rPr>
                <w:noProof/>
                <w:webHidden/>
              </w:rPr>
              <w:fldChar w:fldCharType="end"/>
            </w:r>
          </w:hyperlink>
        </w:p>
        <w:p w:rsidR="00BA610D" w:rsidRDefault="00202C14">
          <w:pPr>
            <w:pStyle w:val="TOC3"/>
            <w:tabs>
              <w:tab w:val="right" w:leader="dot" w:pos="9350"/>
            </w:tabs>
            <w:rPr>
              <w:noProof/>
            </w:rPr>
          </w:pPr>
          <w:hyperlink w:anchor="_Toc352262449" w:history="1">
            <w:r w:rsidR="00BA610D" w:rsidRPr="00841F1B">
              <w:rPr>
                <w:rStyle w:val="Hyperlink"/>
                <w:rFonts w:asciiTheme="majorHAnsi" w:eastAsiaTheme="majorEastAsia" w:hAnsiTheme="majorHAnsi" w:cstheme="majorBidi"/>
                <w:bCs/>
                <w:noProof/>
              </w:rPr>
              <w:t>Be Informed about Assessment Approach Disputes</w:t>
            </w:r>
            <w:r w:rsidR="00BA610D">
              <w:rPr>
                <w:noProof/>
                <w:webHidden/>
              </w:rPr>
              <w:tab/>
            </w:r>
            <w:r w:rsidR="00BA610D">
              <w:rPr>
                <w:noProof/>
                <w:webHidden/>
              </w:rPr>
              <w:fldChar w:fldCharType="begin"/>
            </w:r>
            <w:r w:rsidR="00BA610D">
              <w:rPr>
                <w:noProof/>
                <w:webHidden/>
              </w:rPr>
              <w:instrText xml:space="preserve"> PAGEREF _Toc352262449 \h </w:instrText>
            </w:r>
            <w:r w:rsidR="00BA610D">
              <w:rPr>
                <w:noProof/>
                <w:webHidden/>
              </w:rPr>
            </w:r>
            <w:r w:rsidR="00BA610D">
              <w:rPr>
                <w:noProof/>
                <w:webHidden/>
              </w:rPr>
              <w:fldChar w:fldCharType="separate"/>
            </w:r>
            <w:r w:rsidR="00BA610D">
              <w:rPr>
                <w:noProof/>
                <w:webHidden/>
              </w:rPr>
              <w:t>102</w:t>
            </w:r>
            <w:r w:rsidR="00BA610D">
              <w:rPr>
                <w:noProof/>
                <w:webHidden/>
              </w:rPr>
              <w:fldChar w:fldCharType="end"/>
            </w:r>
          </w:hyperlink>
        </w:p>
        <w:p w:rsidR="00BA610D" w:rsidRDefault="00202C14">
          <w:pPr>
            <w:pStyle w:val="TOC3"/>
            <w:tabs>
              <w:tab w:val="right" w:leader="dot" w:pos="9350"/>
            </w:tabs>
            <w:rPr>
              <w:noProof/>
            </w:rPr>
          </w:pPr>
          <w:hyperlink w:anchor="_Toc352262450" w:history="1">
            <w:r w:rsidR="00BA610D" w:rsidRPr="00841F1B">
              <w:rPr>
                <w:rStyle w:val="Hyperlink"/>
                <w:rFonts w:asciiTheme="majorHAnsi" w:eastAsiaTheme="majorEastAsia" w:hAnsiTheme="majorHAnsi" w:cstheme="majorBidi"/>
                <w:bCs/>
                <w:noProof/>
              </w:rPr>
              <w:t>Evaluate Novel Methodology and Major Instrument Revisions</w:t>
            </w:r>
            <w:r w:rsidR="00BA610D">
              <w:rPr>
                <w:noProof/>
                <w:webHidden/>
              </w:rPr>
              <w:tab/>
            </w:r>
            <w:r w:rsidR="00BA610D">
              <w:rPr>
                <w:noProof/>
                <w:webHidden/>
              </w:rPr>
              <w:fldChar w:fldCharType="begin"/>
            </w:r>
            <w:r w:rsidR="00BA610D">
              <w:rPr>
                <w:noProof/>
                <w:webHidden/>
              </w:rPr>
              <w:instrText xml:space="preserve"> PAGEREF _Toc352262450 \h </w:instrText>
            </w:r>
            <w:r w:rsidR="00BA610D">
              <w:rPr>
                <w:noProof/>
                <w:webHidden/>
              </w:rPr>
            </w:r>
            <w:r w:rsidR="00BA610D">
              <w:rPr>
                <w:noProof/>
                <w:webHidden/>
              </w:rPr>
              <w:fldChar w:fldCharType="separate"/>
            </w:r>
            <w:r w:rsidR="00BA610D">
              <w:rPr>
                <w:noProof/>
                <w:webHidden/>
              </w:rPr>
              <w:t>104</w:t>
            </w:r>
            <w:r w:rsidR="00BA610D">
              <w:rPr>
                <w:noProof/>
                <w:webHidden/>
              </w:rPr>
              <w:fldChar w:fldCharType="end"/>
            </w:r>
          </w:hyperlink>
        </w:p>
        <w:p w:rsidR="00BA610D" w:rsidRDefault="00202C14">
          <w:pPr>
            <w:pStyle w:val="TOC3"/>
            <w:tabs>
              <w:tab w:val="right" w:leader="dot" w:pos="9350"/>
            </w:tabs>
            <w:rPr>
              <w:noProof/>
            </w:rPr>
          </w:pPr>
          <w:hyperlink w:anchor="_Toc352262451" w:history="1">
            <w:r w:rsidR="00BA610D" w:rsidRPr="00841F1B">
              <w:rPr>
                <w:rStyle w:val="Hyperlink"/>
                <w:rFonts w:asciiTheme="majorHAnsi" w:eastAsiaTheme="majorEastAsia" w:hAnsiTheme="majorHAnsi" w:cstheme="majorBidi"/>
                <w:bCs/>
                <w:noProof/>
              </w:rPr>
              <w:t>Remain Current on Ethical Codes and Standards for Assessment</w:t>
            </w:r>
            <w:r w:rsidR="00BA610D">
              <w:rPr>
                <w:noProof/>
                <w:webHidden/>
              </w:rPr>
              <w:tab/>
            </w:r>
            <w:r w:rsidR="00BA610D">
              <w:rPr>
                <w:noProof/>
                <w:webHidden/>
              </w:rPr>
              <w:fldChar w:fldCharType="begin"/>
            </w:r>
            <w:r w:rsidR="00BA610D">
              <w:rPr>
                <w:noProof/>
                <w:webHidden/>
              </w:rPr>
              <w:instrText xml:space="preserve"> PAGEREF _Toc352262451 \h </w:instrText>
            </w:r>
            <w:r w:rsidR="00BA610D">
              <w:rPr>
                <w:noProof/>
                <w:webHidden/>
              </w:rPr>
            </w:r>
            <w:r w:rsidR="00BA610D">
              <w:rPr>
                <w:noProof/>
                <w:webHidden/>
              </w:rPr>
              <w:fldChar w:fldCharType="separate"/>
            </w:r>
            <w:r w:rsidR="00BA610D">
              <w:rPr>
                <w:noProof/>
                <w:webHidden/>
              </w:rPr>
              <w:t>105</w:t>
            </w:r>
            <w:r w:rsidR="00BA610D">
              <w:rPr>
                <w:noProof/>
                <w:webHidden/>
              </w:rPr>
              <w:fldChar w:fldCharType="end"/>
            </w:r>
          </w:hyperlink>
        </w:p>
        <w:p w:rsidR="00BA610D" w:rsidRDefault="00202C14">
          <w:pPr>
            <w:pStyle w:val="TOC3"/>
            <w:tabs>
              <w:tab w:val="right" w:leader="dot" w:pos="9350"/>
            </w:tabs>
            <w:rPr>
              <w:noProof/>
            </w:rPr>
          </w:pPr>
          <w:hyperlink w:anchor="_Toc352262452" w:history="1">
            <w:r w:rsidR="00BA610D" w:rsidRPr="00841F1B">
              <w:rPr>
                <w:rStyle w:val="Hyperlink"/>
                <w:rFonts w:asciiTheme="majorHAnsi" w:eastAsiaTheme="majorEastAsia" w:hAnsiTheme="majorHAnsi" w:cstheme="majorBidi"/>
                <w:bCs/>
                <w:noProof/>
              </w:rPr>
              <w:t>Personalize Assessment Risk</w:t>
            </w:r>
            <w:r w:rsidR="00BA610D">
              <w:rPr>
                <w:noProof/>
                <w:webHidden/>
              </w:rPr>
              <w:tab/>
            </w:r>
            <w:r w:rsidR="00BA610D">
              <w:rPr>
                <w:noProof/>
                <w:webHidden/>
              </w:rPr>
              <w:fldChar w:fldCharType="begin"/>
            </w:r>
            <w:r w:rsidR="00BA610D">
              <w:rPr>
                <w:noProof/>
                <w:webHidden/>
              </w:rPr>
              <w:instrText xml:space="preserve"> PAGEREF _Toc352262452 \h </w:instrText>
            </w:r>
            <w:r w:rsidR="00BA610D">
              <w:rPr>
                <w:noProof/>
                <w:webHidden/>
              </w:rPr>
            </w:r>
            <w:r w:rsidR="00BA610D">
              <w:rPr>
                <w:noProof/>
                <w:webHidden/>
              </w:rPr>
              <w:fldChar w:fldCharType="separate"/>
            </w:r>
            <w:r w:rsidR="00BA610D">
              <w:rPr>
                <w:noProof/>
                <w:webHidden/>
              </w:rPr>
              <w:t>105</w:t>
            </w:r>
            <w:r w:rsidR="00BA610D">
              <w:rPr>
                <w:noProof/>
                <w:webHidden/>
              </w:rPr>
              <w:fldChar w:fldCharType="end"/>
            </w:r>
          </w:hyperlink>
        </w:p>
        <w:p w:rsidR="00BA610D" w:rsidRDefault="00202C14">
          <w:pPr>
            <w:pStyle w:val="TOC2"/>
            <w:tabs>
              <w:tab w:val="right" w:leader="dot" w:pos="9350"/>
            </w:tabs>
            <w:rPr>
              <w:noProof/>
            </w:rPr>
          </w:pPr>
          <w:hyperlink w:anchor="_Toc352262453" w:history="1">
            <w:r w:rsidR="00BA610D" w:rsidRPr="00841F1B">
              <w:rPr>
                <w:rStyle w:val="Hyperlink"/>
                <w:rFonts w:asciiTheme="majorHAnsi" w:eastAsiaTheme="majorEastAsia" w:hAnsiTheme="majorHAnsi" w:cstheme="majorBidi"/>
                <w:bCs/>
                <w:noProof/>
              </w:rPr>
              <w:t>Essential Elements of Measurement Scales</w:t>
            </w:r>
            <w:r w:rsidR="00BA610D">
              <w:rPr>
                <w:noProof/>
                <w:webHidden/>
              </w:rPr>
              <w:tab/>
            </w:r>
            <w:r w:rsidR="00BA610D">
              <w:rPr>
                <w:noProof/>
                <w:webHidden/>
              </w:rPr>
              <w:fldChar w:fldCharType="begin"/>
            </w:r>
            <w:r w:rsidR="00BA610D">
              <w:rPr>
                <w:noProof/>
                <w:webHidden/>
              </w:rPr>
              <w:instrText xml:space="preserve"> PAGEREF _Toc352262453 \h </w:instrText>
            </w:r>
            <w:r w:rsidR="00BA610D">
              <w:rPr>
                <w:noProof/>
                <w:webHidden/>
              </w:rPr>
            </w:r>
            <w:r w:rsidR="00BA610D">
              <w:rPr>
                <w:noProof/>
                <w:webHidden/>
              </w:rPr>
              <w:fldChar w:fldCharType="separate"/>
            </w:r>
            <w:r w:rsidR="00BA610D">
              <w:rPr>
                <w:noProof/>
                <w:webHidden/>
              </w:rPr>
              <w:t>106</w:t>
            </w:r>
            <w:r w:rsidR="00BA610D">
              <w:rPr>
                <w:noProof/>
                <w:webHidden/>
              </w:rPr>
              <w:fldChar w:fldCharType="end"/>
            </w:r>
          </w:hyperlink>
        </w:p>
        <w:p w:rsidR="00BA610D" w:rsidRDefault="00202C14">
          <w:pPr>
            <w:pStyle w:val="TOC3"/>
            <w:tabs>
              <w:tab w:val="right" w:leader="dot" w:pos="9350"/>
            </w:tabs>
            <w:rPr>
              <w:noProof/>
            </w:rPr>
          </w:pPr>
          <w:hyperlink w:anchor="_Toc352262454" w:history="1">
            <w:r w:rsidR="00BA610D" w:rsidRPr="00841F1B">
              <w:rPr>
                <w:rStyle w:val="Hyperlink"/>
                <w:rFonts w:asciiTheme="majorHAnsi" w:eastAsiaTheme="majorEastAsia" w:hAnsiTheme="majorHAnsi" w:cstheme="majorBidi"/>
                <w:bCs/>
                <w:noProof/>
              </w:rPr>
              <w:t>Conceptual model</w:t>
            </w:r>
            <w:r w:rsidR="00BA610D">
              <w:rPr>
                <w:noProof/>
                <w:webHidden/>
              </w:rPr>
              <w:tab/>
            </w:r>
            <w:r w:rsidR="00BA610D">
              <w:rPr>
                <w:noProof/>
                <w:webHidden/>
              </w:rPr>
              <w:fldChar w:fldCharType="begin"/>
            </w:r>
            <w:r w:rsidR="00BA610D">
              <w:rPr>
                <w:noProof/>
                <w:webHidden/>
              </w:rPr>
              <w:instrText xml:space="preserve"> PAGEREF _Toc352262454 \h </w:instrText>
            </w:r>
            <w:r w:rsidR="00BA610D">
              <w:rPr>
                <w:noProof/>
                <w:webHidden/>
              </w:rPr>
            </w:r>
            <w:r w:rsidR="00BA610D">
              <w:rPr>
                <w:noProof/>
                <w:webHidden/>
              </w:rPr>
              <w:fldChar w:fldCharType="separate"/>
            </w:r>
            <w:r w:rsidR="00BA610D">
              <w:rPr>
                <w:noProof/>
                <w:webHidden/>
              </w:rPr>
              <w:t>107</w:t>
            </w:r>
            <w:r w:rsidR="00BA610D">
              <w:rPr>
                <w:noProof/>
                <w:webHidden/>
              </w:rPr>
              <w:fldChar w:fldCharType="end"/>
            </w:r>
          </w:hyperlink>
        </w:p>
        <w:p w:rsidR="00BA610D" w:rsidRDefault="00202C14">
          <w:pPr>
            <w:pStyle w:val="TOC3"/>
            <w:tabs>
              <w:tab w:val="right" w:leader="dot" w:pos="9350"/>
            </w:tabs>
            <w:rPr>
              <w:noProof/>
            </w:rPr>
          </w:pPr>
          <w:hyperlink w:anchor="_Toc352262455" w:history="1">
            <w:r w:rsidR="00BA610D" w:rsidRPr="00841F1B">
              <w:rPr>
                <w:rStyle w:val="Hyperlink"/>
                <w:rFonts w:asciiTheme="majorHAnsi" w:eastAsiaTheme="majorEastAsia" w:hAnsiTheme="majorHAnsi" w:cstheme="majorBidi"/>
                <w:bCs/>
                <w:noProof/>
              </w:rPr>
              <w:t>Standardization</w:t>
            </w:r>
            <w:r w:rsidR="00BA610D">
              <w:rPr>
                <w:noProof/>
                <w:webHidden/>
              </w:rPr>
              <w:tab/>
            </w:r>
            <w:r w:rsidR="00BA610D">
              <w:rPr>
                <w:noProof/>
                <w:webHidden/>
              </w:rPr>
              <w:fldChar w:fldCharType="begin"/>
            </w:r>
            <w:r w:rsidR="00BA610D">
              <w:rPr>
                <w:noProof/>
                <w:webHidden/>
              </w:rPr>
              <w:instrText xml:space="preserve"> PAGEREF _Toc352262455 \h </w:instrText>
            </w:r>
            <w:r w:rsidR="00BA610D">
              <w:rPr>
                <w:noProof/>
                <w:webHidden/>
              </w:rPr>
            </w:r>
            <w:r w:rsidR="00BA610D">
              <w:rPr>
                <w:noProof/>
                <w:webHidden/>
              </w:rPr>
              <w:fldChar w:fldCharType="separate"/>
            </w:r>
            <w:r w:rsidR="00BA610D">
              <w:rPr>
                <w:noProof/>
                <w:webHidden/>
              </w:rPr>
              <w:t>108</w:t>
            </w:r>
            <w:r w:rsidR="00BA610D">
              <w:rPr>
                <w:noProof/>
                <w:webHidden/>
              </w:rPr>
              <w:fldChar w:fldCharType="end"/>
            </w:r>
          </w:hyperlink>
        </w:p>
        <w:p w:rsidR="00BA610D" w:rsidRDefault="00202C14">
          <w:pPr>
            <w:pStyle w:val="TOC3"/>
            <w:tabs>
              <w:tab w:val="right" w:leader="dot" w:pos="9350"/>
            </w:tabs>
            <w:rPr>
              <w:noProof/>
            </w:rPr>
          </w:pPr>
          <w:hyperlink w:anchor="_Toc352262456" w:history="1">
            <w:r w:rsidR="00BA610D" w:rsidRPr="00841F1B">
              <w:rPr>
                <w:rStyle w:val="Hyperlink"/>
                <w:rFonts w:asciiTheme="majorHAnsi" w:eastAsiaTheme="majorEastAsia" w:hAnsiTheme="majorHAnsi" w:cstheme="majorBidi"/>
                <w:bCs/>
                <w:noProof/>
              </w:rPr>
              <w:t>Reliability</w:t>
            </w:r>
            <w:r w:rsidR="00BA610D">
              <w:rPr>
                <w:noProof/>
                <w:webHidden/>
              </w:rPr>
              <w:tab/>
            </w:r>
            <w:r w:rsidR="00BA610D">
              <w:rPr>
                <w:noProof/>
                <w:webHidden/>
              </w:rPr>
              <w:fldChar w:fldCharType="begin"/>
            </w:r>
            <w:r w:rsidR="00BA610D">
              <w:rPr>
                <w:noProof/>
                <w:webHidden/>
              </w:rPr>
              <w:instrText xml:space="preserve"> PAGEREF _Toc352262456 \h </w:instrText>
            </w:r>
            <w:r w:rsidR="00BA610D">
              <w:rPr>
                <w:noProof/>
                <w:webHidden/>
              </w:rPr>
            </w:r>
            <w:r w:rsidR="00BA610D">
              <w:rPr>
                <w:noProof/>
                <w:webHidden/>
              </w:rPr>
              <w:fldChar w:fldCharType="separate"/>
            </w:r>
            <w:r w:rsidR="00BA610D">
              <w:rPr>
                <w:noProof/>
                <w:webHidden/>
              </w:rPr>
              <w:t>108</w:t>
            </w:r>
            <w:r w:rsidR="00BA610D">
              <w:rPr>
                <w:noProof/>
                <w:webHidden/>
              </w:rPr>
              <w:fldChar w:fldCharType="end"/>
            </w:r>
          </w:hyperlink>
        </w:p>
        <w:p w:rsidR="00BA610D" w:rsidRDefault="00202C14">
          <w:pPr>
            <w:pStyle w:val="TOC3"/>
            <w:tabs>
              <w:tab w:val="right" w:leader="dot" w:pos="9350"/>
            </w:tabs>
            <w:rPr>
              <w:noProof/>
            </w:rPr>
          </w:pPr>
          <w:hyperlink w:anchor="_Toc352262457" w:history="1">
            <w:r w:rsidR="00BA610D" w:rsidRPr="00841F1B">
              <w:rPr>
                <w:rStyle w:val="Hyperlink"/>
                <w:rFonts w:asciiTheme="majorHAnsi" w:eastAsiaTheme="majorEastAsia" w:hAnsiTheme="majorHAnsi" w:cstheme="majorBidi"/>
                <w:bCs/>
                <w:noProof/>
              </w:rPr>
              <w:t>Validity</w:t>
            </w:r>
            <w:r w:rsidR="00BA610D">
              <w:rPr>
                <w:noProof/>
                <w:webHidden/>
              </w:rPr>
              <w:tab/>
            </w:r>
            <w:r w:rsidR="00BA610D">
              <w:rPr>
                <w:noProof/>
                <w:webHidden/>
              </w:rPr>
              <w:fldChar w:fldCharType="begin"/>
            </w:r>
            <w:r w:rsidR="00BA610D">
              <w:rPr>
                <w:noProof/>
                <w:webHidden/>
              </w:rPr>
              <w:instrText xml:space="preserve"> PAGEREF _Toc352262457 \h </w:instrText>
            </w:r>
            <w:r w:rsidR="00BA610D">
              <w:rPr>
                <w:noProof/>
                <w:webHidden/>
              </w:rPr>
            </w:r>
            <w:r w:rsidR="00BA610D">
              <w:rPr>
                <w:noProof/>
                <w:webHidden/>
              </w:rPr>
              <w:fldChar w:fldCharType="separate"/>
            </w:r>
            <w:r w:rsidR="00BA610D">
              <w:rPr>
                <w:noProof/>
                <w:webHidden/>
              </w:rPr>
              <w:t>108</w:t>
            </w:r>
            <w:r w:rsidR="00BA610D">
              <w:rPr>
                <w:noProof/>
                <w:webHidden/>
              </w:rPr>
              <w:fldChar w:fldCharType="end"/>
            </w:r>
          </w:hyperlink>
        </w:p>
        <w:p w:rsidR="00BA610D" w:rsidRDefault="00202C14">
          <w:pPr>
            <w:pStyle w:val="TOC3"/>
            <w:tabs>
              <w:tab w:val="right" w:leader="dot" w:pos="9350"/>
            </w:tabs>
            <w:rPr>
              <w:noProof/>
            </w:rPr>
          </w:pPr>
          <w:hyperlink w:anchor="_Toc352262458" w:history="1">
            <w:r w:rsidR="00BA610D" w:rsidRPr="00841F1B">
              <w:rPr>
                <w:rStyle w:val="Hyperlink"/>
                <w:rFonts w:asciiTheme="majorHAnsi" w:eastAsiaTheme="majorEastAsia" w:hAnsiTheme="majorHAnsi" w:cstheme="majorBidi"/>
                <w:bCs/>
                <w:noProof/>
              </w:rPr>
              <w:t>Utility</w:t>
            </w:r>
            <w:r w:rsidR="00BA610D">
              <w:rPr>
                <w:noProof/>
                <w:webHidden/>
              </w:rPr>
              <w:tab/>
            </w:r>
            <w:r w:rsidR="00BA610D">
              <w:rPr>
                <w:noProof/>
                <w:webHidden/>
              </w:rPr>
              <w:fldChar w:fldCharType="begin"/>
            </w:r>
            <w:r w:rsidR="00BA610D">
              <w:rPr>
                <w:noProof/>
                <w:webHidden/>
              </w:rPr>
              <w:instrText xml:space="preserve"> PAGEREF _Toc352262458 \h </w:instrText>
            </w:r>
            <w:r w:rsidR="00BA610D">
              <w:rPr>
                <w:noProof/>
                <w:webHidden/>
              </w:rPr>
            </w:r>
            <w:r w:rsidR="00BA610D">
              <w:rPr>
                <w:noProof/>
                <w:webHidden/>
              </w:rPr>
              <w:fldChar w:fldCharType="separate"/>
            </w:r>
            <w:r w:rsidR="00BA610D">
              <w:rPr>
                <w:noProof/>
                <w:webHidden/>
              </w:rPr>
              <w:t>109</w:t>
            </w:r>
            <w:r w:rsidR="00BA610D">
              <w:rPr>
                <w:noProof/>
                <w:webHidden/>
              </w:rPr>
              <w:fldChar w:fldCharType="end"/>
            </w:r>
          </w:hyperlink>
        </w:p>
        <w:p w:rsidR="00BA610D" w:rsidRDefault="00202C14">
          <w:pPr>
            <w:pStyle w:val="TOC2"/>
            <w:tabs>
              <w:tab w:val="right" w:leader="dot" w:pos="9350"/>
            </w:tabs>
            <w:rPr>
              <w:noProof/>
            </w:rPr>
          </w:pPr>
          <w:hyperlink w:anchor="_Toc352262459" w:history="1">
            <w:r w:rsidR="00BA610D" w:rsidRPr="00841F1B">
              <w:rPr>
                <w:rStyle w:val="Hyperlink"/>
                <w:rFonts w:asciiTheme="majorHAnsi" w:eastAsiaTheme="majorEastAsia" w:hAnsiTheme="majorHAnsi" w:cstheme="majorBidi"/>
                <w:bCs/>
                <w:noProof/>
              </w:rPr>
              <w:t>Honest Scales</w:t>
            </w:r>
            <w:r w:rsidR="00BA610D">
              <w:rPr>
                <w:noProof/>
                <w:webHidden/>
              </w:rPr>
              <w:tab/>
            </w:r>
            <w:r w:rsidR="00BA610D">
              <w:rPr>
                <w:noProof/>
                <w:webHidden/>
              </w:rPr>
              <w:fldChar w:fldCharType="begin"/>
            </w:r>
            <w:r w:rsidR="00BA610D">
              <w:rPr>
                <w:noProof/>
                <w:webHidden/>
              </w:rPr>
              <w:instrText xml:space="preserve"> PAGEREF _Toc352262459 \h </w:instrText>
            </w:r>
            <w:r w:rsidR="00BA610D">
              <w:rPr>
                <w:noProof/>
                <w:webHidden/>
              </w:rPr>
            </w:r>
            <w:r w:rsidR="00BA610D">
              <w:rPr>
                <w:noProof/>
                <w:webHidden/>
              </w:rPr>
              <w:fldChar w:fldCharType="separate"/>
            </w:r>
            <w:r w:rsidR="00BA610D">
              <w:rPr>
                <w:noProof/>
                <w:webHidden/>
              </w:rPr>
              <w:t>109</w:t>
            </w:r>
            <w:r w:rsidR="00BA610D">
              <w:rPr>
                <w:noProof/>
                <w:webHidden/>
              </w:rPr>
              <w:fldChar w:fldCharType="end"/>
            </w:r>
          </w:hyperlink>
        </w:p>
        <w:p w:rsidR="00BA610D" w:rsidRDefault="00202C14">
          <w:pPr>
            <w:pStyle w:val="TOC2"/>
            <w:tabs>
              <w:tab w:val="right" w:leader="dot" w:pos="9350"/>
            </w:tabs>
            <w:rPr>
              <w:noProof/>
            </w:rPr>
          </w:pPr>
          <w:hyperlink w:anchor="_Toc352262460" w:history="1">
            <w:r w:rsidR="00BA610D" w:rsidRPr="00841F1B">
              <w:rPr>
                <w:rStyle w:val="Hyperlink"/>
                <w:rFonts w:asciiTheme="majorHAnsi" w:eastAsiaTheme="majorEastAsia" w:hAnsiTheme="majorHAnsi" w:cstheme="majorBidi"/>
                <w:bCs/>
                <w:noProof/>
              </w:rPr>
              <w:t>The Great Invitation</w:t>
            </w:r>
            <w:r w:rsidR="00BA610D">
              <w:rPr>
                <w:noProof/>
                <w:webHidden/>
              </w:rPr>
              <w:tab/>
            </w:r>
            <w:r w:rsidR="00BA610D">
              <w:rPr>
                <w:noProof/>
                <w:webHidden/>
              </w:rPr>
              <w:fldChar w:fldCharType="begin"/>
            </w:r>
            <w:r w:rsidR="00BA610D">
              <w:rPr>
                <w:noProof/>
                <w:webHidden/>
              </w:rPr>
              <w:instrText xml:space="preserve"> PAGEREF _Toc352262460 \h </w:instrText>
            </w:r>
            <w:r w:rsidR="00BA610D">
              <w:rPr>
                <w:noProof/>
                <w:webHidden/>
              </w:rPr>
            </w:r>
            <w:r w:rsidR="00BA610D">
              <w:rPr>
                <w:noProof/>
                <w:webHidden/>
              </w:rPr>
              <w:fldChar w:fldCharType="separate"/>
            </w:r>
            <w:r w:rsidR="00BA610D">
              <w:rPr>
                <w:noProof/>
                <w:webHidden/>
              </w:rPr>
              <w:t>113</w:t>
            </w:r>
            <w:r w:rsidR="00BA610D">
              <w:rPr>
                <w:noProof/>
                <w:webHidden/>
              </w:rPr>
              <w:fldChar w:fldCharType="end"/>
            </w:r>
          </w:hyperlink>
        </w:p>
        <w:p w:rsidR="00BA610D" w:rsidRDefault="00202C14">
          <w:pPr>
            <w:pStyle w:val="TOC2"/>
            <w:tabs>
              <w:tab w:val="right" w:leader="dot" w:pos="9350"/>
            </w:tabs>
            <w:rPr>
              <w:noProof/>
            </w:rPr>
          </w:pPr>
          <w:hyperlink w:anchor="_Toc352262461" w:history="1">
            <w:r w:rsidR="00BA610D" w:rsidRPr="00841F1B">
              <w:rPr>
                <w:rStyle w:val="Hyperlink"/>
                <w:rFonts w:asciiTheme="majorHAnsi" w:eastAsiaTheme="majorEastAsia" w:hAnsiTheme="majorHAnsi" w:cstheme="majorBidi"/>
                <w:bCs/>
                <w:noProof/>
              </w:rPr>
              <w:t>References</w:t>
            </w:r>
            <w:r w:rsidR="00BA610D">
              <w:rPr>
                <w:noProof/>
                <w:webHidden/>
              </w:rPr>
              <w:tab/>
            </w:r>
            <w:r w:rsidR="00BA610D">
              <w:rPr>
                <w:noProof/>
                <w:webHidden/>
              </w:rPr>
              <w:fldChar w:fldCharType="begin"/>
            </w:r>
            <w:r w:rsidR="00BA610D">
              <w:rPr>
                <w:noProof/>
                <w:webHidden/>
              </w:rPr>
              <w:instrText xml:space="preserve"> PAGEREF _Toc352262461 \h </w:instrText>
            </w:r>
            <w:r w:rsidR="00BA610D">
              <w:rPr>
                <w:noProof/>
                <w:webHidden/>
              </w:rPr>
            </w:r>
            <w:r w:rsidR="00BA610D">
              <w:rPr>
                <w:noProof/>
                <w:webHidden/>
              </w:rPr>
              <w:fldChar w:fldCharType="separate"/>
            </w:r>
            <w:r w:rsidR="00BA610D">
              <w:rPr>
                <w:noProof/>
                <w:webHidden/>
              </w:rPr>
              <w:t>115</w:t>
            </w:r>
            <w:r w:rsidR="00BA610D">
              <w:rPr>
                <w:noProof/>
                <w:webHidden/>
              </w:rPr>
              <w:fldChar w:fldCharType="end"/>
            </w:r>
          </w:hyperlink>
        </w:p>
        <w:p w:rsidR="00BA610D" w:rsidRDefault="00202C14">
          <w:pPr>
            <w:pStyle w:val="TOC1"/>
            <w:tabs>
              <w:tab w:val="right" w:leader="dot" w:pos="9350"/>
            </w:tabs>
            <w:rPr>
              <w:noProof/>
            </w:rPr>
          </w:pPr>
          <w:hyperlink w:anchor="_Toc352262462" w:history="1">
            <w:r w:rsidR="00BA610D" w:rsidRPr="00841F1B">
              <w:rPr>
                <w:rStyle w:val="Hyperlink"/>
                <w:rFonts w:asciiTheme="majorHAnsi" w:eastAsiaTheme="majorEastAsia" w:hAnsiTheme="majorHAnsi" w:cstheme="majorBidi"/>
                <w:bCs/>
                <w:noProof/>
              </w:rPr>
              <w:t>Chapter 5: The Case for Redemptive Validity</w:t>
            </w:r>
            <w:r w:rsidR="00BA610D">
              <w:rPr>
                <w:noProof/>
                <w:webHidden/>
              </w:rPr>
              <w:tab/>
            </w:r>
            <w:r w:rsidR="00BA610D">
              <w:rPr>
                <w:noProof/>
                <w:webHidden/>
              </w:rPr>
              <w:fldChar w:fldCharType="begin"/>
            </w:r>
            <w:r w:rsidR="00BA610D">
              <w:rPr>
                <w:noProof/>
                <w:webHidden/>
              </w:rPr>
              <w:instrText xml:space="preserve"> PAGEREF _Toc352262462 \h </w:instrText>
            </w:r>
            <w:r w:rsidR="00BA610D">
              <w:rPr>
                <w:noProof/>
                <w:webHidden/>
              </w:rPr>
            </w:r>
            <w:r w:rsidR="00BA610D">
              <w:rPr>
                <w:noProof/>
                <w:webHidden/>
              </w:rPr>
              <w:fldChar w:fldCharType="separate"/>
            </w:r>
            <w:r w:rsidR="00BA610D">
              <w:rPr>
                <w:noProof/>
                <w:webHidden/>
              </w:rPr>
              <w:t>118</w:t>
            </w:r>
            <w:r w:rsidR="00BA610D">
              <w:rPr>
                <w:noProof/>
                <w:webHidden/>
              </w:rPr>
              <w:fldChar w:fldCharType="end"/>
            </w:r>
          </w:hyperlink>
        </w:p>
        <w:p w:rsidR="00BA610D" w:rsidRDefault="00202C14">
          <w:pPr>
            <w:pStyle w:val="TOC2"/>
            <w:tabs>
              <w:tab w:val="right" w:leader="dot" w:pos="9350"/>
            </w:tabs>
            <w:rPr>
              <w:noProof/>
            </w:rPr>
          </w:pPr>
          <w:hyperlink w:anchor="_Toc352262463" w:history="1">
            <w:r w:rsidR="00BA610D" w:rsidRPr="00841F1B">
              <w:rPr>
                <w:rStyle w:val="Hyperlink"/>
                <w:rFonts w:asciiTheme="majorHAnsi" w:eastAsiaTheme="majorEastAsia" w:hAnsiTheme="majorHAnsi" w:cs="Times New Roman"/>
                <w:bCs/>
                <w:noProof/>
              </w:rPr>
              <w:t>Measures of Choice</w:t>
            </w:r>
            <w:r w:rsidR="00BA610D">
              <w:rPr>
                <w:noProof/>
                <w:webHidden/>
              </w:rPr>
              <w:tab/>
            </w:r>
            <w:r w:rsidR="00BA610D">
              <w:rPr>
                <w:noProof/>
                <w:webHidden/>
              </w:rPr>
              <w:fldChar w:fldCharType="begin"/>
            </w:r>
            <w:r w:rsidR="00BA610D">
              <w:rPr>
                <w:noProof/>
                <w:webHidden/>
              </w:rPr>
              <w:instrText xml:space="preserve"> PAGEREF _Toc352262463 \h </w:instrText>
            </w:r>
            <w:r w:rsidR="00BA610D">
              <w:rPr>
                <w:noProof/>
                <w:webHidden/>
              </w:rPr>
            </w:r>
            <w:r w:rsidR="00BA610D">
              <w:rPr>
                <w:noProof/>
                <w:webHidden/>
              </w:rPr>
              <w:fldChar w:fldCharType="separate"/>
            </w:r>
            <w:r w:rsidR="00BA610D">
              <w:rPr>
                <w:noProof/>
                <w:webHidden/>
              </w:rPr>
              <w:t>118</w:t>
            </w:r>
            <w:r w:rsidR="00BA610D">
              <w:rPr>
                <w:noProof/>
                <w:webHidden/>
              </w:rPr>
              <w:fldChar w:fldCharType="end"/>
            </w:r>
          </w:hyperlink>
        </w:p>
        <w:p w:rsidR="00BA610D" w:rsidRDefault="00202C14">
          <w:pPr>
            <w:pStyle w:val="TOC2"/>
            <w:tabs>
              <w:tab w:val="right" w:leader="dot" w:pos="9350"/>
            </w:tabs>
            <w:rPr>
              <w:noProof/>
            </w:rPr>
          </w:pPr>
          <w:hyperlink w:anchor="_Toc352262464" w:history="1">
            <w:r w:rsidR="00BA610D" w:rsidRPr="00841F1B">
              <w:rPr>
                <w:rStyle w:val="Hyperlink"/>
                <w:rFonts w:asciiTheme="majorHAnsi" w:eastAsiaTheme="majorEastAsia" w:hAnsiTheme="majorHAnsi" w:cstheme="majorBidi"/>
                <w:bCs/>
                <w:noProof/>
              </w:rPr>
              <w:t>Biblical Terminology: Testing, Proving and Tempting</w:t>
            </w:r>
            <w:r w:rsidR="00BA610D">
              <w:rPr>
                <w:noProof/>
                <w:webHidden/>
              </w:rPr>
              <w:tab/>
            </w:r>
            <w:r w:rsidR="00BA610D">
              <w:rPr>
                <w:noProof/>
                <w:webHidden/>
              </w:rPr>
              <w:fldChar w:fldCharType="begin"/>
            </w:r>
            <w:r w:rsidR="00BA610D">
              <w:rPr>
                <w:noProof/>
                <w:webHidden/>
              </w:rPr>
              <w:instrText xml:space="preserve"> PAGEREF _Toc352262464 \h </w:instrText>
            </w:r>
            <w:r w:rsidR="00BA610D">
              <w:rPr>
                <w:noProof/>
                <w:webHidden/>
              </w:rPr>
            </w:r>
            <w:r w:rsidR="00BA610D">
              <w:rPr>
                <w:noProof/>
                <w:webHidden/>
              </w:rPr>
              <w:fldChar w:fldCharType="separate"/>
            </w:r>
            <w:r w:rsidR="00BA610D">
              <w:rPr>
                <w:noProof/>
                <w:webHidden/>
              </w:rPr>
              <w:t>120</w:t>
            </w:r>
            <w:r w:rsidR="00BA610D">
              <w:rPr>
                <w:noProof/>
                <w:webHidden/>
              </w:rPr>
              <w:fldChar w:fldCharType="end"/>
            </w:r>
          </w:hyperlink>
        </w:p>
        <w:p w:rsidR="00BA610D" w:rsidRDefault="00202C14">
          <w:pPr>
            <w:pStyle w:val="TOC2"/>
            <w:tabs>
              <w:tab w:val="right" w:leader="dot" w:pos="9350"/>
            </w:tabs>
            <w:rPr>
              <w:noProof/>
            </w:rPr>
          </w:pPr>
          <w:hyperlink w:anchor="_Toc352262465" w:history="1">
            <w:r w:rsidR="00BA610D" w:rsidRPr="00841F1B">
              <w:rPr>
                <w:rStyle w:val="Hyperlink"/>
                <w:rFonts w:asciiTheme="majorHAnsi" w:eastAsiaTheme="majorEastAsia" w:hAnsiTheme="majorHAnsi" w:cs="Times New Roman"/>
                <w:bCs/>
                <w:noProof/>
              </w:rPr>
              <w:t>Trends in the Measurement of Depression</w:t>
            </w:r>
            <w:r w:rsidR="00BA610D">
              <w:rPr>
                <w:noProof/>
                <w:webHidden/>
              </w:rPr>
              <w:tab/>
            </w:r>
            <w:r w:rsidR="00BA610D">
              <w:rPr>
                <w:noProof/>
                <w:webHidden/>
              </w:rPr>
              <w:fldChar w:fldCharType="begin"/>
            </w:r>
            <w:r w:rsidR="00BA610D">
              <w:rPr>
                <w:noProof/>
                <w:webHidden/>
              </w:rPr>
              <w:instrText xml:space="preserve"> PAGEREF _Toc352262465 \h </w:instrText>
            </w:r>
            <w:r w:rsidR="00BA610D">
              <w:rPr>
                <w:noProof/>
                <w:webHidden/>
              </w:rPr>
            </w:r>
            <w:r w:rsidR="00BA610D">
              <w:rPr>
                <w:noProof/>
                <w:webHidden/>
              </w:rPr>
              <w:fldChar w:fldCharType="separate"/>
            </w:r>
            <w:r w:rsidR="00BA610D">
              <w:rPr>
                <w:noProof/>
                <w:webHidden/>
              </w:rPr>
              <w:t>129</w:t>
            </w:r>
            <w:r w:rsidR="00BA610D">
              <w:rPr>
                <w:noProof/>
                <w:webHidden/>
              </w:rPr>
              <w:fldChar w:fldCharType="end"/>
            </w:r>
          </w:hyperlink>
        </w:p>
        <w:p w:rsidR="00BA610D" w:rsidRDefault="00202C14">
          <w:pPr>
            <w:pStyle w:val="TOC2"/>
            <w:tabs>
              <w:tab w:val="right" w:leader="dot" w:pos="9350"/>
            </w:tabs>
            <w:rPr>
              <w:noProof/>
            </w:rPr>
          </w:pPr>
          <w:hyperlink w:anchor="_Toc352262466" w:history="1">
            <w:r w:rsidR="00BA610D" w:rsidRPr="00841F1B">
              <w:rPr>
                <w:rStyle w:val="Hyperlink"/>
                <w:rFonts w:asciiTheme="majorHAnsi" w:eastAsiaTheme="majorEastAsia" w:hAnsiTheme="majorHAnsi" w:cstheme="majorBidi"/>
                <w:bCs/>
                <w:noProof/>
              </w:rPr>
              <w:t>Content Validity &amp; Item Analysis through a Christian Lens</w:t>
            </w:r>
            <w:r w:rsidR="00BA610D">
              <w:rPr>
                <w:noProof/>
                <w:webHidden/>
              </w:rPr>
              <w:tab/>
            </w:r>
            <w:r w:rsidR="00BA610D">
              <w:rPr>
                <w:noProof/>
                <w:webHidden/>
              </w:rPr>
              <w:fldChar w:fldCharType="begin"/>
            </w:r>
            <w:r w:rsidR="00BA610D">
              <w:rPr>
                <w:noProof/>
                <w:webHidden/>
              </w:rPr>
              <w:instrText xml:space="preserve"> PAGEREF _Toc352262466 \h </w:instrText>
            </w:r>
            <w:r w:rsidR="00BA610D">
              <w:rPr>
                <w:noProof/>
                <w:webHidden/>
              </w:rPr>
            </w:r>
            <w:r w:rsidR="00BA610D">
              <w:rPr>
                <w:noProof/>
                <w:webHidden/>
              </w:rPr>
              <w:fldChar w:fldCharType="separate"/>
            </w:r>
            <w:r w:rsidR="00BA610D">
              <w:rPr>
                <w:noProof/>
                <w:webHidden/>
              </w:rPr>
              <w:t>133</w:t>
            </w:r>
            <w:r w:rsidR="00BA610D">
              <w:rPr>
                <w:noProof/>
                <w:webHidden/>
              </w:rPr>
              <w:fldChar w:fldCharType="end"/>
            </w:r>
          </w:hyperlink>
        </w:p>
        <w:p w:rsidR="00BA610D" w:rsidRDefault="00202C14">
          <w:pPr>
            <w:pStyle w:val="TOC2"/>
            <w:tabs>
              <w:tab w:val="right" w:leader="dot" w:pos="9350"/>
            </w:tabs>
            <w:rPr>
              <w:noProof/>
            </w:rPr>
          </w:pPr>
          <w:hyperlink w:anchor="_Toc352262467" w:history="1">
            <w:r w:rsidR="00BA610D" w:rsidRPr="00841F1B">
              <w:rPr>
                <w:rStyle w:val="Hyperlink"/>
                <w:rFonts w:asciiTheme="majorHAnsi" w:eastAsiaTheme="majorEastAsia" w:hAnsiTheme="majorHAnsi" w:cstheme="majorBidi"/>
                <w:bCs/>
                <w:noProof/>
              </w:rPr>
              <w:t>Construct Validity: Aligning Depression and a Heavy Heart</w:t>
            </w:r>
            <w:r w:rsidR="00BA610D">
              <w:rPr>
                <w:noProof/>
                <w:webHidden/>
              </w:rPr>
              <w:tab/>
            </w:r>
            <w:r w:rsidR="00BA610D">
              <w:rPr>
                <w:noProof/>
                <w:webHidden/>
              </w:rPr>
              <w:fldChar w:fldCharType="begin"/>
            </w:r>
            <w:r w:rsidR="00BA610D">
              <w:rPr>
                <w:noProof/>
                <w:webHidden/>
              </w:rPr>
              <w:instrText xml:space="preserve"> PAGEREF _Toc352262467 \h </w:instrText>
            </w:r>
            <w:r w:rsidR="00BA610D">
              <w:rPr>
                <w:noProof/>
                <w:webHidden/>
              </w:rPr>
            </w:r>
            <w:r w:rsidR="00BA610D">
              <w:rPr>
                <w:noProof/>
                <w:webHidden/>
              </w:rPr>
              <w:fldChar w:fldCharType="separate"/>
            </w:r>
            <w:r w:rsidR="00BA610D">
              <w:rPr>
                <w:noProof/>
                <w:webHidden/>
              </w:rPr>
              <w:t>139</w:t>
            </w:r>
            <w:r w:rsidR="00BA610D">
              <w:rPr>
                <w:noProof/>
                <w:webHidden/>
              </w:rPr>
              <w:fldChar w:fldCharType="end"/>
            </w:r>
          </w:hyperlink>
        </w:p>
        <w:p w:rsidR="00BA610D" w:rsidRDefault="00202C14">
          <w:pPr>
            <w:pStyle w:val="TOC2"/>
            <w:tabs>
              <w:tab w:val="right" w:leader="dot" w:pos="9350"/>
            </w:tabs>
            <w:rPr>
              <w:noProof/>
            </w:rPr>
          </w:pPr>
          <w:hyperlink w:anchor="_Toc352262468" w:history="1">
            <w:r w:rsidR="00BA610D" w:rsidRPr="00841F1B">
              <w:rPr>
                <w:rStyle w:val="Hyperlink"/>
                <w:rFonts w:asciiTheme="majorHAnsi" w:eastAsiaTheme="majorEastAsia" w:hAnsiTheme="majorHAnsi" w:cstheme="majorBidi"/>
                <w:bCs/>
                <w:noProof/>
              </w:rPr>
              <w:t>Criterion Validity: Exploring Matters of the Heart</w:t>
            </w:r>
            <w:r w:rsidR="00BA610D">
              <w:rPr>
                <w:noProof/>
                <w:webHidden/>
              </w:rPr>
              <w:tab/>
            </w:r>
            <w:r w:rsidR="00BA610D">
              <w:rPr>
                <w:noProof/>
                <w:webHidden/>
              </w:rPr>
              <w:fldChar w:fldCharType="begin"/>
            </w:r>
            <w:r w:rsidR="00BA610D">
              <w:rPr>
                <w:noProof/>
                <w:webHidden/>
              </w:rPr>
              <w:instrText xml:space="preserve"> PAGEREF _Toc352262468 \h </w:instrText>
            </w:r>
            <w:r w:rsidR="00BA610D">
              <w:rPr>
                <w:noProof/>
                <w:webHidden/>
              </w:rPr>
            </w:r>
            <w:r w:rsidR="00BA610D">
              <w:rPr>
                <w:noProof/>
                <w:webHidden/>
              </w:rPr>
              <w:fldChar w:fldCharType="separate"/>
            </w:r>
            <w:r w:rsidR="00BA610D">
              <w:rPr>
                <w:noProof/>
                <w:webHidden/>
              </w:rPr>
              <w:t>144</w:t>
            </w:r>
            <w:r w:rsidR="00BA610D">
              <w:rPr>
                <w:noProof/>
                <w:webHidden/>
              </w:rPr>
              <w:fldChar w:fldCharType="end"/>
            </w:r>
          </w:hyperlink>
        </w:p>
        <w:p w:rsidR="00BA610D" w:rsidRDefault="00202C14">
          <w:pPr>
            <w:pStyle w:val="TOC2"/>
            <w:tabs>
              <w:tab w:val="right" w:leader="dot" w:pos="9350"/>
            </w:tabs>
            <w:rPr>
              <w:noProof/>
            </w:rPr>
          </w:pPr>
          <w:hyperlink w:anchor="_Toc352262469" w:history="1">
            <w:r w:rsidR="00BA610D" w:rsidRPr="00841F1B">
              <w:rPr>
                <w:rStyle w:val="Hyperlink"/>
                <w:rFonts w:asciiTheme="majorHAnsi" w:eastAsiaTheme="majorEastAsia" w:hAnsiTheme="majorHAnsi" w:cstheme="majorBidi"/>
                <w:bCs/>
                <w:noProof/>
              </w:rPr>
              <w:t>Redemptive Validity and Tool Selection</w:t>
            </w:r>
            <w:r w:rsidR="00BA610D">
              <w:rPr>
                <w:noProof/>
                <w:webHidden/>
              </w:rPr>
              <w:tab/>
            </w:r>
            <w:r w:rsidR="00BA610D">
              <w:rPr>
                <w:noProof/>
                <w:webHidden/>
              </w:rPr>
              <w:fldChar w:fldCharType="begin"/>
            </w:r>
            <w:r w:rsidR="00BA610D">
              <w:rPr>
                <w:noProof/>
                <w:webHidden/>
              </w:rPr>
              <w:instrText xml:space="preserve"> PAGEREF _Toc352262469 \h </w:instrText>
            </w:r>
            <w:r w:rsidR="00BA610D">
              <w:rPr>
                <w:noProof/>
                <w:webHidden/>
              </w:rPr>
            </w:r>
            <w:r w:rsidR="00BA610D">
              <w:rPr>
                <w:noProof/>
                <w:webHidden/>
              </w:rPr>
              <w:fldChar w:fldCharType="separate"/>
            </w:r>
            <w:r w:rsidR="00BA610D">
              <w:rPr>
                <w:noProof/>
                <w:webHidden/>
              </w:rPr>
              <w:t>146</w:t>
            </w:r>
            <w:r w:rsidR="00BA610D">
              <w:rPr>
                <w:noProof/>
                <w:webHidden/>
              </w:rPr>
              <w:fldChar w:fldCharType="end"/>
            </w:r>
          </w:hyperlink>
        </w:p>
        <w:p w:rsidR="00BA610D" w:rsidRDefault="00202C14">
          <w:pPr>
            <w:pStyle w:val="TOC2"/>
            <w:tabs>
              <w:tab w:val="right" w:leader="dot" w:pos="9350"/>
            </w:tabs>
            <w:rPr>
              <w:noProof/>
            </w:rPr>
          </w:pPr>
          <w:hyperlink w:anchor="_Toc352262470" w:history="1">
            <w:r w:rsidR="00BA610D" w:rsidRPr="00841F1B">
              <w:rPr>
                <w:rStyle w:val="Hyperlink"/>
                <w:noProof/>
              </w:rPr>
              <w:t>References</w:t>
            </w:r>
            <w:r w:rsidR="00BA610D">
              <w:rPr>
                <w:noProof/>
                <w:webHidden/>
              </w:rPr>
              <w:tab/>
            </w:r>
            <w:r w:rsidR="00BA610D">
              <w:rPr>
                <w:noProof/>
                <w:webHidden/>
              </w:rPr>
              <w:fldChar w:fldCharType="begin"/>
            </w:r>
            <w:r w:rsidR="00BA610D">
              <w:rPr>
                <w:noProof/>
                <w:webHidden/>
              </w:rPr>
              <w:instrText xml:space="preserve"> PAGEREF _Toc352262470 \h </w:instrText>
            </w:r>
            <w:r w:rsidR="00BA610D">
              <w:rPr>
                <w:noProof/>
                <w:webHidden/>
              </w:rPr>
            </w:r>
            <w:r w:rsidR="00BA610D">
              <w:rPr>
                <w:noProof/>
                <w:webHidden/>
              </w:rPr>
              <w:fldChar w:fldCharType="separate"/>
            </w:r>
            <w:r w:rsidR="00BA610D">
              <w:rPr>
                <w:noProof/>
                <w:webHidden/>
              </w:rPr>
              <w:t>151</w:t>
            </w:r>
            <w:r w:rsidR="00BA610D">
              <w:rPr>
                <w:noProof/>
                <w:webHidden/>
              </w:rPr>
              <w:fldChar w:fldCharType="end"/>
            </w:r>
          </w:hyperlink>
        </w:p>
        <w:p w:rsidR="00BA610D" w:rsidRDefault="00202C14">
          <w:pPr>
            <w:pStyle w:val="TOC1"/>
            <w:tabs>
              <w:tab w:val="right" w:leader="dot" w:pos="9350"/>
            </w:tabs>
            <w:rPr>
              <w:noProof/>
            </w:rPr>
          </w:pPr>
          <w:hyperlink w:anchor="_Toc352262471" w:history="1">
            <w:r w:rsidR="00BA610D" w:rsidRPr="00841F1B">
              <w:rPr>
                <w:rStyle w:val="Hyperlink"/>
                <w:rFonts w:asciiTheme="majorHAnsi" w:eastAsiaTheme="majorEastAsia" w:hAnsiTheme="majorHAnsi" w:cstheme="majorBidi"/>
                <w:bCs/>
                <w:noProof/>
              </w:rPr>
              <w:t>Chapter 6: Craftsmanship in Conducting Interviews</w:t>
            </w:r>
            <w:r w:rsidR="00BA610D">
              <w:rPr>
                <w:noProof/>
                <w:webHidden/>
              </w:rPr>
              <w:tab/>
            </w:r>
            <w:r w:rsidR="00BA610D">
              <w:rPr>
                <w:noProof/>
                <w:webHidden/>
              </w:rPr>
              <w:fldChar w:fldCharType="begin"/>
            </w:r>
            <w:r w:rsidR="00BA610D">
              <w:rPr>
                <w:noProof/>
                <w:webHidden/>
              </w:rPr>
              <w:instrText xml:space="preserve"> PAGEREF _Toc352262471 \h </w:instrText>
            </w:r>
            <w:r w:rsidR="00BA610D">
              <w:rPr>
                <w:noProof/>
                <w:webHidden/>
              </w:rPr>
            </w:r>
            <w:r w:rsidR="00BA610D">
              <w:rPr>
                <w:noProof/>
                <w:webHidden/>
              </w:rPr>
              <w:fldChar w:fldCharType="separate"/>
            </w:r>
            <w:r w:rsidR="00BA610D">
              <w:rPr>
                <w:noProof/>
                <w:webHidden/>
              </w:rPr>
              <w:t>155</w:t>
            </w:r>
            <w:r w:rsidR="00BA610D">
              <w:rPr>
                <w:noProof/>
                <w:webHidden/>
              </w:rPr>
              <w:fldChar w:fldCharType="end"/>
            </w:r>
          </w:hyperlink>
        </w:p>
        <w:p w:rsidR="00BA610D" w:rsidRDefault="00202C14">
          <w:pPr>
            <w:pStyle w:val="TOC2"/>
            <w:tabs>
              <w:tab w:val="right" w:leader="dot" w:pos="9350"/>
            </w:tabs>
            <w:rPr>
              <w:noProof/>
            </w:rPr>
          </w:pPr>
          <w:hyperlink w:anchor="_Toc352262472" w:history="1">
            <w:r w:rsidR="00BA610D" w:rsidRPr="00841F1B">
              <w:rPr>
                <w:rStyle w:val="Hyperlink"/>
                <w:rFonts w:asciiTheme="majorHAnsi" w:eastAsiaTheme="majorEastAsia" w:hAnsiTheme="majorHAnsi" w:cstheme="majorBidi"/>
                <w:bCs/>
                <w:noProof/>
              </w:rPr>
              <w:t>Deep Waters, Rushing Streams: From Words to Wisdom</w:t>
            </w:r>
            <w:r w:rsidR="00BA610D">
              <w:rPr>
                <w:noProof/>
                <w:webHidden/>
              </w:rPr>
              <w:tab/>
            </w:r>
            <w:r w:rsidR="00BA610D">
              <w:rPr>
                <w:noProof/>
                <w:webHidden/>
              </w:rPr>
              <w:fldChar w:fldCharType="begin"/>
            </w:r>
            <w:r w:rsidR="00BA610D">
              <w:rPr>
                <w:noProof/>
                <w:webHidden/>
              </w:rPr>
              <w:instrText xml:space="preserve"> PAGEREF _Toc352262472 \h </w:instrText>
            </w:r>
            <w:r w:rsidR="00BA610D">
              <w:rPr>
                <w:noProof/>
                <w:webHidden/>
              </w:rPr>
            </w:r>
            <w:r w:rsidR="00BA610D">
              <w:rPr>
                <w:noProof/>
                <w:webHidden/>
              </w:rPr>
              <w:fldChar w:fldCharType="separate"/>
            </w:r>
            <w:r w:rsidR="00BA610D">
              <w:rPr>
                <w:noProof/>
                <w:webHidden/>
              </w:rPr>
              <w:t>155</w:t>
            </w:r>
            <w:r w:rsidR="00BA610D">
              <w:rPr>
                <w:noProof/>
                <w:webHidden/>
              </w:rPr>
              <w:fldChar w:fldCharType="end"/>
            </w:r>
          </w:hyperlink>
        </w:p>
        <w:p w:rsidR="00BA610D" w:rsidRDefault="00202C14">
          <w:pPr>
            <w:pStyle w:val="TOC2"/>
            <w:tabs>
              <w:tab w:val="right" w:leader="dot" w:pos="9350"/>
            </w:tabs>
            <w:rPr>
              <w:noProof/>
            </w:rPr>
          </w:pPr>
          <w:hyperlink w:anchor="_Toc352262473" w:history="1">
            <w:r w:rsidR="00BA610D" w:rsidRPr="00841F1B">
              <w:rPr>
                <w:rStyle w:val="Hyperlink"/>
                <w:rFonts w:asciiTheme="majorHAnsi" w:eastAsiaTheme="majorEastAsia" w:hAnsiTheme="majorHAnsi" w:cstheme="majorBidi"/>
                <w:bCs/>
                <w:noProof/>
              </w:rPr>
              <w:t>Interviewing and Connecting</w:t>
            </w:r>
            <w:r w:rsidR="00BA610D">
              <w:rPr>
                <w:noProof/>
                <w:webHidden/>
              </w:rPr>
              <w:tab/>
            </w:r>
            <w:r w:rsidR="00BA610D">
              <w:rPr>
                <w:noProof/>
                <w:webHidden/>
              </w:rPr>
              <w:fldChar w:fldCharType="begin"/>
            </w:r>
            <w:r w:rsidR="00BA610D">
              <w:rPr>
                <w:noProof/>
                <w:webHidden/>
              </w:rPr>
              <w:instrText xml:space="preserve"> PAGEREF _Toc352262473 \h </w:instrText>
            </w:r>
            <w:r w:rsidR="00BA610D">
              <w:rPr>
                <w:noProof/>
                <w:webHidden/>
              </w:rPr>
            </w:r>
            <w:r w:rsidR="00BA610D">
              <w:rPr>
                <w:noProof/>
                <w:webHidden/>
              </w:rPr>
              <w:fldChar w:fldCharType="separate"/>
            </w:r>
            <w:r w:rsidR="00BA610D">
              <w:rPr>
                <w:noProof/>
                <w:webHidden/>
              </w:rPr>
              <w:t>156</w:t>
            </w:r>
            <w:r w:rsidR="00BA610D">
              <w:rPr>
                <w:noProof/>
                <w:webHidden/>
              </w:rPr>
              <w:fldChar w:fldCharType="end"/>
            </w:r>
          </w:hyperlink>
        </w:p>
        <w:p w:rsidR="00BA610D" w:rsidRDefault="00202C14">
          <w:pPr>
            <w:pStyle w:val="TOC3"/>
            <w:tabs>
              <w:tab w:val="right" w:leader="dot" w:pos="9350"/>
            </w:tabs>
            <w:rPr>
              <w:noProof/>
            </w:rPr>
          </w:pPr>
          <w:hyperlink w:anchor="_Toc352262474" w:history="1">
            <w:r w:rsidR="00BA610D" w:rsidRPr="00841F1B">
              <w:rPr>
                <w:rStyle w:val="Hyperlink"/>
                <w:rFonts w:asciiTheme="majorHAnsi" w:eastAsiaTheme="majorEastAsia" w:hAnsiTheme="majorHAnsi" w:cstheme="majorBidi"/>
                <w:bCs/>
                <w:noProof/>
              </w:rPr>
              <w:t>Scientist-practitioners and Participant-observers</w:t>
            </w:r>
            <w:r w:rsidR="00BA610D">
              <w:rPr>
                <w:noProof/>
                <w:webHidden/>
              </w:rPr>
              <w:tab/>
            </w:r>
            <w:r w:rsidR="00BA610D">
              <w:rPr>
                <w:noProof/>
                <w:webHidden/>
              </w:rPr>
              <w:fldChar w:fldCharType="begin"/>
            </w:r>
            <w:r w:rsidR="00BA610D">
              <w:rPr>
                <w:noProof/>
                <w:webHidden/>
              </w:rPr>
              <w:instrText xml:space="preserve"> PAGEREF _Toc352262474 \h </w:instrText>
            </w:r>
            <w:r w:rsidR="00BA610D">
              <w:rPr>
                <w:noProof/>
                <w:webHidden/>
              </w:rPr>
            </w:r>
            <w:r w:rsidR="00BA610D">
              <w:rPr>
                <w:noProof/>
                <w:webHidden/>
              </w:rPr>
              <w:fldChar w:fldCharType="separate"/>
            </w:r>
            <w:r w:rsidR="00BA610D">
              <w:rPr>
                <w:noProof/>
                <w:webHidden/>
              </w:rPr>
              <w:t>158</w:t>
            </w:r>
            <w:r w:rsidR="00BA610D">
              <w:rPr>
                <w:noProof/>
                <w:webHidden/>
              </w:rPr>
              <w:fldChar w:fldCharType="end"/>
            </w:r>
          </w:hyperlink>
        </w:p>
        <w:p w:rsidR="00BA610D" w:rsidRDefault="00202C14">
          <w:pPr>
            <w:pStyle w:val="TOC3"/>
            <w:tabs>
              <w:tab w:val="right" w:leader="dot" w:pos="9350"/>
            </w:tabs>
            <w:rPr>
              <w:noProof/>
            </w:rPr>
          </w:pPr>
          <w:hyperlink w:anchor="_Toc352262475" w:history="1">
            <w:r w:rsidR="00BA610D" w:rsidRPr="00841F1B">
              <w:rPr>
                <w:rStyle w:val="Hyperlink"/>
                <w:rFonts w:asciiTheme="majorHAnsi" w:eastAsiaTheme="majorEastAsia" w:hAnsiTheme="majorHAnsi" w:cstheme="majorBidi"/>
                <w:bCs/>
                <w:noProof/>
              </w:rPr>
              <w:t>Formalities and Becoming Familiar</w:t>
            </w:r>
            <w:r w:rsidR="00BA610D">
              <w:rPr>
                <w:noProof/>
                <w:webHidden/>
              </w:rPr>
              <w:tab/>
            </w:r>
            <w:r w:rsidR="00BA610D">
              <w:rPr>
                <w:noProof/>
                <w:webHidden/>
              </w:rPr>
              <w:fldChar w:fldCharType="begin"/>
            </w:r>
            <w:r w:rsidR="00BA610D">
              <w:rPr>
                <w:noProof/>
                <w:webHidden/>
              </w:rPr>
              <w:instrText xml:space="preserve"> PAGEREF _Toc352262475 \h </w:instrText>
            </w:r>
            <w:r w:rsidR="00BA610D">
              <w:rPr>
                <w:noProof/>
                <w:webHidden/>
              </w:rPr>
            </w:r>
            <w:r w:rsidR="00BA610D">
              <w:rPr>
                <w:noProof/>
                <w:webHidden/>
              </w:rPr>
              <w:fldChar w:fldCharType="separate"/>
            </w:r>
            <w:r w:rsidR="00BA610D">
              <w:rPr>
                <w:noProof/>
                <w:webHidden/>
              </w:rPr>
              <w:t>159</w:t>
            </w:r>
            <w:r w:rsidR="00BA610D">
              <w:rPr>
                <w:noProof/>
                <w:webHidden/>
              </w:rPr>
              <w:fldChar w:fldCharType="end"/>
            </w:r>
          </w:hyperlink>
        </w:p>
        <w:p w:rsidR="00BA610D" w:rsidRDefault="00202C14">
          <w:pPr>
            <w:pStyle w:val="TOC3"/>
            <w:tabs>
              <w:tab w:val="right" w:leader="dot" w:pos="9350"/>
            </w:tabs>
            <w:rPr>
              <w:noProof/>
            </w:rPr>
          </w:pPr>
          <w:hyperlink w:anchor="_Toc352262476" w:history="1">
            <w:r w:rsidR="00BA610D" w:rsidRPr="00841F1B">
              <w:rPr>
                <w:rStyle w:val="Hyperlink"/>
                <w:rFonts w:asciiTheme="majorHAnsi" w:eastAsiaTheme="majorEastAsia" w:hAnsiTheme="majorHAnsi" w:cstheme="majorBidi"/>
                <w:bCs/>
                <w:noProof/>
              </w:rPr>
              <w:t>Data Resources</w:t>
            </w:r>
            <w:r w:rsidR="00BA610D">
              <w:rPr>
                <w:noProof/>
                <w:webHidden/>
              </w:rPr>
              <w:tab/>
            </w:r>
            <w:r w:rsidR="00BA610D">
              <w:rPr>
                <w:noProof/>
                <w:webHidden/>
              </w:rPr>
              <w:fldChar w:fldCharType="begin"/>
            </w:r>
            <w:r w:rsidR="00BA610D">
              <w:rPr>
                <w:noProof/>
                <w:webHidden/>
              </w:rPr>
              <w:instrText xml:space="preserve"> PAGEREF _Toc352262476 \h </w:instrText>
            </w:r>
            <w:r w:rsidR="00BA610D">
              <w:rPr>
                <w:noProof/>
                <w:webHidden/>
              </w:rPr>
            </w:r>
            <w:r w:rsidR="00BA610D">
              <w:rPr>
                <w:noProof/>
                <w:webHidden/>
              </w:rPr>
              <w:fldChar w:fldCharType="separate"/>
            </w:r>
            <w:r w:rsidR="00BA610D">
              <w:rPr>
                <w:noProof/>
                <w:webHidden/>
              </w:rPr>
              <w:t>160</w:t>
            </w:r>
            <w:r w:rsidR="00BA610D">
              <w:rPr>
                <w:noProof/>
                <w:webHidden/>
              </w:rPr>
              <w:fldChar w:fldCharType="end"/>
            </w:r>
          </w:hyperlink>
        </w:p>
        <w:p w:rsidR="00BA610D" w:rsidRDefault="00202C14">
          <w:pPr>
            <w:pStyle w:val="TOC2"/>
            <w:tabs>
              <w:tab w:val="right" w:leader="dot" w:pos="9350"/>
            </w:tabs>
            <w:rPr>
              <w:noProof/>
            </w:rPr>
          </w:pPr>
          <w:hyperlink w:anchor="_Toc352262477" w:history="1">
            <w:r w:rsidR="00BA610D" w:rsidRPr="00841F1B">
              <w:rPr>
                <w:rStyle w:val="Hyperlink"/>
                <w:rFonts w:asciiTheme="majorHAnsi" w:eastAsiaTheme="majorEastAsia" w:hAnsiTheme="majorHAnsi" w:cstheme="majorBidi"/>
                <w:bCs/>
                <w:noProof/>
              </w:rPr>
              <w:t>Counselors as Comforted-Comforters</w:t>
            </w:r>
            <w:r w:rsidR="00BA610D">
              <w:rPr>
                <w:noProof/>
                <w:webHidden/>
              </w:rPr>
              <w:tab/>
            </w:r>
            <w:r w:rsidR="00BA610D">
              <w:rPr>
                <w:noProof/>
                <w:webHidden/>
              </w:rPr>
              <w:fldChar w:fldCharType="begin"/>
            </w:r>
            <w:r w:rsidR="00BA610D">
              <w:rPr>
                <w:noProof/>
                <w:webHidden/>
              </w:rPr>
              <w:instrText xml:space="preserve"> PAGEREF _Toc352262477 \h </w:instrText>
            </w:r>
            <w:r w:rsidR="00BA610D">
              <w:rPr>
                <w:noProof/>
                <w:webHidden/>
              </w:rPr>
            </w:r>
            <w:r w:rsidR="00BA610D">
              <w:rPr>
                <w:noProof/>
                <w:webHidden/>
              </w:rPr>
              <w:fldChar w:fldCharType="separate"/>
            </w:r>
            <w:r w:rsidR="00BA610D">
              <w:rPr>
                <w:noProof/>
                <w:webHidden/>
              </w:rPr>
              <w:t>163</w:t>
            </w:r>
            <w:r w:rsidR="00BA610D">
              <w:rPr>
                <w:noProof/>
                <w:webHidden/>
              </w:rPr>
              <w:fldChar w:fldCharType="end"/>
            </w:r>
          </w:hyperlink>
        </w:p>
        <w:p w:rsidR="00BA610D" w:rsidRDefault="00202C14">
          <w:pPr>
            <w:pStyle w:val="TOC2"/>
            <w:tabs>
              <w:tab w:val="right" w:leader="dot" w:pos="9350"/>
            </w:tabs>
            <w:rPr>
              <w:noProof/>
            </w:rPr>
          </w:pPr>
          <w:hyperlink w:anchor="_Toc352262478" w:history="1">
            <w:r w:rsidR="00BA610D" w:rsidRPr="00841F1B">
              <w:rPr>
                <w:rStyle w:val="Hyperlink"/>
                <w:rFonts w:asciiTheme="majorHAnsi" w:eastAsiaTheme="majorEastAsia" w:hAnsiTheme="majorHAnsi" w:cstheme="majorBidi"/>
                <w:bCs/>
                <w:noProof/>
              </w:rPr>
              <w:t>Recognizing Spiritual Orientation</w:t>
            </w:r>
            <w:r w:rsidR="00BA610D">
              <w:rPr>
                <w:noProof/>
                <w:webHidden/>
              </w:rPr>
              <w:tab/>
            </w:r>
            <w:r w:rsidR="00BA610D">
              <w:rPr>
                <w:noProof/>
                <w:webHidden/>
              </w:rPr>
              <w:fldChar w:fldCharType="begin"/>
            </w:r>
            <w:r w:rsidR="00BA610D">
              <w:rPr>
                <w:noProof/>
                <w:webHidden/>
              </w:rPr>
              <w:instrText xml:space="preserve"> PAGEREF _Toc352262478 \h </w:instrText>
            </w:r>
            <w:r w:rsidR="00BA610D">
              <w:rPr>
                <w:noProof/>
                <w:webHidden/>
              </w:rPr>
            </w:r>
            <w:r w:rsidR="00BA610D">
              <w:rPr>
                <w:noProof/>
                <w:webHidden/>
              </w:rPr>
              <w:fldChar w:fldCharType="separate"/>
            </w:r>
            <w:r w:rsidR="00BA610D">
              <w:rPr>
                <w:noProof/>
                <w:webHidden/>
              </w:rPr>
              <w:t>165</w:t>
            </w:r>
            <w:r w:rsidR="00BA610D">
              <w:rPr>
                <w:noProof/>
                <w:webHidden/>
              </w:rPr>
              <w:fldChar w:fldCharType="end"/>
            </w:r>
          </w:hyperlink>
        </w:p>
        <w:p w:rsidR="00BA610D" w:rsidRDefault="00202C14">
          <w:pPr>
            <w:pStyle w:val="TOC3"/>
            <w:tabs>
              <w:tab w:val="right" w:leader="dot" w:pos="9350"/>
            </w:tabs>
            <w:rPr>
              <w:noProof/>
            </w:rPr>
          </w:pPr>
          <w:hyperlink w:anchor="_Toc352262479" w:history="1">
            <w:r w:rsidR="00BA610D" w:rsidRPr="00841F1B">
              <w:rPr>
                <w:rStyle w:val="Hyperlink"/>
                <w:rFonts w:asciiTheme="majorHAnsi" w:eastAsiaTheme="majorEastAsia" w:hAnsiTheme="majorHAnsi" w:cstheme="majorBidi"/>
                <w:bCs/>
                <w:noProof/>
              </w:rPr>
              <w:t>Extrinsic or Intrinsic Faith Orientation</w:t>
            </w:r>
            <w:r w:rsidR="00BA610D">
              <w:rPr>
                <w:noProof/>
                <w:webHidden/>
              </w:rPr>
              <w:tab/>
            </w:r>
            <w:r w:rsidR="00BA610D">
              <w:rPr>
                <w:noProof/>
                <w:webHidden/>
              </w:rPr>
              <w:fldChar w:fldCharType="begin"/>
            </w:r>
            <w:r w:rsidR="00BA610D">
              <w:rPr>
                <w:noProof/>
                <w:webHidden/>
              </w:rPr>
              <w:instrText xml:space="preserve"> PAGEREF _Toc352262479 \h </w:instrText>
            </w:r>
            <w:r w:rsidR="00BA610D">
              <w:rPr>
                <w:noProof/>
                <w:webHidden/>
              </w:rPr>
            </w:r>
            <w:r w:rsidR="00BA610D">
              <w:rPr>
                <w:noProof/>
                <w:webHidden/>
              </w:rPr>
              <w:fldChar w:fldCharType="separate"/>
            </w:r>
            <w:r w:rsidR="00BA610D">
              <w:rPr>
                <w:noProof/>
                <w:webHidden/>
              </w:rPr>
              <w:t>168</w:t>
            </w:r>
            <w:r w:rsidR="00BA610D">
              <w:rPr>
                <w:noProof/>
                <w:webHidden/>
              </w:rPr>
              <w:fldChar w:fldCharType="end"/>
            </w:r>
          </w:hyperlink>
        </w:p>
        <w:p w:rsidR="00BA610D" w:rsidRDefault="00202C14">
          <w:pPr>
            <w:pStyle w:val="TOC3"/>
            <w:tabs>
              <w:tab w:val="right" w:leader="dot" w:pos="9350"/>
            </w:tabs>
            <w:rPr>
              <w:noProof/>
            </w:rPr>
          </w:pPr>
          <w:hyperlink w:anchor="_Toc352262480" w:history="1">
            <w:r w:rsidR="00BA610D" w:rsidRPr="00841F1B">
              <w:rPr>
                <w:rStyle w:val="Hyperlink"/>
                <w:rFonts w:asciiTheme="majorHAnsi" w:eastAsiaTheme="majorEastAsia" w:hAnsiTheme="majorHAnsi" w:cstheme="majorBidi"/>
                <w:bCs/>
                <w:noProof/>
              </w:rPr>
              <w:t>Seeking or Dwelling Faith Orientation</w:t>
            </w:r>
            <w:r w:rsidR="00BA610D">
              <w:rPr>
                <w:noProof/>
                <w:webHidden/>
              </w:rPr>
              <w:tab/>
            </w:r>
            <w:r w:rsidR="00BA610D">
              <w:rPr>
                <w:noProof/>
                <w:webHidden/>
              </w:rPr>
              <w:fldChar w:fldCharType="begin"/>
            </w:r>
            <w:r w:rsidR="00BA610D">
              <w:rPr>
                <w:noProof/>
                <w:webHidden/>
              </w:rPr>
              <w:instrText xml:space="preserve"> PAGEREF _Toc352262480 \h </w:instrText>
            </w:r>
            <w:r w:rsidR="00BA610D">
              <w:rPr>
                <w:noProof/>
                <w:webHidden/>
              </w:rPr>
            </w:r>
            <w:r w:rsidR="00BA610D">
              <w:rPr>
                <w:noProof/>
                <w:webHidden/>
              </w:rPr>
              <w:fldChar w:fldCharType="separate"/>
            </w:r>
            <w:r w:rsidR="00BA610D">
              <w:rPr>
                <w:noProof/>
                <w:webHidden/>
              </w:rPr>
              <w:t>169</w:t>
            </w:r>
            <w:r w:rsidR="00BA610D">
              <w:rPr>
                <w:noProof/>
                <w:webHidden/>
              </w:rPr>
              <w:fldChar w:fldCharType="end"/>
            </w:r>
          </w:hyperlink>
        </w:p>
        <w:p w:rsidR="00BA610D" w:rsidRDefault="00202C14">
          <w:pPr>
            <w:pStyle w:val="TOC3"/>
            <w:tabs>
              <w:tab w:val="right" w:leader="dot" w:pos="9350"/>
            </w:tabs>
            <w:rPr>
              <w:noProof/>
            </w:rPr>
          </w:pPr>
          <w:hyperlink w:anchor="_Toc352262481" w:history="1">
            <w:r w:rsidR="00BA610D" w:rsidRPr="00841F1B">
              <w:rPr>
                <w:rStyle w:val="Hyperlink"/>
                <w:rFonts w:asciiTheme="majorHAnsi" w:eastAsiaTheme="majorEastAsia" w:hAnsiTheme="majorHAnsi" w:cstheme="majorBidi"/>
                <w:bCs/>
                <w:noProof/>
              </w:rPr>
              <w:t>Scripture or Experience Faith Orientation</w:t>
            </w:r>
            <w:r w:rsidR="00BA610D">
              <w:rPr>
                <w:noProof/>
                <w:webHidden/>
              </w:rPr>
              <w:tab/>
            </w:r>
            <w:r w:rsidR="00BA610D">
              <w:rPr>
                <w:noProof/>
                <w:webHidden/>
              </w:rPr>
              <w:fldChar w:fldCharType="begin"/>
            </w:r>
            <w:r w:rsidR="00BA610D">
              <w:rPr>
                <w:noProof/>
                <w:webHidden/>
              </w:rPr>
              <w:instrText xml:space="preserve"> PAGEREF _Toc352262481 \h </w:instrText>
            </w:r>
            <w:r w:rsidR="00BA610D">
              <w:rPr>
                <w:noProof/>
                <w:webHidden/>
              </w:rPr>
            </w:r>
            <w:r w:rsidR="00BA610D">
              <w:rPr>
                <w:noProof/>
                <w:webHidden/>
              </w:rPr>
              <w:fldChar w:fldCharType="separate"/>
            </w:r>
            <w:r w:rsidR="00BA610D">
              <w:rPr>
                <w:noProof/>
                <w:webHidden/>
              </w:rPr>
              <w:t>171</w:t>
            </w:r>
            <w:r w:rsidR="00BA610D">
              <w:rPr>
                <w:noProof/>
                <w:webHidden/>
              </w:rPr>
              <w:fldChar w:fldCharType="end"/>
            </w:r>
          </w:hyperlink>
        </w:p>
        <w:p w:rsidR="00BA610D" w:rsidRDefault="00202C14">
          <w:pPr>
            <w:pStyle w:val="TOC2"/>
            <w:tabs>
              <w:tab w:val="right" w:leader="dot" w:pos="9350"/>
            </w:tabs>
            <w:rPr>
              <w:noProof/>
            </w:rPr>
          </w:pPr>
          <w:hyperlink w:anchor="_Toc352262482" w:history="1">
            <w:r w:rsidR="00BA610D" w:rsidRPr="00841F1B">
              <w:rPr>
                <w:rStyle w:val="Hyperlink"/>
                <w:noProof/>
              </w:rPr>
              <w:t>Wise in Heart</w:t>
            </w:r>
            <w:r w:rsidR="00BA610D">
              <w:rPr>
                <w:noProof/>
                <w:webHidden/>
              </w:rPr>
              <w:tab/>
            </w:r>
            <w:r w:rsidR="00BA610D">
              <w:rPr>
                <w:noProof/>
                <w:webHidden/>
              </w:rPr>
              <w:fldChar w:fldCharType="begin"/>
            </w:r>
            <w:r w:rsidR="00BA610D">
              <w:rPr>
                <w:noProof/>
                <w:webHidden/>
              </w:rPr>
              <w:instrText xml:space="preserve"> PAGEREF _Toc352262482 \h </w:instrText>
            </w:r>
            <w:r w:rsidR="00BA610D">
              <w:rPr>
                <w:noProof/>
                <w:webHidden/>
              </w:rPr>
            </w:r>
            <w:r w:rsidR="00BA610D">
              <w:rPr>
                <w:noProof/>
                <w:webHidden/>
              </w:rPr>
              <w:fldChar w:fldCharType="separate"/>
            </w:r>
            <w:r w:rsidR="00BA610D">
              <w:rPr>
                <w:noProof/>
                <w:webHidden/>
              </w:rPr>
              <w:t>173</w:t>
            </w:r>
            <w:r w:rsidR="00BA610D">
              <w:rPr>
                <w:noProof/>
                <w:webHidden/>
              </w:rPr>
              <w:fldChar w:fldCharType="end"/>
            </w:r>
          </w:hyperlink>
        </w:p>
        <w:p w:rsidR="00BA610D" w:rsidRDefault="00202C14">
          <w:pPr>
            <w:pStyle w:val="TOC2"/>
            <w:tabs>
              <w:tab w:val="right" w:leader="dot" w:pos="9350"/>
            </w:tabs>
            <w:rPr>
              <w:noProof/>
            </w:rPr>
          </w:pPr>
          <w:hyperlink w:anchor="_Toc352262483" w:history="1">
            <w:r w:rsidR="00BA610D" w:rsidRPr="00841F1B">
              <w:rPr>
                <w:rStyle w:val="Hyperlink"/>
                <w:rFonts w:asciiTheme="majorHAnsi" w:eastAsiaTheme="majorEastAsia" w:hAnsiTheme="majorHAnsi" w:cstheme="majorBidi"/>
                <w:bCs/>
                <w:noProof/>
              </w:rPr>
              <w:t>References</w:t>
            </w:r>
            <w:r w:rsidR="00BA610D">
              <w:rPr>
                <w:noProof/>
                <w:webHidden/>
              </w:rPr>
              <w:tab/>
            </w:r>
            <w:r w:rsidR="00BA610D">
              <w:rPr>
                <w:noProof/>
                <w:webHidden/>
              </w:rPr>
              <w:fldChar w:fldCharType="begin"/>
            </w:r>
            <w:r w:rsidR="00BA610D">
              <w:rPr>
                <w:noProof/>
                <w:webHidden/>
              </w:rPr>
              <w:instrText xml:space="preserve"> PAGEREF _Toc352262483 \h </w:instrText>
            </w:r>
            <w:r w:rsidR="00BA610D">
              <w:rPr>
                <w:noProof/>
                <w:webHidden/>
              </w:rPr>
            </w:r>
            <w:r w:rsidR="00BA610D">
              <w:rPr>
                <w:noProof/>
                <w:webHidden/>
              </w:rPr>
              <w:fldChar w:fldCharType="separate"/>
            </w:r>
            <w:r w:rsidR="00BA610D">
              <w:rPr>
                <w:noProof/>
                <w:webHidden/>
              </w:rPr>
              <w:t>176</w:t>
            </w:r>
            <w:r w:rsidR="00BA610D">
              <w:rPr>
                <w:noProof/>
                <w:webHidden/>
              </w:rPr>
              <w:fldChar w:fldCharType="end"/>
            </w:r>
          </w:hyperlink>
        </w:p>
        <w:p w:rsidR="00BA610D" w:rsidRDefault="00202C14">
          <w:pPr>
            <w:pStyle w:val="TOC1"/>
            <w:tabs>
              <w:tab w:val="right" w:leader="dot" w:pos="9350"/>
            </w:tabs>
            <w:rPr>
              <w:noProof/>
            </w:rPr>
          </w:pPr>
          <w:hyperlink w:anchor="_Toc352262484" w:history="1">
            <w:r w:rsidR="00BA610D" w:rsidRPr="00841F1B">
              <w:rPr>
                <w:rStyle w:val="Hyperlink"/>
                <w:rFonts w:eastAsia="Times New Roman"/>
                <w:noProof/>
              </w:rPr>
              <w:t>Chapter 7: Connecting in Initial Consultations (START)</w:t>
            </w:r>
            <w:r w:rsidR="00BA610D">
              <w:rPr>
                <w:noProof/>
                <w:webHidden/>
              </w:rPr>
              <w:tab/>
            </w:r>
            <w:r w:rsidR="00BA610D">
              <w:rPr>
                <w:noProof/>
                <w:webHidden/>
              </w:rPr>
              <w:fldChar w:fldCharType="begin"/>
            </w:r>
            <w:r w:rsidR="00BA610D">
              <w:rPr>
                <w:noProof/>
                <w:webHidden/>
              </w:rPr>
              <w:instrText xml:space="preserve"> PAGEREF _Toc352262484 \h </w:instrText>
            </w:r>
            <w:r w:rsidR="00BA610D">
              <w:rPr>
                <w:noProof/>
                <w:webHidden/>
              </w:rPr>
            </w:r>
            <w:r w:rsidR="00BA610D">
              <w:rPr>
                <w:noProof/>
                <w:webHidden/>
              </w:rPr>
              <w:fldChar w:fldCharType="separate"/>
            </w:r>
            <w:r w:rsidR="00BA610D">
              <w:rPr>
                <w:noProof/>
                <w:webHidden/>
              </w:rPr>
              <w:t>177</w:t>
            </w:r>
            <w:r w:rsidR="00BA610D">
              <w:rPr>
                <w:noProof/>
                <w:webHidden/>
              </w:rPr>
              <w:fldChar w:fldCharType="end"/>
            </w:r>
          </w:hyperlink>
        </w:p>
        <w:p w:rsidR="00BA610D" w:rsidRDefault="00202C14">
          <w:pPr>
            <w:pStyle w:val="TOC2"/>
            <w:tabs>
              <w:tab w:val="right" w:leader="dot" w:pos="9350"/>
            </w:tabs>
            <w:rPr>
              <w:noProof/>
            </w:rPr>
          </w:pPr>
          <w:hyperlink w:anchor="_Toc352262485" w:history="1">
            <w:r w:rsidR="00BA610D" w:rsidRPr="00841F1B">
              <w:rPr>
                <w:rStyle w:val="Hyperlink"/>
                <w:rFonts w:eastAsia="Times New Roman"/>
                <w:noProof/>
              </w:rPr>
              <w:t>First Contact</w:t>
            </w:r>
            <w:r w:rsidR="00BA610D">
              <w:rPr>
                <w:noProof/>
                <w:webHidden/>
              </w:rPr>
              <w:tab/>
            </w:r>
            <w:r w:rsidR="00BA610D">
              <w:rPr>
                <w:noProof/>
                <w:webHidden/>
              </w:rPr>
              <w:fldChar w:fldCharType="begin"/>
            </w:r>
            <w:r w:rsidR="00BA610D">
              <w:rPr>
                <w:noProof/>
                <w:webHidden/>
              </w:rPr>
              <w:instrText xml:space="preserve"> PAGEREF _Toc352262485 \h </w:instrText>
            </w:r>
            <w:r w:rsidR="00BA610D">
              <w:rPr>
                <w:noProof/>
                <w:webHidden/>
              </w:rPr>
            </w:r>
            <w:r w:rsidR="00BA610D">
              <w:rPr>
                <w:noProof/>
                <w:webHidden/>
              </w:rPr>
              <w:fldChar w:fldCharType="separate"/>
            </w:r>
            <w:r w:rsidR="00BA610D">
              <w:rPr>
                <w:noProof/>
                <w:webHidden/>
              </w:rPr>
              <w:t>177</w:t>
            </w:r>
            <w:r w:rsidR="00BA610D">
              <w:rPr>
                <w:noProof/>
                <w:webHidden/>
              </w:rPr>
              <w:fldChar w:fldCharType="end"/>
            </w:r>
          </w:hyperlink>
        </w:p>
        <w:p w:rsidR="00BA610D" w:rsidRDefault="00202C14">
          <w:pPr>
            <w:pStyle w:val="TOC2"/>
            <w:tabs>
              <w:tab w:val="right" w:leader="dot" w:pos="9350"/>
            </w:tabs>
            <w:rPr>
              <w:noProof/>
            </w:rPr>
          </w:pPr>
          <w:hyperlink w:anchor="_Toc352262486" w:history="1">
            <w:r w:rsidR="00BA610D" w:rsidRPr="00841F1B">
              <w:rPr>
                <w:rStyle w:val="Hyperlink"/>
                <w:rFonts w:eastAsia="Times New Roman"/>
                <w:noProof/>
              </w:rPr>
              <w:t>Hospitality: Strangers, Guests and Friends</w:t>
            </w:r>
            <w:r w:rsidR="00BA610D">
              <w:rPr>
                <w:noProof/>
                <w:webHidden/>
              </w:rPr>
              <w:tab/>
            </w:r>
            <w:r w:rsidR="00BA610D">
              <w:rPr>
                <w:noProof/>
                <w:webHidden/>
              </w:rPr>
              <w:fldChar w:fldCharType="begin"/>
            </w:r>
            <w:r w:rsidR="00BA610D">
              <w:rPr>
                <w:noProof/>
                <w:webHidden/>
              </w:rPr>
              <w:instrText xml:space="preserve"> PAGEREF _Toc352262486 \h </w:instrText>
            </w:r>
            <w:r w:rsidR="00BA610D">
              <w:rPr>
                <w:noProof/>
                <w:webHidden/>
              </w:rPr>
            </w:r>
            <w:r w:rsidR="00BA610D">
              <w:rPr>
                <w:noProof/>
                <w:webHidden/>
              </w:rPr>
              <w:fldChar w:fldCharType="separate"/>
            </w:r>
            <w:r w:rsidR="00BA610D">
              <w:rPr>
                <w:noProof/>
                <w:webHidden/>
              </w:rPr>
              <w:t>180</w:t>
            </w:r>
            <w:r w:rsidR="00BA610D">
              <w:rPr>
                <w:noProof/>
                <w:webHidden/>
              </w:rPr>
              <w:fldChar w:fldCharType="end"/>
            </w:r>
          </w:hyperlink>
        </w:p>
        <w:p w:rsidR="00BA610D" w:rsidRDefault="00202C14">
          <w:pPr>
            <w:pStyle w:val="TOC2"/>
            <w:tabs>
              <w:tab w:val="right" w:leader="dot" w:pos="9350"/>
            </w:tabs>
            <w:rPr>
              <w:noProof/>
            </w:rPr>
          </w:pPr>
          <w:hyperlink w:anchor="_Toc352262487" w:history="1">
            <w:r w:rsidR="00BA610D" w:rsidRPr="00841F1B">
              <w:rPr>
                <w:rStyle w:val="Hyperlink"/>
                <w:rFonts w:eastAsia="Times New Roman"/>
                <w:noProof/>
              </w:rPr>
              <w:t>An Underlying Structure for Clinical Consultation</w:t>
            </w:r>
            <w:r w:rsidR="00BA610D">
              <w:rPr>
                <w:noProof/>
                <w:webHidden/>
              </w:rPr>
              <w:tab/>
            </w:r>
            <w:r w:rsidR="00BA610D">
              <w:rPr>
                <w:noProof/>
                <w:webHidden/>
              </w:rPr>
              <w:fldChar w:fldCharType="begin"/>
            </w:r>
            <w:r w:rsidR="00BA610D">
              <w:rPr>
                <w:noProof/>
                <w:webHidden/>
              </w:rPr>
              <w:instrText xml:space="preserve"> PAGEREF _Toc352262487 \h </w:instrText>
            </w:r>
            <w:r w:rsidR="00BA610D">
              <w:rPr>
                <w:noProof/>
                <w:webHidden/>
              </w:rPr>
            </w:r>
            <w:r w:rsidR="00BA610D">
              <w:rPr>
                <w:noProof/>
                <w:webHidden/>
              </w:rPr>
              <w:fldChar w:fldCharType="separate"/>
            </w:r>
            <w:r w:rsidR="00BA610D">
              <w:rPr>
                <w:noProof/>
                <w:webHidden/>
              </w:rPr>
              <w:t>183</w:t>
            </w:r>
            <w:r w:rsidR="00BA610D">
              <w:rPr>
                <w:noProof/>
                <w:webHidden/>
              </w:rPr>
              <w:fldChar w:fldCharType="end"/>
            </w:r>
          </w:hyperlink>
        </w:p>
        <w:p w:rsidR="00BA610D" w:rsidRDefault="00202C14">
          <w:pPr>
            <w:pStyle w:val="TOC3"/>
            <w:tabs>
              <w:tab w:val="right" w:leader="dot" w:pos="9350"/>
            </w:tabs>
            <w:rPr>
              <w:noProof/>
            </w:rPr>
          </w:pPr>
          <w:hyperlink w:anchor="_Toc352262488" w:history="1">
            <w:r w:rsidR="00BA610D" w:rsidRPr="00841F1B">
              <w:rPr>
                <w:rStyle w:val="Hyperlink"/>
                <w:rFonts w:eastAsia="Times New Roman"/>
                <w:noProof/>
              </w:rPr>
              <w:t xml:space="preserve">“S” is for capturing the client’s </w:t>
            </w:r>
            <w:r w:rsidR="00BA610D" w:rsidRPr="00841F1B">
              <w:rPr>
                <w:rStyle w:val="Hyperlink"/>
                <w:rFonts w:eastAsia="Times New Roman"/>
                <w:i/>
                <w:noProof/>
              </w:rPr>
              <w:t>Story</w:t>
            </w:r>
            <w:r w:rsidR="00BA610D">
              <w:rPr>
                <w:noProof/>
                <w:webHidden/>
              </w:rPr>
              <w:tab/>
            </w:r>
            <w:r w:rsidR="00BA610D">
              <w:rPr>
                <w:noProof/>
                <w:webHidden/>
              </w:rPr>
              <w:fldChar w:fldCharType="begin"/>
            </w:r>
            <w:r w:rsidR="00BA610D">
              <w:rPr>
                <w:noProof/>
                <w:webHidden/>
              </w:rPr>
              <w:instrText xml:space="preserve"> PAGEREF _Toc352262488 \h </w:instrText>
            </w:r>
            <w:r w:rsidR="00BA610D">
              <w:rPr>
                <w:noProof/>
                <w:webHidden/>
              </w:rPr>
            </w:r>
            <w:r w:rsidR="00BA610D">
              <w:rPr>
                <w:noProof/>
                <w:webHidden/>
              </w:rPr>
              <w:fldChar w:fldCharType="separate"/>
            </w:r>
            <w:r w:rsidR="00BA610D">
              <w:rPr>
                <w:noProof/>
                <w:webHidden/>
              </w:rPr>
              <w:t>189</w:t>
            </w:r>
            <w:r w:rsidR="00BA610D">
              <w:rPr>
                <w:noProof/>
                <w:webHidden/>
              </w:rPr>
              <w:fldChar w:fldCharType="end"/>
            </w:r>
          </w:hyperlink>
        </w:p>
        <w:p w:rsidR="00BA610D" w:rsidRDefault="00202C14">
          <w:pPr>
            <w:pStyle w:val="TOC3"/>
            <w:tabs>
              <w:tab w:val="right" w:leader="dot" w:pos="9350"/>
            </w:tabs>
            <w:rPr>
              <w:noProof/>
            </w:rPr>
          </w:pPr>
          <w:hyperlink w:anchor="_Toc352262489" w:history="1">
            <w:r w:rsidR="00BA610D" w:rsidRPr="00841F1B">
              <w:rPr>
                <w:rStyle w:val="Hyperlink"/>
                <w:rFonts w:eastAsia="Times New Roman"/>
                <w:noProof/>
              </w:rPr>
              <w:t>“T” is for therapeutic alliance</w:t>
            </w:r>
            <w:r w:rsidR="00BA610D">
              <w:rPr>
                <w:noProof/>
                <w:webHidden/>
              </w:rPr>
              <w:tab/>
            </w:r>
            <w:r w:rsidR="00BA610D">
              <w:rPr>
                <w:noProof/>
                <w:webHidden/>
              </w:rPr>
              <w:fldChar w:fldCharType="begin"/>
            </w:r>
            <w:r w:rsidR="00BA610D">
              <w:rPr>
                <w:noProof/>
                <w:webHidden/>
              </w:rPr>
              <w:instrText xml:space="preserve"> PAGEREF _Toc352262489 \h </w:instrText>
            </w:r>
            <w:r w:rsidR="00BA610D">
              <w:rPr>
                <w:noProof/>
                <w:webHidden/>
              </w:rPr>
            </w:r>
            <w:r w:rsidR="00BA610D">
              <w:rPr>
                <w:noProof/>
                <w:webHidden/>
              </w:rPr>
              <w:fldChar w:fldCharType="separate"/>
            </w:r>
            <w:r w:rsidR="00BA610D">
              <w:rPr>
                <w:noProof/>
                <w:webHidden/>
              </w:rPr>
              <w:t>193</w:t>
            </w:r>
            <w:r w:rsidR="00BA610D">
              <w:rPr>
                <w:noProof/>
                <w:webHidden/>
              </w:rPr>
              <w:fldChar w:fldCharType="end"/>
            </w:r>
          </w:hyperlink>
        </w:p>
        <w:p w:rsidR="00BA610D" w:rsidRDefault="00202C14">
          <w:pPr>
            <w:pStyle w:val="TOC3"/>
            <w:tabs>
              <w:tab w:val="right" w:leader="dot" w:pos="9350"/>
            </w:tabs>
            <w:rPr>
              <w:noProof/>
            </w:rPr>
          </w:pPr>
          <w:hyperlink w:anchor="_Toc352262490" w:history="1">
            <w:r w:rsidR="00BA610D" w:rsidRPr="00841F1B">
              <w:rPr>
                <w:rStyle w:val="Hyperlink"/>
                <w:rFonts w:eastAsia="Times New Roman"/>
                <w:noProof/>
              </w:rPr>
              <w:t>“A” is for assessment</w:t>
            </w:r>
            <w:r w:rsidR="00BA610D">
              <w:rPr>
                <w:noProof/>
                <w:webHidden/>
              </w:rPr>
              <w:tab/>
            </w:r>
            <w:r w:rsidR="00BA610D">
              <w:rPr>
                <w:noProof/>
                <w:webHidden/>
              </w:rPr>
              <w:fldChar w:fldCharType="begin"/>
            </w:r>
            <w:r w:rsidR="00BA610D">
              <w:rPr>
                <w:noProof/>
                <w:webHidden/>
              </w:rPr>
              <w:instrText xml:space="preserve"> PAGEREF _Toc352262490 \h </w:instrText>
            </w:r>
            <w:r w:rsidR="00BA610D">
              <w:rPr>
                <w:noProof/>
                <w:webHidden/>
              </w:rPr>
            </w:r>
            <w:r w:rsidR="00BA610D">
              <w:rPr>
                <w:noProof/>
                <w:webHidden/>
              </w:rPr>
              <w:fldChar w:fldCharType="separate"/>
            </w:r>
            <w:r w:rsidR="00BA610D">
              <w:rPr>
                <w:noProof/>
                <w:webHidden/>
              </w:rPr>
              <w:t>195</w:t>
            </w:r>
            <w:r w:rsidR="00BA610D">
              <w:rPr>
                <w:noProof/>
                <w:webHidden/>
              </w:rPr>
              <w:fldChar w:fldCharType="end"/>
            </w:r>
          </w:hyperlink>
        </w:p>
        <w:p w:rsidR="00BA610D" w:rsidRDefault="00202C14">
          <w:pPr>
            <w:pStyle w:val="TOC3"/>
            <w:tabs>
              <w:tab w:val="right" w:leader="dot" w:pos="9350"/>
            </w:tabs>
            <w:rPr>
              <w:noProof/>
            </w:rPr>
          </w:pPr>
          <w:hyperlink w:anchor="_Toc352262491" w:history="1">
            <w:r w:rsidR="00BA610D" w:rsidRPr="00841F1B">
              <w:rPr>
                <w:rStyle w:val="Hyperlink"/>
                <w:rFonts w:eastAsia="Times New Roman"/>
                <w:noProof/>
              </w:rPr>
              <w:t>“R” is for recommendations</w:t>
            </w:r>
            <w:r w:rsidR="00BA610D">
              <w:rPr>
                <w:noProof/>
                <w:webHidden/>
              </w:rPr>
              <w:tab/>
            </w:r>
            <w:r w:rsidR="00BA610D">
              <w:rPr>
                <w:noProof/>
                <w:webHidden/>
              </w:rPr>
              <w:fldChar w:fldCharType="begin"/>
            </w:r>
            <w:r w:rsidR="00BA610D">
              <w:rPr>
                <w:noProof/>
                <w:webHidden/>
              </w:rPr>
              <w:instrText xml:space="preserve"> PAGEREF _Toc352262491 \h </w:instrText>
            </w:r>
            <w:r w:rsidR="00BA610D">
              <w:rPr>
                <w:noProof/>
                <w:webHidden/>
              </w:rPr>
            </w:r>
            <w:r w:rsidR="00BA610D">
              <w:rPr>
                <w:noProof/>
                <w:webHidden/>
              </w:rPr>
              <w:fldChar w:fldCharType="separate"/>
            </w:r>
            <w:r w:rsidR="00BA610D">
              <w:rPr>
                <w:noProof/>
                <w:webHidden/>
              </w:rPr>
              <w:t>199</w:t>
            </w:r>
            <w:r w:rsidR="00BA610D">
              <w:rPr>
                <w:noProof/>
                <w:webHidden/>
              </w:rPr>
              <w:fldChar w:fldCharType="end"/>
            </w:r>
          </w:hyperlink>
        </w:p>
        <w:p w:rsidR="00BA610D" w:rsidRDefault="00202C14">
          <w:pPr>
            <w:pStyle w:val="TOC3"/>
            <w:tabs>
              <w:tab w:val="right" w:leader="dot" w:pos="9350"/>
            </w:tabs>
            <w:rPr>
              <w:noProof/>
            </w:rPr>
          </w:pPr>
          <w:hyperlink w:anchor="_Toc352262492" w:history="1">
            <w:r w:rsidR="00BA610D" w:rsidRPr="00841F1B">
              <w:rPr>
                <w:rStyle w:val="Hyperlink"/>
                <w:rFonts w:eastAsia="Times New Roman"/>
                <w:noProof/>
              </w:rPr>
              <w:t>“T” is for treatment plan</w:t>
            </w:r>
            <w:r w:rsidR="00BA610D">
              <w:rPr>
                <w:noProof/>
                <w:webHidden/>
              </w:rPr>
              <w:tab/>
            </w:r>
            <w:r w:rsidR="00BA610D">
              <w:rPr>
                <w:noProof/>
                <w:webHidden/>
              </w:rPr>
              <w:fldChar w:fldCharType="begin"/>
            </w:r>
            <w:r w:rsidR="00BA610D">
              <w:rPr>
                <w:noProof/>
                <w:webHidden/>
              </w:rPr>
              <w:instrText xml:space="preserve"> PAGEREF _Toc352262492 \h </w:instrText>
            </w:r>
            <w:r w:rsidR="00BA610D">
              <w:rPr>
                <w:noProof/>
                <w:webHidden/>
              </w:rPr>
            </w:r>
            <w:r w:rsidR="00BA610D">
              <w:rPr>
                <w:noProof/>
                <w:webHidden/>
              </w:rPr>
              <w:fldChar w:fldCharType="separate"/>
            </w:r>
            <w:r w:rsidR="00BA610D">
              <w:rPr>
                <w:noProof/>
                <w:webHidden/>
              </w:rPr>
              <w:t>202</w:t>
            </w:r>
            <w:r w:rsidR="00BA610D">
              <w:rPr>
                <w:noProof/>
                <w:webHidden/>
              </w:rPr>
              <w:fldChar w:fldCharType="end"/>
            </w:r>
          </w:hyperlink>
        </w:p>
        <w:p w:rsidR="00BA610D" w:rsidRDefault="00202C14">
          <w:pPr>
            <w:pStyle w:val="TOC2"/>
            <w:tabs>
              <w:tab w:val="right" w:leader="dot" w:pos="9350"/>
            </w:tabs>
            <w:rPr>
              <w:noProof/>
            </w:rPr>
          </w:pPr>
          <w:hyperlink w:anchor="_Toc352262493" w:history="1">
            <w:r w:rsidR="00BA610D" w:rsidRPr="00841F1B">
              <w:rPr>
                <w:rStyle w:val="Hyperlink"/>
                <w:rFonts w:eastAsia="Times New Roman"/>
                <w:noProof/>
              </w:rPr>
              <w:t>Customize your START</w:t>
            </w:r>
            <w:r w:rsidR="00BA610D">
              <w:rPr>
                <w:noProof/>
                <w:webHidden/>
              </w:rPr>
              <w:tab/>
            </w:r>
            <w:r w:rsidR="00BA610D">
              <w:rPr>
                <w:noProof/>
                <w:webHidden/>
              </w:rPr>
              <w:fldChar w:fldCharType="begin"/>
            </w:r>
            <w:r w:rsidR="00BA610D">
              <w:rPr>
                <w:noProof/>
                <w:webHidden/>
              </w:rPr>
              <w:instrText xml:space="preserve"> PAGEREF _Toc352262493 \h </w:instrText>
            </w:r>
            <w:r w:rsidR="00BA610D">
              <w:rPr>
                <w:noProof/>
                <w:webHidden/>
              </w:rPr>
            </w:r>
            <w:r w:rsidR="00BA610D">
              <w:rPr>
                <w:noProof/>
                <w:webHidden/>
              </w:rPr>
              <w:fldChar w:fldCharType="separate"/>
            </w:r>
            <w:r w:rsidR="00BA610D">
              <w:rPr>
                <w:noProof/>
                <w:webHidden/>
              </w:rPr>
              <w:t>204</w:t>
            </w:r>
            <w:r w:rsidR="00BA610D">
              <w:rPr>
                <w:noProof/>
                <w:webHidden/>
              </w:rPr>
              <w:fldChar w:fldCharType="end"/>
            </w:r>
          </w:hyperlink>
        </w:p>
        <w:p w:rsidR="00BA610D" w:rsidRDefault="00202C14">
          <w:pPr>
            <w:pStyle w:val="TOC2"/>
            <w:tabs>
              <w:tab w:val="right" w:leader="dot" w:pos="9350"/>
            </w:tabs>
            <w:rPr>
              <w:noProof/>
            </w:rPr>
          </w:pPr>
          <w:hyperlink w:anchor="_Toc352262494" w:history="1">
            <w:r w:rsidR="00BA610D" w:rsidRPr="00841F1B">
              <w:rPr>
                <w:rStyle w:val="Hyperlink"/>
                <w:rFonts w:eastAsia="Times New Roman"/>
                <w:noProof/>
              </w:rPr>
              <w:t>References</w:t>
            </w:r>
            <w:r w:rsidR="00BA610D">
              <w:rPr>
                <w:noProof/>
                <w:webHidden/>
              </w:rPr>
              <w:tab/>
            </w:r>
            <w:r w:rsidR="00BA610D">
              <w:rPr>
                <w:noProof/>
                <w:webHidden/>
              </w:rPr>
              <w:fldChar w:fldCharType="begin"/>
            </w:r>
            <w:r w:rsidR="00BA610D">
              <w:rPr>
                <w:noProof/>
                <w:webHidden/>
              </w:rPr>
              <w:instrText xml:space="preserve"> PAGEREF _Toc352262494 \h </w:instrText>
            </w:r>
            <w:r w:rsidR="00BA610D">
              <w:rPr>
                <w:noProof/>
                <w:webHidden/>
              </w:rPr>
            </w:r>
            <w:r w:rsidR="00BA610D">
              <w:rPr>
                <w:noProof/>
                <w:webHidden/>
              </w:rPr>
              <w:fldChar w:fldCharType="separate"/>
            </w:r>
            <w:r w:rsidR="00BA610D">
              <w:rPr>
                <w:noProof/>
                <w:webHidden/>
              </w:rPr>
              <w:t>207</w:t>
            </w:r>
            <w:r w:rsidR="00BA610D">
              <w:rPr>
                <w:noProof/>
                <w:webHidden/>
              </w:rPr>
              <w:fldChar w:fldCharType="end"/>
            </w:r>
          </w:hyperlink>
        </w:p>
        <w:p w:rsidR="00BA610D" w:rsidRDefault="00202C14">
          <w:pPr>
            <w:pStyle w:val="TOC1"/>
            <w:tabs>
              <w:tab w:val="right" w:leader="dot" w:pos="9350"/>
            </w:tabs>
            <w:rPr>
              <w:noProof/>
            </w:rPr>
          </w:pPr>
          <w:hyperlink w:anchor="_Toc352262495" w:history="1">
            <w:r w:rsidR="00BA610D" w:rsidRPr="00841F1B">
              <w:rPr>
                <w:rStyle w:val="Hyperlink"/>
                <w:noProof/>
              </w:rPr>
              <w:t>Appendix 1</w:t>
            </w:r>
            <w:r w:rsidR="00BA610D">
              <w:rPr>
                <w:noProof/>
                <w:webHidden/>
              </w:rPr>
              <w:tab/>
            </w:r>
            <w:r w:rsidR="00BA610D">
              <w:rPr>
                <w:noProof/>
                <w:webHidden/>
              </w:rPr>
              <w:fldChar w:fldCharType="begin"/>
            </w:r>
            <w:r w:rsidR="00BA610D">
              <w:rPr>
                <w:noProof/>
                <w:webHidden/>
              </w:rPr>
              <w:instrText xml:space="preserve"> PAGEREF _Toc352262495 \h </w:instrText>
            </w:r>
            <w:r w:rsidR="00BA610D">
              <w:rPr>
                <w:noProof/>
                <w:webHidden/>
              </w:rPr>
            </w:r>
            <w:r w:rsidR="00BA610D">
              <w:rPr>
                <w:noProof/>
                <w:webHidden/>
              </w:rPr>
              <w:fldChar w:fldCharType="separate"/>
            </w:r>
            <w:r w:rsidR="00BA610D">
              <w:rPr>
                <w:noProof/>
                <w:webHidden/>
              </w:rPr>
              <w:t>208</w:t>
            </w:r>
            <w:r w:rsidR="00BA610D">
              <w:rPr>
                <w:noProof/>
                <w:webHidden/>
              </w:rPr>
              <w:fldChar w:fldCharType="end"/>
            </w:r>
          </w:hyperlink>
        </w:p>
        <w:p w:rsidR="00BA610D" w:rsidRDefault="00202C14">
          <w:pPr>
            <w:pStyle w:val="TOC2"/>
            <w:tabs>
              <w:tab w:val="right" w:leader="dot" w:pos="9350"/>
            </w:tabs>
            <w:rPr>
              <w:noProof/>
            </w:rPr>
          </w:pPr>
          <w:hyperlink w:anchor="_Toc352262496" w:history="1">
            <w:r w:rsidR="00BA610D" w:rsidRPr="00841F1B">
              <w:rPr>
                <w:rStyle w:val="Hyperlink"/>
                <w:noProof/>
              </w:rPr>
              <w:t>Clinical Assessment Instrument Christian Evaluation Form (CAICEF)</w:t>
            </w:r>
            <w:r w:rsidR="00BA610D">
              <w:rPr>
                <w:noProof/>
                <w:webHidden/>
              </w:rPr>
              <w:tab/>
            </w:r>
            <w:r w:rsidR="00BA610D">
              <w:rPr>
                <w:noProof/>
                <w:webHidden/>
              </w:rPr>
              <w:fldChar w:fldCharType="begin"/>
            </w:r>
            <w:r w:rsidR="00BA610D">
              <w:rPr>
                <w:noProof/>
                <w:webHidden/>
              </w:rPr>
              <w:instrText xml:space="preserve"> PAGEREF _Toc352262496 \h </w:instrText>
            </w:r>
            <w:r w:rsidR="00BA610D">
              <w:rPr>
                <w:noProof/>
                <w:webHidden/>
              </w:rPr>
            </w:r>
            <w:r w:rsidR="00BA610D">
              <w:rPr>
                <w:noProof/>
                <w:webHidden/>
              </w:rPr>
              <w:fldChar w:fldCharType="separate"/>
            </w:r>
            <w:r w:rsidR="00BA610D">
              <w:rPr>
                <w:noProof/>
                <w:webHidden/>
              </w:rPr>
              <w:t>208</w:t>
            </w:r>
            <w:r w:rsidR="00BA610D">
              <w:rPr>
                <w:noProof/>
                <w:webHidden/>
              </w:rPr>
              <w:fldChar w:fldCharType="end"/>
            </w:r>
          </w:hyperlink>
        </w:p>
        <w:p w:rsidR="00BA610D" w:rsidRDefault="00202C14">
          <w:pPr>
            <w:pStyle w:val="TOC1"/>
            <w:tabs>
              <w:tab w:val="right" w:leader="dot" w:pos="9350"/>
            </w:tabs>
            <w:rPr>
              <w:noProof/>
            </w:rPr>
          </w:pPr>
          <w:hyperlink w:anchor="_Toc352262497" w:history="1">
            <w:r w:rsidR="00BA610D" w:rsidRPr="00841F1B">
              <w:rPr>
                <w:rStyle w:val="Hyperlink"/>
                <w:rFonts w:eastAsia="Times New Roman"/>
                <w:noProof/>
              </w:rPr>
              <w:t>Appendix 2</w:t>
            </w:r>
            <w:r w:rsidR="00BA610D">
              <w:rPr>
                <w:noProof/>
                <w:webHidden/>
              </w:rPr>
              <w:tab/>
            </w:r>
            <w:r w:rsidR="00BA610D">
              <w:rPr>
                <w:noProof/>
                <w:webHidden/>
              </w:rPr>
              <w:fldChar w:fldCharType="begin"/>
            </w:r>
            <w:r w:rsidR="00BA610D">
              <w:rPr>
                <w:noProof/>
                <w:webHidden/>
              </w:rPr>
              <w:instrText xml:space="preserve"> PAGEREF _Toc352262497 \h </w:instrText>
            </w:r>
            <w:r w:rsidR="00BA610D">
              <w:rPr>
                <w:noProof/>
                <w:webHidden/>
              </w:rPr>
            </w:r>
            <w:r w:rsidR="00BA610D">
              <w:rPr>
                <w:noProof/>
                <w:webHidden/>
              </w:rPr>
              <w:fldChar w:fldCharType="separate"/>
            </w:r>
            <w:r w:rsidR="00BA610D">
              <w:rPr>
                <w:noProof/>
                <w:webHidden/>
              </w:rPr>
              <w:t>213</w:t>
            </w:r>
            <w:r w:rsidR="00BA610D">
              <w:rPr>
                <w:noProof/>
                <w:webHidden/>
              </w:rPr>
              <w:fldChar w:fldCharType="end"/>
            </w:r>
          </w:hyperlink>
        </w:p>
        <w:p w:rsidR="00BA610D" w:rsidRDefault="00202C14">
          <w:pPr>
            <w:pStyle w:val="TOC2"/>
            <w:tabs>
              <w:tab w:val="right" w:leader="dot" w:pos="9350"/>
            </w:tabs>
            <w:rPr>
              <w:noProof/>
            </w:rPr>
          </w:pPr>
          <w:hyperlink w:anchor="_Toc352262498" w:history="1">
            <w:r w:rsidR="00BA610D" w:rsidRPr="00841F1B">
              <w:rPr>
                <w:rStyle w:val="Hyperlink"/>
                <w:noProof/>
              </w:rPr>
              <w:t>START Initial Consultation Report</w:t>
            </w:r>
            <w:r w:rsidR="00BA610D">
              <w:rPr>
                <w:noProof/>
                <w:webHidden/>
              </w:rPr>
              <w:tab/>
            </w:r>
            <w:r w:rsidR="00BA610D">
              <w:rPr>
                <w:noProof/>
                <w:webHidden/>
              </w:rPr>
              <w:fldChar w:fldCharType="begin"/>
            </w:r>
            <w:r w:rsidR="00BA610D">
              <w:rPr>
                <w:noProof/>
                <w:webHidden/>
              </w:rPr>
              <w:instrText xml:space="preserve"> PAGEREF _Toc352262498 \h </w:instrText>
            </w:r>
            <w:r w:rsidR="00BA610D">
              <w:rPr>
                <w:noProof/>
                <w:webHidden/>
              </w:rPr>
            </w:r>
            <w:r w:rsidR="00BA610D">
              <w:rPr>
                <w:noProof/>
                <w:webHidden/>
              </w:rPr>
              <w:fldChar w:fldCharType="separate"/>
            </w:r>
            <w:r w:rsidR="00BA610D">
              <w:rPr>
                <w:noProof/>
                <w:webHidden/>
              </w:rPr>
              <w:t>213</w:t>
            </w:r>
            <w:r w:rsidR="00BA610D">
              <w:rPr>
                <w:noProof/>
                <w:webHidden/>
              </w:rPr>
              <w:fldChar w:fldCharType="end"/>
            </w:r>
          </w:hyperlink>
        </w:p>
        <w:p w:rsidR="00917F69" w:rsidRDefault="00917F69">
          <w:r>
            <w:rPr>
              <w:b/>
              <w:bCs/>
              <w:noProof/>
            </w:rPr>
            <w:fldChar w:fldCharType="end"/>
          </w:r>
        </w:p>
      </w:sdtContent>
    </w:sdt>
    <w:p w:rsidR="00917F69" w:rsidRDefault="00917F69">
      <w:pPr>
        <w:rPr>
          <w:rFonts w:asciiTheme="majorHAnsi" w:eastAsiaTheme="majorEastAsia" w:hAnsiTheme="majorHAnsi" w:cstheme="majorBidi"/>
          <w:b/>
          <w:bCs/>
          <w:color w:val="365F91" w:themeColor="accent1" w:themeShade="BF"/>
          <w:sz w:val="28"/>
          <w:szCs w:val="28"/>
        </w:rPr>
      </w:pPr>
      <w:r>
        <w:br w:type="page"/>
      </w:r>
    </w:p>
    <w:p w:rsidR="008E0495" w:rsidRDefault="00677880" w:rsidP="000924B3">
      <w:pPr>
        <w:pStyle w:val="Heading1"/>
        <w:spacing w:after="120"/>
        <w:jc w:val="center"/>
        <w:rPr>
          <w:b w:val="0"/>
        </w:rPr>
      </w:pPr>
      <w:bookmarkStart w:id="1" w:name="_Toc352262402"/>
      <w:r w:rsidRPr="000924B3">
        <w:rPr>
          <w:b w:val="0"/>
        </w:rPr>
        <w:lastRenderedPageBreak/>
        <w:t>Chapter 1</w:t>
      </w:r>
      <w:r w:rsidRPr="000924B3">
        <w:rPr>
          <w:b w:val="0"/>
        </w:rPr>
        <w:tab/>
      </w:r>
      <w:r w:rsidR="00AF1C81" w:rsidRPr="000924B3">
        <w:rPr>
          <w:b w:val="0"/>
        </w:rPr>
        <w:t>Assessme</w:t>
      </w:r>
      <w:r w:rsidR="002621CD" w:rsidRPr="000924B3">
        <w:rPr>
          <w:b w:val="0"/>
        </w:rPr>
        <w:t>nt Basics</w:t>
      </w:r>
      <w:r w:rsidR="00CE7742" w:rsidRPr="000924B3">
        <w:rPr>
          <w:b w:val="0"/>
        </w:rPr>
        <w:t xml:space="preserve"> for</w:t>
      </w:r>
      <w:r w:rsidR="00650104" w:rsidRPr="000924B3">
        <w:rPr>
          <w:b w:val="0"/>
        </w:rPr>
        <w:t xml:space="preserve"> Christian Counseling</w:t>
      </w:r>
      <w:bookmarkEnd w:id="1"/>
    </w:p>
    <w:p w:rsidR="006974AC" w:rsidRDefault="008C03E2" w:rsidP="006974AC">
      <w:pPr>
        <w:spacing w:after="0"/>
        <w:jc w:val="center"/>
      </w:pPr>
      <w:r w:rsidRPr="008C03E2">
        <w:rPr>
          <w:i/>
        </w:rPr>
        <w:t>All Scripture is God-breathed and is useful for teaching, rebuking, correcting and training in righteousness, so that the servant of God may be thoroughly equipped for every good work</w:t>
      </w:r>
    </w:p>
    <w:p w:rsidR="008C03E2" w:rsidRDefault="006974AC" w:rsidP="006F1644">
      <w:pPr>
        <w:spacing w:after="0" w:line="360" w:lineRule="auto"/>
        <w:jc w:val="center"/>
      </w:pPr>
      <w:r>
        <w:t>(II</w:t>
      </w:r>
      <w:r w:rsidR="008C03E2">
        <w:t xml:space="preserve"> Tim 3: 16-17)</w:t>
      </w:r>
      <w:r w:rsidR="008C03E2" w:rsidRPr="008C03E2">
        <w:t>.</w:t>
      </w:r>
    </w:p>
    <w:p w:rsidR="006974AC" w:rsidRPr="008C03E2" w:rsidRDefault="006974AC" w:rsidP="006F1644">
      <w:pPr>
        <w:tabs>
          <w:tab w:val="center" w:pos="4680"/>
          <w:tab w:val="right" w:pos="9360"/>
        </w:tabs>
        <w:spacing w:after="0" w:line="360" w:lineRule="auto"/>
      </w:pPr>
      <w:r>
        <w:tab/>
        <w:t xml:space="preserve">Theological Theme: Scripture as </w:t>
      </w:r>
      <w:r w:rsidR="00C070A0">
        <w:t>‘</w:t>
      </w:r>
      <w:r>
        <w:t>norming norm.</w:t>
      </w:r>
      <w:r w:rsidR="00C070A0">
        <w:t>’</w:t>
      </w:r>
    </w:p>
    <w:p w:rsidR="005E6786" w:rsidRPr="005E6786" w:rsidRDefault="005E6786" w:rsidP="005E6786">
      <w:pPr>
        <w:pStyle w:val="Heading2"/>
        <w:spacing w:before="120" w:after="120"/>
        <w:jc w:val="center"/>
        <w:rPr>
          <w:b w:val="0"/>
        </w:rPr>
      </w:pPr>
      <w:bookmarkStart w:id="2" w:name="_Toc352262403"/>
      <w:r w:rsidRPr="005E6786">
        <w:rPr>
          <w:b w:val="0"/>
        </w:rPr>
        <w:t>From Technology to Conversation</w:t>
      </w:r>
      <w:bookmarkEnd w:id="2"/>
    </w:p>
    <w:p w:rsidR="004122C7" w:rsidRDefault="00814522" w:rsidP="001A63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counselor paused</w:t>
      </w:r>
      <w:r w:rsidR="00A23D5B">
        <w:rPr>
          <w:rFonts w:ascii="Times New Roman" w:hAnsi="Times New Roman" w:cs="Times New Roman"/>
          <w:sz w:val="24"/>
          <w:szCs w:val="24"/>
        </w:rPr>
        <w:t xml:space="preserve">. </w:t>
      </w:r>
      <w:r w:rsidR="001A6374">
        <w:rPr>
          <w:rFonts w:ascii="Times New Roman" w:hAnsi="Times New Roman" w:cs="Times New Roman"/>
          <w:sz w:val="24"/>
          <w:szCs w:val="24"/>
        </w:rPr>
        <w:t xml:space="preserve">Phillip, </w:t>
      </w:r>
      <w:r w:rsidR="00555D83">
        <w:rPr>
          <w:rFonts w:ascii="Times New Roman" w:hAnsi="Times New Roman" w:cs="Times New Roman"/>
          <w:sz w:val="24"/>
          <w:szCs w:val="24"/>
        </w:rPr>
        <w:t>a withdrawn</w:t>
      </w:r>
      <w:r>
        <w:rPr>
          <w:rFonts w:ascii="Times New Roman" w:hAnsi="Times New Roman" w:cs="Times New Roman"/>
          <w:sz w:val="24"/>
          <w:szCs w:val="24"/>
        </w:rPr>
        <w:t xml:space="preserve"> and discouraged college student, adjusted in his seat</w:t>
      </w:r>
      <w:r w:rsidR="00555D83">
        <w:rPr>
          <w:rFonts w:ascii="Times New Roman" w:hAnsi="Times New Roman" w:cs="Times New Roman"/>
          <w:sz w:val="24"/>
          <w:szCs w:val="24"/>
        </w:rPr>
        <w:t>,</w:t>
      </w:r>
      <w:r>
        <w:rPr>
          <w:rFonts w:ascii="Times New Roman" w:hAnsi="Times New Roman" w:cs="Times New Roman"/>
          <w:sz w:val="24"/>
          <w:szCs w:val="24"/>
        </w:rPr>
        <w:t xml:space="preserve"> </w:t>
      </w:r>
      <w:r w:rsidR="00555D83">
        <w:rPr>
          <w:rFonts w:ascii="Times New Roman" w:hAnsi="Times New Roman" w:cs="Times New Roman"/>
          <w:sz w:val="24"/>
          <w:szCs w:val="24"/>
        </w:rPr>
        <w:t xml:space="preserve">wiggled to get </w:t>
      </w:r>
      <w:r>
        <w:rPr>
          <w:rFonts w:ascii="Times New Roman" w:hAnsi="Times New Roman" w:cs="Times New Roman"/>
          <w:sz w:val="24"/>
          <w:szCs w:val="24"/>
        </w:rPr>
        <w:t xml:space="preserve">comfortable and eventually made eye contact. </w:t>
      </w:r>
      <w:r w:rsidR="00BE40F2" w:rsidRPr="00BE40F2">
        <w:rPr>
          <w:rFonts w:ascii="Times New Roman" w:hAnsi="Times New Roman" w:cs="Times New Roman"/>
          <w:sz w:val="24"/>
          <w:szCs w:val="24"/>
          <w:vertAlign w:val="superscript"/>
        </w:rPr>
        <w:footnoteReference w:id="1"/>
      </w:r>
      <w:r w:rsidR="00BE40F2" w:rsidRPr="00BE40F2">
        <w:rPr>
          <w:rFonts w:ascii="Times New Roman" w:hAnsi="Times New Roman" w:cs="Times New Roman"/>
          <w:sz w:val="24"/>
          <w:szCs w:val="24"/>
        </w:rPr>
        <w:t xml:space="preserve"> </w:t>
      </w:r>
      <w:r>
        <w:rPr>
          <w:rFonts w:ascii="Times New Roman" w:hAnsi="Times New Roman" w:cs="Times New Roman"/>
          <w:sz w:val="24"/>
          <w:szCs w:val="24"/>
        </w:rPr>
        <w:t xml:space="preserve"> The counselor met his</w:t>
      </w:r>
      <w:r w:rsidR="00555D83">
        <w:rPr>
          <w:rFonts w:ascii="Times New Roman" w:hAnsi="Times New Roman" w:cs="Times New Roman"/>
          <w:sz w:val="24"/>
          <w:szCs w:val="24"/>
        </w:rPr>
        <w:t xml:space="preserve"> gaze and smile</w:t>
      </w:r>
      <w:r w:rsidR="00752A1B">
        <w:rPr>
          <w:rFonts w:ascii="Times New Roman" w:hAnsi="Times New Roman" w:cs="Times New Roman"/>
          <w:sz w:val="24"/>
          <w:szCs w:val="24"/>
        </w:rPr>
        <w:t>d to engage</w:t>
      </w:r>
      <w:r w:rsidR="00555D83">
        <w:rPr>
          <w:rFonts w:ascii="Times New Roman" w:hAnsi="Times New Roman" w:cs="Times New Roman"/>
          <w:sz w:val="24"/>
          <w:szCs w:val="24"/>
        </w:rPr>
        <w:t xml:space="preserve"> </w:t>
      </w:r>
      <w:r w:rsidR="00A23D5B">
        <w:rPr>
          <w:rFonts w:ascii="Times New Roman" w:hAnsi="Times New Roman" w:cs="Times New Roman"/>
          <w:sz w:val="24"/>
          <w:szCs w:val="24"/>
        </w:rPr>
        <w:t xml:space="preserve">him </w:t>
      </w:r>
      <w:r w:rsidR="00555D83">
        <w:rPr>
          <w:rFonts w:ascii="Times New Roman" w:hAnsi="Times New Roman" w:cs="Times New Roman"/>
          <w:sz w:val="24"/>
          <w:szCs w:val="24"/>
        </w:rPr>
        <w:t xml:space="preserve">softly. </w:t>
      </w:r>
      <w:r>
        <w:rPr>
          <w:rFonts w:ascii="Times New Roman" w:hAnsi="Times New Roman" w:cs="Times New Roman"/>
          <w:sz w:val="24"/>
          <w:szCs w:val="24"/>
        </w:rPr>
        <w:t xml:space="preserve">Reaching towards Phil, the counselor passed over </w:t>
      </w:r>
      <w:r w:rsidR="00555D83">
        <w:rPr>
          <w:rFonts w:ascii="Times New Roman" w:hAnsi="Times New Roman" w:cs="Times New Roman"/>
          <w:sz w:val="24"/>
          <w:szCs w:val="24"/>
        </w:rPr>
        <w:t>an</w:t>
      </w:r>
      <w:r>
        <w:rPr>
          <w:rFonts w:ascii="Times New Roman" w:hAnsi="Times New Roman" w:cs="Times New Roman"/>
          <w:sz w:val="24"/>
          <w:szCs w:val="24"/>
        </w:rPr>
        <w:t xml:space="preserve"> I-pad with the Counseling Progress Check (CPC)</w:t>
      </w:r>
      <w:r w:rsidR="004122C7">
        <w:rPr>
          <w:rFonts w:ascii="Times New Roman" w:hAnsi="Times New Roman" w:cs="Times New Roman"/>
          <w:sz w:val="24"/>
          <w:szCs w:val="24"/>
        </w:rPr>
        <w:t xml:space="preserve"> open and ready</w:t>
      </w:r>
      <w:r w:rsidR="00066A74">
        <w:rPr>
          <w:rFonts w:ascii="Times New Roman" w:hAnsi="Times New Roman" w:cs="Times New Roman"/>
          <w:sz w:val="24"/>
          <w:szCs w:val="24"/>
        </w:rPr>
        <w:t xml:space="preserve"> (McMinn, 2012)</w:t>
      </w:r>
      <w:r>
        <w:rPr>
          <w:rFonts w:ascii="Times New Roman" w:hAnsi="Times New Roman" w:cs="Times New Roman"/>
          <w:sz w:val="24"/>
          <w:szCs w:val="24"/>
        </w:rPr>
        <w:t>. This was the third week that the duo had been</w:t>
      </w:r>
      <w:r w:rsidR="00555D83">
        <w:rPr>
          <w:rFonts w:ascii="Times New Roman" w:hAnsi="Times New Roman" w:cs="Times New Roman"/>
          <w:sz w:val="24"/>
          <w:szCs w:val="24"/>
        </w:rPr>
        <w:t xml:space="preserve"> mee</w:t>
      </w:r>
      <w:r w:rsidR="00752A1B">
        <w:rPr>
          <w:rFonts w:ascii="Times New Roman" w:hAnsi="Times New Roman" w:cs="Times New Roman"/>
          <w:sz w:val="24"/>
          <w:szCs w:val="24"/>
        </w:rPr>
        <w:t>ting, so Phil accepted the devic</w:t>
      </w:r>
      <w:r w:rsidR="00D72837">
        <w:rPr>
          <w:rFonts w:ascii="Times New Roman" w:hAnsi="Times New Roman" w:cs="Times New Roman"/>
          <w:sz w:val="24"/>
          <w:szCs w:val="24"/>
        </w:rPr>
        <w:t xml:space="preserve">e with </w:t>
      </w:r>
      <w:r w:rsidR="004122C7">
        <w:rPr>
          <w:rFonts w:ascii="Times New Roman" w:hAnsi="Times New Roman" w:cs="Times New Roman"/>
          <w:sz w:val="24"/>
          <w:szCs w:val="24"/>
        </w:rPr>
        <w:t xml:space="preserve">a </w:t>
      </w:r>
      <w:r w:rsidR="00D72837">
        <w:rPr>
          <w:rFonts w:ascii="Times New Roman" w:hAnsi="Times New Roman" w:cs="Times New Roman"/>
          <w:sz w:val="24"/>
          <w:szCs w:val="24"/>
        </w:rPr>
        <w:t>readiness</w:t>
      </w:r>
      <w:r w:rsidR="00555D83">
        <w:rPr>
          <w:rFonts w:ascii="Times New Roman" w:hAnsi="Times New Roman" w:cs="Times New Roman"/>
          <w:sz w:val="24"/>
          <w:szCs w:val="24"/>
        </w:rPr>
        <w:t xml:space="preserve"> for</w:t>
      </w:r>
      <w:r w:rsidR="00D72837">
        <w:rPr>
          <w:rFonts w:ascii="Times New Roman" w:hAnsi="Times New Roman" w:cs="Times New Roman"/>
          <w:sz w:val="24"/>
          <w:szCs w:val="24"/>
        </w:rPr>
        <w:t xml:space="preserve"> this opening routine</w:t>
      </w:r>
      <w:r>
        <w:rPr>
          <w:rFonts w:ascii="Times New Roman" w:hAnsi="Times New Roman" w:cs="Times New Roman"/>
          <w:sz w:val="24"/>
          <w:szCs w:val="24"/>
        </w:rPr>
        <w:t>. “</w:t>
      </w:r>
      <w:r w:rsidR="00D72837">
        <w:rPr>
          <w:rFonts w:ascii="Times New Roman" w:hAnsi="Times New Roman" w:cs="Times New Roman"/>
          <w:sz w:val="24"/>
          <w:szCs w:val="24"/>
        </w:rPr>
        <w:t>It is g</w:t>
      </w:r>
      <w:r>
        <w:rPr>
          <w:rFonts w:ascii="Times New Roman" w:hAnsi="Times New Roman" w:cs="Times New Roman"/>
          <w:sz w:val="24"/>
          <w:szCs w:val="24"/>
        </w:rPr>
        <w:t xml:space="preserve">ood to have you back Phil. </w:t>
      </w:r>
      <w:r w:rsidR="00D72837">
        <w:rPr>
          <w:rFonts w:ascii="Times New Roman" w:hAnsi="Times New Roman" w:cs="Times New Roman"/>
          <w:sz w:val="24"/>
          <w:szCs w:val="24"/>
        </w:rPr>
        <w:t xml:space="preserve">As we have done </w:t>
      </w:r>
      <w:r w:rsidR="005D2C6F">
        <w:rPr>
          <w:rFonts w:ascii="Times New Roman" w:hAnsi="Times New Roman" w:cs="Times New Roman"/>
          <w:sz w:val="24"/>
          <w:szCs w:val="24"/>
        </w:rPr>
        <w:t xml:space="preserve">in </w:t>
      </w:r>
      <w:r w:rsidR="00555D83">
        <w:rPr>
          <w:rFonts w:ascii="Times New Roman" w:hAnsi="Times New Roman" w:cs="Times New Roman"/>
          <w:sz w:val="24"/>
          <w:szCs w:val="24"/>
        </w:rPr>
        <w:t>each session</w:t>
      </w:r>
      <w:r w:rsidR="00D72837">
        <w:rPr>
          <w:rFonts w:ascii="Times New Roman" w:hAnsi="Times New Roman" w:cs="Times New Roman"/>
          <w:sz w:val="24"/>
          <w:szCs w:val="24"/>
        </w:rPr>
        <w:t xml:space="preserve"> thus far</w:t>
      </w:r>
      <w:r w:rsidR="00555D83">
        <w:rPr>
          <w:rFonts w:ascii="Times New Roman" w:hAnsi="Times New Roman" w:cs="Times New Roman"/>
          <w:sz w:val="24"/>
          <w:szCs w:val="24"/>
        </w:rPr>
        <w:t xml:space="preserve">, I would appreciate if </w:t>
      </w:r>
      <w:r>
        <w:rPr>
          <w:rFonts w:ascii="Times New Roman" w:hAnsi="Times New Roman" w:cs="Times New Roman"/>
          <w:sz w:val="24"/>
          <w:szCs w:val="24"/>
        </w:rPr>
        <w:t xml:space="preserve">you </w:t>
      </w:r>
      <w:r w:rsidR="00555D83">
        <w:rPr>
          <w:rFonts w:ascii="Times New Roman" w:hAnsi="Times New Roman" w:cs="Times New Roman"/>
          <w:sz w:val="24"/>
          <w:szCs w:val="24"/>
        </w:rPr>
        <w:t>would</w:t>
      </w:r>
      <w:r>
        <w:rPr>
          <w:rFonts w:ascii="Times New Roman" w:hAnsi="Times New Roman" w:cs="Times New Roman"/>
          <w:sz w:val="24"/>
          <w:szCs w:val="24"/>
        </w:rPr>
        <w:t xml:space="preserve"> show me how you have been feeling the past few days by </w:t>
      </w:r>
      <w:r w:rsidR="004122C7">
        <w:rPr>
          <w:rFonts w:ascii="Times New Roman" w:hAnsi="Times New Roman" w:cs="Times New Roman"/>
          <w:sz w:val="24"/>
          <w:szCs w:val="24"/>
        </w:rPr>
        <w:t>using the touch screen to complete</w:t>
      </w:r>
      <w:r>
        <w:rPr>
          <w:rFonts w:ascii="Times New Roman" w:hAnsi="Times New Roman" w:cs="Times New Roman"/>
          <w:sz w:val="24"/>
          <w:szCs w:val="24"/>
        </w:rPr>
        <w:t xml:space="preserve"> this scale</w:t>
      </w:r>
      <w:r w:rsidR="00555D83">
        <w:rPr>
          <w:rFonts w:ascii="Times New Roman" w:hAnsi="Times New Roman" w:cs="Times New Roman"/>
          <w:sz w:val="24"/>
          <w:szCs w:val="24"/>
        </w:rPr>
        <w:t xml:space="preserve">. This will </w:t>
      </w:r>
      <w:r w:rsidR="00752A1B">
        <w:rPr>
          <w:rFonts w:ascii="Times New Roman" w:hAnsi="Times New Roman" w:cs="Times New Roman"/>
          <w:sz w:val="24"/>
          <w:szCs w:val="24"/>
        </w:rPr>
        <w:t xml:space="preserve">direct us on where </w:t>
      </w:r>
      <w:r w:rsidR="00B478F2">
        <w:rPr>
          <w:rFonts w:ascii="Times New Roman" w:hAnsi="Times New Roman" w:cs="Times New Roman"/>
          <w:sz w:val="24"/>
          <w:szCs w:val="24"/>
        </w:rPr>
        <w:t>to focus</w:t>
      </w:r>
      <w:r>
        <w:rPr>
          <w:rFonts w:ascii="Times New Roman" w:hAnsi="Times New Roman" w:cs="Times New Roman"/>
          <w:sz w:val="24"/>
          <w:szCs w:val="24"/>
        </w:rPr>
        <w:t>.</w:t>
      </w:r>
      <w:r w:rsidR="00555D83">
        <w:rPr>
          <w:rFonts w:ascii="Times New Roman" w:hAnsi="Times New Roman" w:cs="Times New Roman"/>
          <w:sz w:val="24"/>
          <w:szCs w:val="24"/>
        </w:rPr>
        <w:t xml:space="preserve">” Phil slid his finger </w:t>
      </w:r>
      <w:r w:rsidR="00752A1B">
        <w:rPr>
          <w:rFonts w:ascii="Times New Roman" w:hAnsi="Times New Roman" w:cs="Times New Roman"/>
          <w:sz w:val="24"/>
          <w:szCs w:val="24"/>
        </w:rPr>
        <w:t xml:space="preserve">with intentionality </w:t>
      </w:r>
      <w:r w:rsidR="00555D83">
        <w:rPr>
          <w:rFonts w:ascii="Times New Roman" w:hAnsi="Times New Roman" w:cs="Times New Roman"/>
          <w:sz w:val="24"/>
          <w:szCs w:val="24"/>
        </w:rPr>
        <w:t xml:space="preserve">over the face of the I-Pad to select his response for each of the twelve items.  Despite the </w:t>
      </w:r>
      <w:r w:rsidR="00752A1B">
        <w:rPr>
          <w:rFonts w:ascii="Times New Roman" w:hAnsi="Times New Roman" w:cs="Times New Roman"/>
          <w:sz w:val="24"/>
          <w:szCs w:val="24"/>
        </w:rPr>
        <w:t xml:space="preserve">deliberate </w:t>
      </w:r>
      <w:r w:rsidR="00555D83">
        <w:rPr>
          <w:rFonts w:ascii="Times New Roman" w:hAnsi="Times New Roman" w:cs="Times New Roman"/>
          <w:sz w:val="24"/>
          <w:szCs w:val="24"/>
        </w:rPr>
        <w:t xml:space="preserve">attention that Phillip gave to each </w:t>
      </w:r>
      <w:r w:rsidR="00730E16">
        <w:rPr>
          <w:rFonts w:ascii="Times New Roman" w:hAnsi="Times New Roman" w:cs="Times New Roman"/>
          <w:sz w:val="24"/>
          <w:szCs w:val="24"/>
        </w:rPr>
        <w:t xml:space="preserve">of his </w:t>
      </w:r>
      <w:r w:rsidR="00555D83">
        <w:rPr>
          <w:rFonts w:ascii="Times New Roman" w:hAnsi="Times New Roman" w:cs="Times New Roman"/>
          <w:sz w:val="24"/>
          <w:szCs w:val="24"/>
        </w:rPr>
        <w:t>selection</w:t>
      </w:r>
      <w:r w:rsidR="00730E16">
        <w:rPr>
          <w:rFonts w:ascii="Times New Roman" w:hAnsi="Times New Roman" w:cs="Times New Roman"/>
          <w:sz w:val="24"/>
          <w:szCs w:val="24"/>
        </w:rPr>
        <w:t>s</w:t>
      </w:r>
      <w:r w:rsidR="00555D83">
        <w:rPr>
          <w:rFonts w:ascii="Times New Roman" w:hAnsi="Times New Roman" w:cs="Times New Roman"/>
          <w:sz w:val="24"/>
          <w:szCs w:val="24"/>
        </w:rPr>
        <w:t xml:space="preserve">, the procedure took less than a minute. </w:t>
      </w:r>
      <w:r w:rsidR="00752A1B">
        <w:rPr>
          <w:rFonts w:ascii="Times New Roman" w:hAnsi="Times New Roman" w:cs="Times New Roman"/>
          <w:sz w:val="24"/>
          <w:szCs w:val="24"/>
        </w:rPr>
        <w:t xml:space="preserve"> </w:t>
      </w:r>
    </w:p>
    <w:p w:rsidR="001A6374" w:rsidRDefault="00752A1B" w:rsidP="001A63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counselor accepted the device back from Phil and </w:t>
      </w:r>
      <w:r w:rsidR="00066A74">
        <w:rPr>
          <w:rFonts w:ascii="Times New Roman" w:hAnsi="Times New Roman" w:cs="Times New Roman"/>
          <w:sz w:val="24"/>
          <w:szCs w:val="24"/>
        </w:rPr>
        <w:t xml:space="preserve">immediately </w:t>
      </w:r>
      <w:r>
        <w:rPr>
          <w:rFonts w:ascii="Times New Roman" w:hAnsi="Times New Roman" w:cs="Times New Roman"/>
          <w:sz w:val="24"/>
          <w:szCs w:val="24"/>
        </w:rPr>
        <w:t xml:space="preserve">glanced at his ratings. “Well, </w:t>
      </w:r>
      <w:r w:rsidR="005D2C6F">
        <w:rPr>
          <w:rFonts w:ascii="Times New Roman" w:hAnsi="Times New Roman" w:cs="Times New Roman"/>
          <w:sz w:val="24"/>
          <w:szCs w:val="24"/>
        </w:rPr>
        <w:t>thank you</w:t>
      </w:r>
      <w:r>
        <w:rPr>
          <w:rFonts w:ascii="Times New Roman" w:hAnsi="Times New Roman" w:cs="Times New Roman"/>
          <w:sz w:val="24"/>
          <w:szCs w:val="24"/>
        </w:rPr>
        <w:t xml:space="preserve"> Phil</w:t>
      </w:r>
      <w:r w:rsidR="00D72837">
        <w:rPr>
          <w:rFonts w:ascii="Times New Roman" w:hAnsi="Times New Roman" w:cs="Times New Roman"/>
          <w:sz w:val="24"/>
          <w:szCs w:val="24"/>
        </w:rPr>
        <w:t>lip</w:t>
      </w:r>
      <w:r>
        <w:rPr>
          <w:rFonts w:ascii="Times New Roman" w:hAnsi="Times New Roman" w:cs="Times New Roman"/>
          <w:sz w:val="24"/>
          <w:szCs w:val="24"/>
        </w:rPr>
        <w:t xml:space="preserve"> for sharing </w:t>
      </w:r>
      <w:r w:rsidR="00066A74">
        <w:rPr>
          <w:rFonts w:ascii="Times New Roman" w:hAnsi="Times New Roman" w:cs="Times New Roman"/>
          <w:sz w:val="24"/>
          <w:szCs w:val="24"/>
        </w:rPr>
        <w:t xml:space="preserve">with me </w:t>
      </w:r>
      <w:r w:rsidR="00D72837">
        <w:rPr>
          <w:rFonts w:ascii="Times New Roman" w:hAnsi="Times New Roman" w:cs="Times New Roman"/>
          <w:sz w:val="24"/>
          <w:szCs w:val="24"/>
        </w:rPr>
        <w:t xml:space="preserve">that you have been in the midst of </w:t>
      </w:r>
      <w:r w:rsidR="00A23D5B">
        <w:rPr>
          <w:rFonts w:ascii="Times New Roman" w:hAnsi="Times New Roman" w:cs="Times New Roman"/>
          <w:sz w:val="24"/>
          <w:szCs w:val="24"/>
        </w:rPr>
        <w:t xml:space="preserve">an </w:t>
      </w:r>
      <w:r w:rsidR="00D72837">
        <w:rPr>
          <w:rFonts w:ascii="Times New Roman" w:hAnsi="Times New Roman" w:cs="Times New Roman"/>
          <w:sz w:val="24"/>
          <w:szCs w:val="24"/>
        </w:rPr>
        <w:t>uncomfortable</w:t>
      </w:r>
      <w:r w:rsidR="00A23D5B">
        <w:rPr>
          <w:rFonts w:ascii="Times New Roman" w:hAnsi="Times New Roman" w:cs="Times New Roman"/>
          <w:sz w:val="24"/>
          <w:szCs w:val="24"/>
        </w:rPr>
        <w:t>,</w:t>
      </w:r>
      <w:r w:rsidR="00D72837">
        <w:rPr>
          <w:rFonts w:ascii="Times New Roman" w:hAnsi="Times New Roman" w:cs="Times New Roman"/>
          <w:sz w:val="24"/>
          <w:szCs w:val="24"/>
        </w:rPr>
        <w:t xml:space="preserve"> emotionally distress</w:t>
      </w:r>
      <w:r w:rsidR="00A23D5B">
        <w:rPr>
          <w:rFonts w:ascii="Times New Roman" w:hAnsi="Times New Roman" w:cs="Times New Roman"/>
          <w:sz w:val="24"/>
          <w:szCs w:val="24"/>
        </w:rPr>
        <w:t xml:space="preserve">ing </w:t>
      </w:r>
      <w:r w:rsidR="00D72837">
        <w:rPr>
          <w:rFonts w:ascii="Times New Roman" w:hAnsi="Times New Roman" w:cs="Times New Roman"/>
          <w:sz w:val="24"/>
          <w:szCs w:val="24"/>
        </w:rPr>
        <w:t>week</w:t>
      </w:r>
      <w:r w:rsidR="00A23D5B">
        <w:rPr>
          <w:rFonts w:ascii="Times New Roman" w:hAnsi="Times New Roman" w:cs="Times New Roman"/>
          <w:sz w:val="24"/>
          <w:szCs w:val="24"/>
        </w:rPr>
        <w:t>. It</w:t>
      </w:r>
      <w:r w:rsidR="004122C7">
        <w:rPr>
          <w:rFonts w:ascii="Times New Roman" w:hAnsi="Times New Roman" w:cs="Times New Roman"/>
          <w:sz w:val="24"/>
          <w:szCs w:val="24"/>
        </w:rPr>
        <w:t xml:space="preserve"> is good that you are showing</w:t>
      </w:r>
      <w:r w:rsidR="00A23D5B">
        <w:rPr>
          <w:rFonts w:ascii="Times New Roman" w:hAnsi="Times New Roman" w:cs="Times New Roman"/>
          <w:sz w:val="24"/>
          <w:szCs w:val="24"/>
        </w:rPr>
        <w:t xml:space="preserve"> that</w:t>
      </w:r>
      <w:r w:rsidR="00D72837">
        <w:rPr>
          <w:rFonts w:ascii="Times New Roman" w:hAnsi="Times New Roman" w:cs="Times New Roman"/>
          <w:sz w:val="24"/>
          <w:szCs w:val="24"/>
        </w:rPr>
        <w:t xml:space="preserve"> </w:t>
      </w:r>
      <w:r w:rsidR="00A23D5B">
        <w:rPr>
          <w:rFonts w:ascii="Times New Roman" w:hAnsi="Times New Roman" w:cs="Times New Roman"/>
          <w:sz w:val="24"/>
          <w:szCs w:val="24"/>
        </w:rPr>
        <w:t xml:space="preserve">you have </w:t>
      </w:r>
      <w:r w:rsidR="004122C7">
        <w:rPr>
          <w:rFonts w:ascii="Times New Roman" w:hAnsi="Times New Roman" w:cs="Times New Roman"/>
          <w:sz w:val="24"/>
          <w:szCs w:val="24"/>
        </w:rPr>
        <w:t>been pretty</w:t>
      </w:r>
      <w:r w:rsidR="00D72837">
        <w:rPr>
          <w:rFonts w:ascii="Times New Roman" w:hAnsi="Times New Roman" w:cs="Times New Roman"/>
          <w:sz w:val="24"/>
          <w:szCs w:val="24"/>
        </w:rPr>
        <w:t xml:space="preserve"> miserable</w:t>
      </w:r>
      <w:r w:rsidR="00D175B3">
        <w:rPr>
          <w:rFonts w:ascii="Times New Roman" w:hAnsi="Times New Roman" w:cs="Times New Roman"/>
          <w:sz w:val="24"/>
          <w:szCs w:val="24"/>
        </w:rPr>
        <w:t xml:space="preserve">. We will certainly </w:t>
      </w:r>
      <w:r>
        <w:rPr>
          <w:rFonts w:ascii="Times New Roman" w:hAnsi="Times New Roman" w:cs="Times New Roman"/>
          <w:sz w:val="24"/>
          <w:szCs w:val="24"/>
        </w:rPr>
        <w:t xml:space="preserve">explore those </w:t>
      </w:r>
      <w:r w:rsidR="004122C7">
        <w:rPr>
          <w:rFonts w:ascii="Times New Roman" w:hAnsi="Times New Roman" w:cs="Times New Roman"/>
          <w:sz w:val="24"/>
          <w:szCs w:val="24"/>
        </w:rPr>
        <w:t>heavy</w:t>
      </w:r>
      <w:r w:rsidR="00D72837">
        <w:rPr>
          <w:rFonts w:ascii="Times New Roman" w:hAnsi="Times New Roman" w:cs="Times New Roman"/>
          <w:sz w:val="24"/>
          <w:szCs w:val="24"/>
        </w:rPr>
        <w:t xml:space="preserve"> </w:t>
      </w:r>
      <w:r w:rsidR="004122C7">
        <w:rPr>
          <w:rFonts w:ascii="Times New Roman" w:hAnsi="Times New Roman" w:cs="Times New Roman"/>
          <w:sz w:val="24"/>
          <w:szCs w:val="24"/>
        </w:rPr>
        <w:t>experiences</w:t>
      </w:r>
      <w:r w:rsidR="00A23D5B">
        <w:rPr>
          <w:rFonts w:ascii="Times New Roman" w:hAnsi="Times New Roman" w:cs="Times New Roman"/>
          <w:sz w:val="24"/>
          <w:szCs w:val="24"/>
        </w:rPr>
        <w:t xml:space="preserve">. At the same time, </w:t>
      </w:r>
      <w:r>
        <w:rPr>
          <w:rFonts w:ascii="Times New Roman" w:hAnsi="Times New Roman" w:cs="Times New Roman"/>
          <w:sz w:val="24"/>
          <w:szCs w:val="24"/>
        </w:rPr>
        <w:t xml:space="preserve">you </w:t>
      </w:r>
      <w:r w:rsidR="004122C7">
        <w:rPr>
          <w:rFonts w:ascii="Times New Roman" w:hAnsi="Times New Roman" w:cs="Times New Roman"/>
          <w:sz w:val="24"/>
          <w:szCs w:val="24"/>
        </w:rPr>
        <w:t xml:space="preserve">are </w:t>
      </w:r>
      <w:r w:rsidR="0055540A">
        <w:rPr>
          <w:rFonts w:ascii="Times New Roman" w:hAnsi="Times New Roman" w:cs="Times New Roman"/>
          <w:sz w:val="24"/>
          <w:szCs w:val="24"/>
        </w:rPr>
        <w:t>aware that you were not as</w:t>
      </w:r>
      <w:r>
        <w:rPr>
          <w:rFonts w:ascii="Times New Roman" w:hAnsi="Times New Roman" w:cs="Times New Roman"/>
          <w:sz w:val="24"/>
          <w:szCs w:val="24"/>
        </w:rPr>
        <w:t xml:space="preserve"> far from God as </w:t>
      </w:r>
      <w:r w:rsidR="005D2C6F">
        <w:rPr>
          <w:rFonts w:ascii="Times New Roman" w:hAnsi="Times New Roman" w:cs="Times New Roman"/>
          <w:sz w:val="24"/>
          <w:szCs w:val="24"/>
        </w:rPr>
        <w:t>you had reported</w:t>
      </w:r>
      <w:r>
        <w:rPr>
          <w:rFonts w:ascii="Times New Roman" w:hAnsi="Times New Roman" w:cs="Times New Roman"/>
          <w:sz w:val="24"/>
          <w:szCs w:val="24"/>
        </w:rPr>
        <w:t xml:space="preserve"> last week. Let’s start by </w:t>
      </w:r>
      <w:r w:rsidR="00D72837">
        <w:rPr>
          <w:rFonts w:ascii="Times New Roman" w:hAnsi="Times New Roman" w:cs="Times New Roman"/>
          <w:sz w:val="24"/>
          <w:szCs w:val="24"/>
        </w:rPr>
        <w:t xml:space="preserve">letting me </w:t>
      </w:r>
      <w:r w:rsidR="00D72837">
        <w:rPr>
          <w:rFonts w:ascii="Times New Roman" w:hAnsi="Times New Roman" w:cs="Times New Roman"/>
          <w:sz w:val="24"/>
          <w:szCs w:val="24"/>
        </w:rPr>
        <w:lastRenderedPageBreak/>
        <w:t xml:space="preserve">hear </w:t>
      </w:r>
      <w:r>
        <w:rPr>
          <w:rFonts w:ascii="Times New Roman" w:hAnsi="Times New Roman" w:cs="Times New Roman"/>
          <w:sz w:val="24"/>
          <w:szCs w:val="24"/>
        </w:rPr>
        <w:t xml:space="preserve">what happened </w:t>
      </w:r>
      <w:r w:rsidR="00066A74">
        <w:rPr>
          <w:rFonts w:ascii="Times New Roman" w:hAnsi="Times New Roman" w:cs="Times New Roman"/>
          <w:sz w:val="24"/>
          <w:szCs w:val="24"/>
        </w:rPr>
        <w:t>to give you th</w:t>
      </w:r>
      <w:r w:rsidR="004122C7">
        <w:rPr>
          <w:rFonts w:ascii="Times New Roman" w:hAnsi="Times New Roman" w:cs="Times New Roman"/>
          <w:sz w:val="24"/>
          <w:szCs w:val="24"/>
        </w:rPr>
        <w:t xml:space="preserve">at </w:t>
      </w:r>
      <w:r>
        <w:rPr>
          <w:rFonts w:ascii="Times New Roman" w:hAnsi="Times New Roman" w:cs="Times New Roman"/>
          <w:sz w:val="24"/>
          <w:szCs w:val="24"/>
        </w:rPr>
        <w:t xml:space="preserve">sense of </w:t>
      </w:r>
      <w:r w:rsidR="00730E16">
        <w:rPr>
          <w:rFonts w:ascii="Times New Roman" w:hAnsi="Times New Roman" w:cs="Times New Roman"/>
          <w:sz w:val="24"/>
          <w:szCs w:val="24"/>
        </w:rPr>
        <w:t xml:space="preserve">actually </w:t>
      </w:r>
      <w:r>
        <w:rPr>
          <w:rFonts w:ascii="Times New Roman" w:hAnsi="Times New Roman" w:cs="Times New Roman"/>
          <w:sz w:val="24"/>
          <w:szCs w:val="24"/>
        </w:rPr>
        <w:t>bei</w:t>
      </w:r>
      <w:r w:rsidR="00066A74">
        <w:rPr>
          <w:rFonts w:ascii="Times New Roman" w:hAnsi="Times New Roman" w:cs="Times New Roman"/>
          <w:sz w:val="24"/>
          <w:szCs w:val="24"/>
        </w:rPr>
        <w:t>ng close</w:t>
      </w:r>
      <w:r w:rsidR="004122C7">
        <w:rPr>
          <w:rFonts w:ascii="Times New Roman" w:hAnsi="Times New Roman" w:cs="Times New Roman"/>
          <w:sz w:val="24"/>
          <w:szCs w:val="24"/>
        </w:rPr>
        <w:t>r</w:t>
      </w:r>
      <w:r>
        <w:rPr>
          <w:rFonts w:ascii="Times New Roman" w:hAnsi="Times New Roman" w:cs="Times New Roman"/>
          <w:sz w:val="24"/>
          <w:szCs w:val="24"/>
        </w:rPr>
        <w:t xml:space="preserve"> to the Lord.” </w:t>
      </w:r>
      <w:r w:rsidR="00D72837">
        <w:rPr>
          <w:rFonts w:ascii="Times New Roman" w:hAnsi="Times New Roman" w:cs="Times New Roman"/>
          <w:sz w:val="24"/>
          <w:szCs w:val="24"/>
        </w:rPr>
        <w:t xml:space="preserve">In response to this invitation, </w:t>
      </w:r>
      <w:r>
        <w:rPr>
          <w:rFonts w:ascii="Times New Roman" w:hAnsi="Times New Roman" w:cs="Times New Roman"/>
          <w:sz w:val="24"/>
          <w:szCs w:val="24"/>
        </w:rPr>
        <w:t>Phil now returned the counselor’s delicate smile an</w:t>
      </w:r>
      <w:r w:rsidR="00066A74">
        <w:rPr>
          <w:rFonts w:ascii="Times New Roman" w:hAnsi="Times New Roman" w:cs="Times New Roman"/>
          <w:sz w:val="24"/>
          <w:szCs w:val="24"/>
        </w:rPr>
        <w:t>d began to share his story.</w:t>
      </w:r>
    </w:p>
    <w:p w:rsidR="003A3BB2" w:rsidRDefault="00066A74" w:rsidP="001A63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Combining high-tech assessment technology with high-touch interpersonal communicat</w:t>
      </w:r>
      <w:r w:rsidR="00D72837">
        <w:rPr>
          <w:rFonts w:ascii="Times New Roman" w:hAnsi="Times New Roman" w:cs="Times New Roman"/>
          <w:sz w:val="24"/>
          <w:szCs w:val="24"/>
        </w:rPr>
        <w:t xml:space="preserve">ion is </w:t>
      </w:r>
      <w:r>
        <w:rPr>
          <w:rFonts w:ascii="Times New Roman" w:hAnsi="Times New Roman" w:cs="Times New Roman"/>
          <w:sz w:val="24"/>
          <w:szCs w:val="24"/>
        </w:rPr>
        <w:t>common</w:t>
      </w:r>
      <w:r w:rsidR="00730E16">
        <w:rPr>
          <w:rFonts w:ascii="Times New Roman" w:hAnsi="Times New Roman" w:cs="Times New Roman"/>
          <w:sz w:val="24"/>
          <w:szCs w:val="24"/>
        </w:rPr>
        <w:t>place</w:t>
      </w:r>
      <w:r>
        <w:rPr>
          <w:rFonts w:ascii="Times New Roman" w:hAnsi="Times New Roman" w:cs="Times New Roman"/>
          <w:sz w:val="24"/>
          <w:szCs w:val="24"/>
        </w:rPr>
        <w:t xml:space="preserve"> in</w:t>
      </w:r>
      <w:r w:rsidR="005D2C6F">
        <w:rPr>
          <w:rFonts w:ascii="Times New Roman" w:hAnsi="Times New Roman" w:cs="Times New Roman"/>
          <w:sz w:val="24"/>
          <w:szCs w:val="24"/>
        </w:rPr>
        <w:t xml:space="preserve"> </w:t>
      </w:r>
      <w:r>
        <w:rPr>
          <w:rFonts w:ascii="Times New Roman" w:hAnsi="Times New Roman" w:cs="Times New Roman"/>
          <w:sz w:val="24"/>
          <w:szCs w:val="24"/>
        </w:rPr>
        <w:t xml:space="preserve">helping relationships </w:t>
      </w:r>
      <w:r w:rsidR="005D2C6F">
        <w:rPr>
          <w:rFonts w:ascii="Times New Roman" w:hAnsi="Times New Roman" w:cs="Times New Roman"/>
          <w:sz w:val="24"/>
          <w:szCs w:val="24"/>
        </w:rPr>
        <w:t>today.  I</w:t>
      </w:r>
      <w:r>
        <w:rPr>
          <w:rFonts w:ascii="Times New Roman" w:hAnsi="Times New Roman" w:cs="Times New Roman"/>
          <w:sz w:val="24"/>
          <w:szCs w:val="24"/>
        </w:rPr>
        <w:t xml:space="preserve">t </w:t>
      </w:r>
      <w:r w:rsidR="005D2C6F">
        <w:rPr>
          <w:rFonts w:ascii="Times New Roman" w:hAnsi="Times New Roman" w:cs="Times New Roman"/>
          <w:sz w:val="24"/>
          <w:szCs w:val="24"/>
        </w:rPr>
        <w:t xml:space="preserve">is indeed </w:t>
      </w:r>
      <w:r w:rsidR="00D72837">
        <w:rPr>
          <w:rFonts w:ascii="Times New Roman" w:hAnsi="Times New Roman" w:cs="Times New Roman"/>
          <w:sz w:val="24"/>
          <w:szCs w:val="24"/>
        </w:rPr>
        <w:t>critical to monitor</w:t>
      </w:r>
      <w:r>
        <w:rPr>
          <w:rFonts w:ascii="Times New Roman" w:hAnsi="Times New Roman" w:cs="Times New Roman"/>
          <w:sz w:val="24"/>
          <w:szCs w:val="24"/>
        </w:rPr>
        <w:t xml:space="preserve"> prog</w:t>
      </w:r>
      <w:r w:rsidR="00730E16">
        <w:rPr>
          <w:rFonts w:ascii="Times New Roman" w:hAnsi="Times New Roman" w:cs="Times New Roman"/>
          <w:sz w:val="24"/>
          <w:szCs w:val="24"/>
        </w:rPr>
        <w:t xml:space="preserve">ress </w:t>
      </w:r>
      <w:r w:rsidR="005D2C6F">
        <w:rPr>
          <w:rFonts w:ascii="Times New Roman" w:hAnsi="Times New Roman" w:cs="Times New Roman"/>
          <w:sz w:val="24"/>
          <w:szCs w:val="24"/>
        </w:rPr>
        <w:t xml:space="preserve">in vivid and valid ways </w:t>
      </w:r>
      <w:r w:rsidR="00730E16">
        <w:rPr>
          <w:rFonts w:ascii="Times New Roman" w:hAnsi="Times New Roman" w:cs="Times New Roman"/>
          <w:sz w:val="24"/>
          <w:szCs w:val="24"/>
        </w:rPr>
        <w:t>for all invested</w:t>
      </w:r>
      <w:r>
        <w:rPr>
          <w:rFonts w:ascii="Times New Roman" w:hAnsi="Times New Roman" w:cs="Times New Roman"/>
          <w:sz w:val="24"/>
          <w:szCs w:val="24"/>
        </w:rPr>
        <w:t xml:space="preserve"> parties</w:t>
      </w:r>
      <w:r w:rsidR="00730E16">
        <w:rPr>
          <w:rFonts w:ascii="Times New Roman" w:hAnsi="Times New Roman" w:cs="Times New Roman"/>
          <w:sz w:val="24"/>
          <w:szCs w:val="24"/>
        </w:rPr>
        <w:t xml:space="preserve"> to see</w:t>
      </w:r>
      <w:r w:rsidR="00D72837">
        <w:rPr>
          <w:rFonts w:ascii="Times New Roman" w:hAnsi="Times New Roman" w:cs="Times New Roman"/>
          <w:sz w:val="24"/>
          <w:szCs w:val="24"/>
        </w:rPr>
        <w:t xml:space="preserve">.  There are </w:t>
      </w:r>
      <w:r w:rsidR="005D2C6F">
        <w:rPr>
          <w:rFonts w:ascii="Times New Roman" w:hAnsi="Times New Roman" w:cs="Times New Roman"/>
          <w:sz w:val="24"/>
          <w:szCs w:val="24"/>
        </w:rPr>
        <w:t>definite ben</w:t>
      </w:r>
      <w:r w:rsidR="00D72837">
        <w:rPr>
          <w:rFonts w:ascii="Times New Roman" w:hAnsi="Times New Roman" w:cs="Times New Roman"/>
          <w:sz w:val="24"/>
          <w:szCs w:val="24"/>
        </w:rPr>
        <w:t>efits to marking off progress in</w:t>
      </w:r>
      <w:r w:rsidR="005D2C6F">
        <w:rPr>
          <w:rFonts w:ascii="Times New Roman" w:hAnsi="Times New Roman" w:cs="Times New Roman"/>
          <w:sz w:val="24"/>
          <w:szCs w:val="24"/>
        </w:rPr>
        <w:t xml:space="preserve"> the</w:t>
      </w:r>
      <w:r w:rsidR="00D72837">
        <w:rPr>
          <w:rFonts w:ascii="Times New Roman" w:hAnsi="Times New Roman" w:cs="Times New Roman"/>
          <w:sz w:val="24"/>
          <w:szCs w:val="24"/>
        </w:rPr>
        <w:t xml:space="preserve"> attainment of desired outcomes. In addition,</w:t>
      </w:r>
      <w:r>
        <w:rPr>
          <w:rFonts w:ascii="Times New Roman" w:hAnsi="Times New Roman" w:cs="Times New Roman"/>
          <w:sz w:val="24"/>
          <w:szCs w:val="24"/>
        </w:rPr>
        <w:t xml:space="preserve"> clients like Phillip value a concrete </w:t>
      </w:r>
      <w:r w:rsidR="00D72837">
        <w:rPr>
          <w:rFonts w:ascii="Times New Roman" w:hAnsi="Times New Roman" w:cs="Times New Roman"/>
          <w:sz w:val="24"/>
          <w:szCs w:val="24"/>
        </w:rPr>
        <w:t>way to communicate</w:t>
      </w:r>
      <w:r w:rsidR="00D175B3">
        <w:rPr>
          <w:rFonts w:ascii="Times New Roman" w:hAnsi="Times New Roman" w:cs="Times New Roman"/>
          <w:sz w:val="24"/>
          <w:szCs w:val="24"/>
        </w:rPr>
        <w:t>. This active assessment</w:t>
      </w:r>
      <w:r w:rsidR="003A3BB2">
        <w:rPr>
          <w:rFonts w:ascii="Times New Roman" w:hAnsi="Times New Roman" w:cs="Times New Roman"/>
          <w:sz w:val="24"/>
          <w:szCs w:val="24"/>
        </w:rPr>
        <w:t xml:space="preserve"> </w:t>
      </w:r>
      <w:r w:rsidR="00A23D5B">
        <w:rPr>
          <w:rFonts w:ascii="Times New Roman" w:hAnsi="Times New Roman" w:cs="Times New Roman"/>
          <w:sz w:val="24"/>
          <w:szCs w:val="24"/>
        </w:rPr>
        <w:t>enables folks like Phil</w:t>
      </w:r>
      <w:r>
        <w:rPr>
          <w:rFonts w:ascii="Times New Roman" w:hAnsi="Times New Roman" w:cs="Times New Roman"/>
          <w:sz w:val="24"/>
          <w:szCs w:val="24"/>
        </w:rPr>
        <w:t xml:space="preserve"> </w:t>
      </w:r>
      <w:r w:rsidR="00730E16">
        <w:rPr>
          <w:rFonts w:ascii="Times New Roman" w:hAnsi="Times New Roman" w:cs="Times New Roman"/>
          <w:sz w:val="24"/>
          <w:szCs w:val="24"/>
        </w:rPr>
        <w:t>to express where he’s been at physically, emotionally, socially and spiritually</w:t>
      </w:r>
      <w:r>
        <w:rPr>
          <w:rFonts w:ascii="Times New Roman" w:hAnsi="Times New Roman" w:cs="Times New Roman"/>
          <w:sz w:val="24"/>
          <w:szCs w:val="24"/>
        </w:rPr>
        <w:t xml:space="preserve"> in tangible ways</w:t>
      </w:r>
      <w:r w:rsidR="00D175B3">
        <w:rPr>
          <w:rFonts w:ascii="Times New Roman" w:hAnsi="Times New Roman" w:cs="Times New Roman"/>
          <w:sz w:val="24"/>
          <w:szCs w:val="24"/>
        </w:rPr>
        <w:t xml:space="preserve"> and with no</w:t>
      </w:r>
      <w:r w:rsidR="00730E16">
        <w:rPr>
          <w:rFonts w:ascii="Times New Roman" w:hAnsi="Times New Roman" w:cs="Times New Roman"/>
          <w:sz w:val="24"/>
          <w:szCs w:val="24"/>
        </w:rPr>
        <w:t xml:space="preserve"> words</w:t>
      </w:r>
      <w:r>
        <w:rPr>
          <w:rFonts w:ascii="Times New Roman" w:hAnsi="Times New Roman" w:cs="Times New Roman"/>
          <w:sz w:val="24"/>
          <w:szCs w:val="24"/>
        </w:rPr>
        <w:t xml:space="preserve">. </w:t>
      </w:r>
      <w:r w:rsidR="003A3BB2">
        <w:rPr>
          <w:rFonts w:ascii="Times New Roman" w:hAnsi="Times New Roman" w:cs="Times New Roman"/>
          <w:sz w:val="24"/>
          <w:szCs w:val="24"/>
        </w:rPr>
        <w:t>T</w:t>
      </w:r>
      <w:r>
        <w:rPr>
          <w:rFonts w:ascii="Times New Roman" w:hAnsi="Times New Roman" w:cs="Times New Roman"/>
          <w:sz w:val="24"/>
          <w:szCs w:val="24"/>
        </w:rPr>
        <w:t xml:space="preserve">he development of </w:t>
      </w:r>
      <w:r w:rsidR="00D175B3">
        <w:rPr>
          <w:rFonts w:ascii="Times New Roman" w:hAnsi="Times New Roman" w:cs="Times New Roman"/>
          <w:sz w:val="24"/>
          <w:szCs w:val="24"/>
        </w:rPr>
        <w:t xml:space="preserve">practical </w:t>
      </w:r>
      <w:r w:rsidR="00730E16">
        <w:rPr>
          <w:rFonts w:ascii="Times New Roman" w:hAnsi="Times New Roman" w:cs="Times New Roman"/>
          <w:sz w:val="24"/>
          <w:szCs w:val="24"/>
        </w:rPr>
        <w:t>tools</w:t>
      </w:r>
      <w:r w:rsidR="005D2C6F">
        <w:rPr>
          <w:rFonts w:ascii="Times New Roman" w:hAnsi="Times New Roman" w:cs="Times New Roman"/>
          <w:sz w:val="24"/>
          <w:szCs w:val="24"/>
        </w:rPr>
        <w:t xml:space="preserve"> such as these</w:t>
      </w:r>
      <w:r w:rsidR="003A3BB2">
        <w:rPr>
          <w:rFonts w:ascii="Times New Roman" w:hAnsi="Times New Roman" w:cs="Times New Roman"/>
          <w:sz w:val="24"/>
          <w:szCs w:val="24"/>
        </w:rPr>
        <w:t xml:space="preserve"> is enormously exciting</w:t>
      </w:r>
      <w:r w:rsidR="00730E16">
        <w:rPr>
          <w:rFonts w:ascii="Times New Roman" w:hAnsi="Times New Roman" w:cs="Times New Roman"/>
          <w:sz w:val="24"/>
          <w:szCs w:val="24"/>
        </w:rPr>
        <w:t xml:space="preserve">. </w:t>
      </w:r>
      <w:r w:rsidR="00D175B3">
        <w:rPr>
          <w:rFonts w:ascii="Times New Roman" w:hAnsi="Times New Roman" w:cs="Times New Roman"/>
          <w:sz w:val="24"/>
          <w:szCs w:val="24"/>
        </w:rPr>
        <w:t>E</w:t>
      </w:r>
      <w:r w:rsidR="003A3BB2">
        <w:rPr>
          <w:rFonts w:ascii="Times New Roman" w:hAnsi="Times New Roman" w:cs="Times New Roman"/>
          <w:sz w:val="24"/>
          <w:szCs w:val="24"/>
        </w:rPr>
        <w:t>x</w:t>
      </w:r>
      <w:r w:rsidR="00AA4ADA">
        <w:rPr>
          <w:rFonts w:ascii="Times New Roman" w:hAnsi="Times New Roman" w:cs="Times New Roman"/>
          <w:sz w:val="24"/>
          <w:szCs w:val="24"/>
        </w:rPr>
        <w:t xml:space="preserve">isting applications point down the road to those soon to come.  There are telltale signs that </w:t>
      </w:r>
      <w:r w:rsidR="00730E16">
        <w:rPr>
          <w:rFonts w:ascii="Times New Roman" w:hAnsi="Times New Roman" w:cs="Times New Roman"/>
          <w:sz w:val="24"/>
          <w:szCs w:val="24"/>
        </w:rPr>
        <w:t>the future of counseling care</w:t>
      </w:r>
      <w:r w:rsidR="00AA4ADA">
        <w:rPr>
          <w:rFonts w:ascii="Times New Roman" w:hAnsi="Times New Roman" w:cs="Times New Roman"/>
          <w:sz w:val="24"/>
          <w:szCs w:val="24"/>
        </w:rPr>
        <w:t xml:space="preserve"> is </w:t>
      </w:r>
      <w:r w:rsidR="00AA4ADA" w:rsidRPr="00D175B3">
        <w:rPr>
          <w:rFonts w:ascii="Times New Roman" w:hAnsi="Times New Roman" w:cs="Times New Roman"/>
          <w:i/>
          <w:sz w:val="24"/>
          <w:szCs w:val="24"/>
        </w:rPr>
        <w:t>now</w:t>
      </w:r>
      <w:r w:rsidR="003A3BB2">
        <w:rPr>
          <w:rFonts w:ascii="Times New Roman" w:hAnsi="Times New Roman" w:cs="Times New Roman"/>
          <w:sz w:val="24"/>
          <w:szCs w:val="24"/>
        </w:rPr>
        <w:t xml:space="preserve">. </w:t>
      </w:r>
    </w:p>
    <w:p w:rsidR="00066A74" w:rsidRPr="001A6374" w:rsidRDefault="003A3BB2" w:rsidP="001A63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730E16">
        <w:rPr>
          <w:rFonts w:ascii="Times New Roman" w:hAnsi="Times New Roman" w:cs="Times New Roman"/>
          <w:sz w:val="24"/>
          <w:szCs w:val="24"/>
        </w:rPr>
        <w:t xml:space="preserve">t is my privilege to </w:t>
      </w:r>
      <w:r w:rsidR="00A23D5B">
        <w:rPr>
          <w:rFonts w:ascii="Times New Roman" w:hAnsi="Times New Roman" w:cs="Times New Roman"/>
          <w:sz w:val="24"/>
          <w:szCs w:val="24"/>
        </w:rPr>
        <w:t xml:space="preserve">invest in </w:t>
      </w:r>
      <w:r w:rsidR="00730E16">
        <w:rPr>
          <w:rFonts w:ascii="Times New Roman" w:hAnsi="Times New Roman" w:cs="Times New Roman"/>
          <w:sz w:val="24"/>
          <w:szCs w:val="24"/>
        </w:rPr>
        <w:t>train</w:t>
      </w:r>
      <w:r>
        <w:rPr>
          <w:rFonts w:ascii="Times New Roman" w:hAnsi="Times New Roman" w:cs="Times New Roman"/>
          <w:sz w:val="24"/>
          <w:szCs w:val="24"/>
        </w:rPr>
        <w:t>ing</w:t>
      </w:r>
      <w:r w:rsidR="00730E16">
        <w:rPr>
          <w:rFonts w:ascii="Times New Roman" w:hAnsi="Times New Roman" w:cs="Times New Roman"/>
          <w:sz w:val="24"/>
          <w:szCs w:val="24"/>
        </w:rPr>
        <w:t xml:space="preserve"> the next generation of Christian helping professionals and pastoral caregivers</w:t>
      </w:r>
      <w:r w:rsidR="00AA4ADA">
        <w:rPr>
          <w:rFonts w:ascii="Times New Roman" w:hAnsi="Times New Roman" w:cs="Times New Roman"/>
          <w:sz w:val="24"/>
          <w:szCs w:val="24"/>
        </w:rPr>
        <w:t xml:space="preserve"> on</w:t>
      </w:r>
      <w:r w:rsidR="00730E16">
        <w:rPr>
          <w:rFonts w:ascii="Times New Roman" w:hAnsi="Times New Roman" w:cs="Times New Roman"/>
          <w:sz w:val="24"/>
          <w:szCs w:val="24"/>
        </w:rPr>
        <w:t xml:space="preserve"> how </w:t>
      </w:r>
      <w:r w:rsidR="005D2C6F">
        <w:rPr>
          <w:rFonts w:ascii="Times New Roman" w:hAnsi="Times New Roman" w:cs="Times New Roman"/>
          <w:sz w:val="24"/>
          <w:szCs w:val="24"/>
        </w:rPr>
        <w:t>to</w:t>
      </w:r>
      <w:r w:rsidR="00730E16">
        <w:rPr>
          <w:rFonts w:ascii="Times New Roman" w:hAnsi="Times New Roman" w:cs="Times New Roman"/>
          <w:sz w:val="24"/>
          <w:szCs w:val="24"/>
        </w:rPr>
        <w:t xml:space="preserve"> make the most of the </w:t>
      </w:r>
      <w:r w:rsidR="005D2C6F">
        <w:rPr>
          <w:rFonts w:ascii="Times New Roman" w:hAnsi="Times New Roman" w:cs="Times New Roman"/>
          <w:sz w:val="24"/>
          <w:szCs w:val="24"/>
        </w:rPr>
        <w:t xml:space="preserve">wide range of </w:t>
      </w:r>
      <w:r w:rsidR="00730E16">
        <w:rPr>
          <w:rFonts w:ascii="Times New Roman" w:hAnsi="Times New Roman" w:cs="Times New Roman"/>
          <w:sz w:val="24"/>
          <w:szCs w:val="24"/>
        </w:rPr>
        <w:t xml:space="preserve">assessment </w:t>
      </w:r>
      <w:r w:rsidR="00AA4ADA">
        <w:rPr>
          <w:rFonts w:ascii="Times New Roman" w:hAnsi="Times New Roman" w:cs="Times New Roman"/>
          <w:sz w:val="24"/>
          <w:szCs w:val="24"/>
        </w:rPr>
        <w:t xml:space="preserve">methods, </w:t>
      </w:r>
      <w:r w:rsidR="00730E16">
        <w:rPr>
          <w:rFonts w:ascii="Times New Roman" w:hAnsi="Times New Roman" w:cs="Times New Roman"/>
          <w:sz w:val="24"/>
          <w:szCs w:val="24"/>
        </w:rPr>
        <w:t xml:space="preserve">tools and techniques that are </w:t>
      </w:r>
      <w:r w:rsidR="005D2C6F">
        <w:rPr>
          <w:rFonts w:ascii="Times New Roman" w:hAnsi="Times New Roman" w:cs="Times New Roman"/>
          <w:sz w:val="24"/>
          <w:szCs w:val="24"/>
        </w:rPr>
        <w:t xml:space="preserve">currently </w:t>
      </w:r>
      <w:r w:rsidR="00730E16">
        <w:rPr>
          <w:rFonts w:ascii="Times New Roman" w:hAnsi="Times New Roman" w:cs="Times New Roman"/>
          <w:sz w:val="24"/>
          <w:szCs w:val="24"/>
        </w:rPr>
        <w:t xml:space="preserve">available. </w:t>
      </w:r>
      <w:r w:rsidR="0055540A">
        <w:rPr>
          <w:rFonts w:ascii="Times New Roman" w:hAnsi="Times New Roman" w:cs="Times New Roman"/>
          <w:sz w:val="24"/>
          <w:szCs w:val="24"/>
        </w:rPr>
        <w:t xml:space="preserve"> </w:t>
      </w:r>
      <w:r w:rsidR="005D2C6F">
        <w:rPr>
          <w:rFonts w:ascii="Times New Roman" w:hAnsi="Times New Roman" w:cs="Times New Roman"/>
          <w:sz w:val="24"/>
          <w:szCs w:val="24"/>
        </w:rPr>
        <w:t xml:space="preserve">In any </w:t>
      </w:r>
      <w:r w:rsidR="00AA4ADA">
        <w:rPr>
          <w:rFonts w:ascii="Times New Roman" w:hAnsi="Times New Roman" w:cs="Times New Roman"/>
          <w:sz w:val="24"/>
          <w:szCs w:val="24"/>
        </w:rPr>
        <w:t xml:space="preserve">and all </w:t>
      </w:r>
      <w:r w:rsidR="005D2C6F">
        <w:rPr>
          <w:rFonts w:ascii="Times New Roman" w:hAnsi="Times New Roman" w:cs="Times New Roman"/>
          <w:sz w:val="24"/>
          <w:szCs w:val="24"/>
        </w:rPr>
        <w:t>helping relationship</w:t>
      </w:r>
      <w:r w:rsidR="00A23D5B">
        <w:rPr>
          <w:rFonts w:ascii="Times New Roman" w:hAnsi="Times New Roman" w:cs="Times New Roman"/>
          <w:sz w:val="24"/>
          <w:szCs w:val="24"/>
        </w:rPr>
        <w:t>s</w:t>
      </w:r>
      <w:r w:rsidR="005D2C6F">
        <w:rPr>
          <w:rFonts w:ascii="Times New Roman" w:hAnsi="Times New Roman" w:cs="Times New Roman"/>
          <w:sz w:val="24"/>
          <w:szCs w:val="24"/>
        </w:rPr>
        <w:t xml:space="preserve">, opportunity brings responsibility.  </w:t>
      </w:r>
      <w:r w:rsidR="0055540A">
        <w:rPr>
          <w:rFonts w:ascii="Times New Roman" w:hAnsi="Times New Roman" w:cs="Times New Roman"/>
          <w:sz w:val="24"/>
          <w:szCs w:val="24"/>
        </w:rPr>
        <w:t>What criter</w:t>
      </w:r>
      <w:r w:rsidR="00A23D5B">
        <w:rPr>
          <w:rFonts w:ascii="Times New Roman" w:hAnsi="Times New Roman" w:cs="Times New Roman"/>
          <w:sz w:val="24"/>
          <w:szCs w:val="24"/>
        </w:rPr>
        <w:t>ia need to be in in crystal clear focus</w:t>
      </w:r>
      <w:r w:rsidR="005D2C6F">
        <w:rPr>
          <w:rFonts w:ascii="Times New Roman" w:hAnsi="Times New Roman" w:cs="Times New Roman"/>
          <w:sz w:val="24"/>
          <w:szCs w:val="24"/>
        </w:rPr>
        <w:t xml:space="preserve"> for</w:t>
      </w:r>
      <w:r w:rsidR="0055540A">
        <w:rPr>
          <w:rFonts w:ascii="Times New Roman" w:hAnsi="Times New Roman" w:cs="Times New Roman"/>
          <w:sz w:val="24"/>
          <w:szCs w:val="24"/>
        </w:rPr>
        <w:t xml:space="preserve"> practitioners to be circumspect </w:t>
      </w:r>
      <w:r w:rsidR="00AA4ADA">
        <w:rPr>
          <w:rFonts w:ascii="Times New Roman" w:hAnsi="Times New Roman" w:cs="Times New Roman"/>
          <w:sz w:val="24"/>
          <w:szCs w:val="24"/>
        </w:rPr>
        <w:t xml:space="preserve">and judicious </w:t>
      </w:r>
      <w:r w:rsidR="005D2C6F">
        <w:rPr>
          <w:rFonts w:ascii="Times New Roman" w:hAnsi="Times New Roman" w:cs="Times New Roman"/>
          <w:sz w:val="24"/>
          <w:szCs w:val="24"/>
        </w:rPr>
        <w:t>when</w:t>
      </w:r>
      <w:r w:rsidR="0055540A">
        <w:rPr>
          <w:rFonts w:ascii="Times New Roman" w:hAnsi="Times New Roman" w:cs="Times New Roman"/>
          <w:sz w:val="24"/>
          <w:szCs w:val="24"/>
        </w:rPr>
        <w:t xml:space="preserve"> making decisions about </w:t>
      </w:r>
      <w:r w:rsidR="005D2C6F">
        <w:rPr>
          <w:rFonts w:ascii="Times New Roman" w:hAnsi="Times New Roman" w:cs="Times New Roman"/>
          <w:sz w:val="24"/>
          <w:szCs w:val="24"/>
        </w:rPr>
        <w:t xml:space="preserve">the application of </w:t>
      </w:r>
      <w:r w:rsidR="0055540A">
        <w:rPr>
          <w:rFonts w:ascii="Times New Roman" w:hAnsi="Times New Roman" w:cs="Times New Roman"/>
          <w:sz w:val="24"/>
          <w:szCs w:val="24"/>
        </w:rPr>
        <w:t>such technology? Are there essentials to kee</w:t>
      </w:r>
      <w:r w:rsidR="00AA4ADA">
        <w:rPr>
          <w:rFonts w:ascii="Times New Roman" w:hAnsi="Times New Roman" w:cs="Times New Roman"/>
          <w:sz w:val="24"/>
          <w:szCs w:val="24"/>
        </w:rPr>
        <w:t>p in perspective to achieve the</w:t>
      </w:r>
      <w:r w:rsidR="0055540A">
        <w:rPr>
          <w:rFonts w:ascii="Times New Roman" w:hAnsi="Times New Roman" w:cs="Times New Roman"/>
          <w:sz w:val="24"/>
          <w:szCs w:val="24"/>
        </w:rPr>
        <w:t xml:space="preserve"> most valuable </w:t>
      </w:r>
      <w:r w:rsidR="00AA4ADA">
        <w:rPr>
          <w:rFonts w:ascii="Times New Roman" w:hAnsi="Times New Roman" w:cs="Times New Roman"/>
          <w:sz w:val="24"/>
          <w:szCs w:val="24"/>
        </w:rPr>
        <w:t xml:space="preserve">and productive </w:t>
      </w:r>
      <w:r w:rsidR="0055540A">
        <w:rPr>
          <w:rFonts w:ascii="Times New Roman" w:hAnsi="Times New Roman" w:cs="Times New Roman"/>
          <w:sz w:val="24"/>
          <w:szCs w:val="24"/>
        </w:rPr>
        <w:t xml:space="preserve">helping alliance possible? Most importantly, </w:t>
      </w:r>
      <w:r w:rsidR="005D2C6F">
        <w:rPr>
          <w:rFonts w:ascii="Times New Roman" w:hAnsi="Times New Roman" w:cs="Times New Roman"/>
          <w:sz w:val="24"/>
          <w:szCs w:val="24"/>
        </w:rPr>
        <w:t xml:space="preserve">what do </w:t>
      </w:r>
      <w:r w:rsidR="0055540A">
        <w:rPr>
          <w:rFonts w:ascii="Times New Roman" w:hAnsi="Times New Roman" w:cs="Times New Roman"/>
          <w:sz w:val="24"/>
          <w:szCs w:val="24"/>
        </w:rPr>
        <w:t>counselor</w:t>
      </w:r>
      <w:r w:rsidR="005D2C6F">
        <w:rPr>
          <w:rFonts w:ascii="Times New Roman" w:hAnsi="Times New Roman" w:cs="Times New Roman"/>
          <w:sz w:val="24"/>
          <w:szCs w:val="24"/>
        </w:rPr>
        <w:t>s</w:t>
      </w:r>
      <w:r w:rsidR="0055540A">
        <w:rPr>
          <w:rFonts w:ascii="Times New Roman" w:hAnsi="Times New Roman" w:cs="Times New Roman"/>
          <w:sz w:val="24"/>
          <w:szCs w:val="24"/>
        </w:rPr>
        <w:t xml:space="preserve"> and client</w:t>
      </w:r>
      <w:r w:rsidR="005D2C6F">
        <w:rPr>
          <w:rFonts w:ascii="Times New Roman" w:hAnsi="Times New Roman" w:cs="Times New Roman"/>
          <w:sz w:val="24"/>
          <w:szCs w:val="24"/>
        </w:rPr>
        <w:t xml:space="preserve">s need to bear in mind and </w:t>
      </w:r>
      <w:r w:rsidR="00AA4ADA">
        <w:rPr>
          <w:rFonts w:ascii="Times New Roman" w:hAnsi="Times New Roman" w:cs="Times New Roman"/>
          <w:sz w:val="24"/>
          <w:szCs w:val="24"/>
        </w:rPr>
        <w:t xml:space="preserve">actually </w:t>
      </w:r>
      <w:r w:rsidR="005D2C6F">
        <w:rPr>
          <w:rFonts w:ascii="Times New Roman" w:hAnsi="Times New Roman" w:cs="Times New Roman"/>
          <w:sz w:val="24"/>
          <w:szCs w:val="24"/>
        </w:rPr>
        <w:t>do</w:t>
      </w:r>
      <w:r w:rsidR="0055540A">
        <w:rPr>
          <w:rFonts w:ascii="Times New Roman" w:hAnsi="Times New Roman" w:cs="Times New Roman"/>
          <w:sz w:val="24"/>
          <w:szCs w:val="24"/>
        </w:rPr>
        <w:t xml:space="preserve"> so that God </w:t>
      </w:r>
      <w:r w:rsidR="005D2C6F">
        <w:rPr>
          <w:rFonts w:ascii="Times New Roman" w:hAnsi="Times New Roman" w:cs="Times New Roman"/>
          <w:sz w:val="24"/>
          <w:szCs w:val="24"/>
        </w:rPr>
        <w:t xml:space="preserve">is </w:t>
      </w:r>
      <w:r w:rsidR="00A23D5B">
        <w:rPr>
          <w:rFonts w:ascii="Times New Roman" w:hAnsi="Times New Roman" w:cs="Times New Roman"/>
          <w:sz w:val="24"/>
          <w:szCs w:val="24"/>
        </w:rPr>
        <w:t xml:space="preserve">the </w:t>
      </w:r>
      <w:r w:rsidR="00AA4ADA">
        <w:rPr>
          <w:rFonts w:ascii="Times New Roman" w:hAnsi="Times New Roman" w:cs="Times New Roman"/>
          <w:sz w:val="24"/>
          <w:szCs w:val="24"/>
        </w:rPr>
        <w:t xml:space="preserve">one </w:t>
      </w:r>
      <w:r w:rsidR="0055540A">
        <w:rPr>
          <w:rFonts w:ascii="Times New Roman" w:hAnsi="Times New Roman" w:cs="Times New Roman"/>
          <w:sz w:val="24"/>
          <w:szCs w:val="24"/>
        </w:rPr>
        <w:t>glorifi</w:t>
      </w:r>
      <w:r w:rsidR="00A23D5B">
        <w:rPr>
          <w:rFonts w:ascii="Times New Roman" w:hAnsi="Times New Roman" w:cs="Times New Roman"/>
          <w:sz w:val="24"/>
          <w:szCs w:val="24"/>
        </w:rPr>
        <w:t>ed when assessment technology</w:t>
      </w:r>
      <w:r w:rsidR="0055540A">
        <w:rPr>
          <w:rFonts w:ascii="Times New Roman" w:hAnsi="Times New Roman" w:cs="Times New Roman"/>
          <w:sz w:val="24"/>
          <w:szCs w:val="24"/>
        </w:rPr>
        <w:t xml:space="preserve"> me</w:t>
      </w:r>
      <w:r w:rsidR="00A23D5B">
        <w:rPr>
          <w:rFonts w:ascii="Times New Roman" w:hAnsi="Times New Roman" w:cs="Times New Roman"/>
          <w:sz w:val="24"/>
          <w:szCs w:val="24"/>
        </w:rPr>
        <w:t>rges</w:t>
      </w:r>
      <w:r w:rsidR="0055540A">
        <w:rPr>
          <w:rFonts w:ascii="Times New Roman" w:hAnsi="Times New Roman" w:cs="Times New Roman"/>
          <w:sz w:val="24"/>
          <w:szCs w:val="24"/>
        </w:rPr>
        <w:t xml:space="preserve"> </w:t>
      </w:r>
      <w:r w:rsidR="005D2C6F">
        <w:rPr>
          <w:rFonts w:ascii="Times New Roman" w:hAnsi="Times New Roman" w:cs="Times New Roman"/>
          <w:sz w:val="24"/>
          <w:szCs w:val="24"/>
        </w:rPr>
        <w:t>into</w:t>
      </w:r>
      <w:r w:rsidR="0055540A">
        <w:rPr>
          <w:rFonts w:ascii="Times New Roman" w:hAnsi="Times New Roman" w:cs="Times New Roman"/>
          <w:sz w:val="24"/>
          <w:szCs w:val="24"/>
        </w:rPr>
        <w:t xml:space="preserve"> counseling conversation. Considering each of these critical concerns </w:t>
      </w:r>
      <w:r w:rsidR="00AA4ADA">
        <w:rPr>
          <w:rFonts w:ascii="Times New Roman" w:hAnsi="Times New Roman" w:cs="Times New Roman"/>
          <w:sz w:val="24"/>
          <w:szCs w:val="24"/>
        </w:rPr>
        <w:t xml:space="preserve">to the fullest </w:t>
      </w:r>
      <w:r w:rsidR="005D2C6F">
        <w:rPr>
          <w:rFonts w:ascii="Times New Roman" w:hAnsi="Times New Roman" w:cs="Times New Roman"/>
          <w:sz w:val="24"/>
          <w:szCs w:val="24"/>
        </w:rPr>
        <w:t xml:space="preserve">and preparing clinicians to serve well in the wave of the future </w:t>
      </w:r>
      <w:r w:rsidR="0055540A">
        <w:rPr>
          <w:rFonts w:ascii="Times New Roman" w:hAnsi="Times New Roman" w:cs="Times New Roman"/>
          <w:sz w:val="24"/>
          <w:szCs w:val="24"/>
        </w:rPr>
        <w:t xml:space="preserve">is the passion that drives </w:t>
      </w:r>
      <w:r w:rsidR="00571097">
        <w:rPr>
          <w:rFonts w:ascii="Times New Roman" w:hAnsi="Times New Roman" w:cs="Times New Roman"/>
          <w:sz w:val="24"/>
          <w:szCs w:val="24"/>
        </w:rPr>
        <w:t>this project</w:t>
      </w:r>
      <w:r w:rsidR="005D2C6F">
        <w:rPr>
          <w:rFonts w:ascii="Times New Roman" w:hAnsi="Times New Roman" w:cs="Times New Roman"/>
          <w:sz w:val="24"/>
          <w:szCs w:val="24"/>
        </w:rPr>
        <w:t>.</w:t>
      </w:r>
    </w:p>
    <w:p w:rsidR="000D0C19" w:rsidRPr="000924B3" w:rsidRDefault="00973C14" w:rsidP="00305B88">
      <w:pPr>
        <w:pStyle w:val="Heading2"/>
        <w:spacing w:before="120" w:after="120"/>
        <w:jc w:val="center"/>
        <w:rPr>
          <w:b w:val="0"/>
        </w:rPr>
      </w:pPr>
      <w:bookmarkStart w:id="3" w:name="_Toc352262404"/>
      <w:r w:rsidRPr="000924B3">
        <w:rPr>
          <w:b w:val="0"/>
        </w:rPr>
        <w:lastRenderedPageBreak/>
        <w:t>Assessment</w:t>
      </w:r>
      <w:r w:rsidR="002621CD" w:rsidRPr="000924B3">
        <w:rPr>
          <w:b w:val="0"/>
        </w:rPr>
        <w:t xml:space="preserve">: </w:t>
      </w:r>
      <w:r w:rsidR="00AC0553" w:rsidRPr="000924B3">
        <w:rPr>
          <w:b w:val="0"/>
        </w:rPr>
        <w:t>Hear</w:t>
      </w:r>
      <w:r w:rsidR="002621CD" w:rsidRPr="000924B3">
        <w:rPr>
          <w:b w:val="0"/>
        </w:rPr>
        <w:t>ing</w:t>
      </w:r>
      <w:r w:rsidRPr="000924B3">
        <w:rPr>
          <w:b w:val="0"/>
        </w:rPr>
        <w:t xml:space="preserve"> the Cry of the Heart</w:t>
      </w:r>
      <w:bookmarkEnd w:id="3"/>
    </w:p>
    <w:p w:rsidR="000E3075" w:rsidRPr="00DE3462" w:rsidRDefault="000E3075" w:rsidP="002621C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Assessment done right can define, inform, </w:t>
      </w:r>
      <w:r w:rsidR="00963ED7">
        <w:rPr>
          <w:rFonts w:ascii="Times New Roman" w:hAnsi="Times New Roman" w:cs="Times New Roman"/>
          <w:sz w:val="24"/>
          <w:szCs w:val="24"/>
        </w:rPr>
        <w:t xml:space="preserve">and guide </w:t>
      </w:r>
      <w:r>
        <w:rPr>
          <w:rFonts w:ascii="Times New Roman" w:hAnsi="Times New Roman" w:cs="Times New Roman"/>
          <w:sz w:val="24"/>
          <w:szCs w:val="24"/>
        </w:rPr>
        <w:t>counseling endeavor</w:t>
      </w:r>
      <w:r w:rsidR="00B102C1">
        <w:rPr>
          <w:rFonts w:ascii="Times New Roman" w:hAnsi="Times New Roman" w:cs="Times New Roman"/>
          <w:sz w:val="24"/>
          <w:szCs w:val="24"/>
        </w:rPr>
        <w:t>s</w:t>
      </w:r>
      <w:r w:rsidR="00060721">
        <w:rPr>
          <w:rFonts w:ascii="Times New Roman" w:hAnsi="Times New Roman" w:cs="Times New Roman"/>
          <w:sz w:val="24"/>
          <w:szCs w:val="24"/>
        </w:rPr>
        <w:t xml:space="preserve"> from inception to conclusion</w:t>
      </w:r>
      <w:r>
        <w:rPr>
          <w:rFonts w:ascii="Times New Roman" w:hAnsi="Times New Roman" w:cs="Times New Roman"/>
          <w:sz w:val="24"/>
          <w:szCs w:val="24"/>
        </w:rPr>
        <w:t xml:space="preserve">. </w:t>
      </w:r>
      <w:r w:rsidR="008A3A06">
        <w:rPr>
          <w:rFonts w:ascii="Times New Roman" w:hAnsi="Times New Roman" w:cs="Times New Roman"/>
          <w:sz w:val="24"/>
          <w:szCs w:val="24"/>
        </w:rPr>
        <w:t xml:space="preserve">Assessment done </w:t>
      </w:r>
      <w:r w:rsidR="00A8520C">
        <w:rPr>
          <w:rFonts w:ascii="Times New Roman" w:hAnsi="Times New Roman" w:cs="Times New Roman"/>
          <w:sz w:val="24"/>
          <w:szCs w:val="24"/>
        </w:rPr>
        <w:t>to pursue righteousness –living and relating to please God</w:t>
      </w:r>
      <w:r w:rsidR="00060721">
        <w:rPr>
          <w:rFonts w:ascii="Times New Roman" w:hAnsi="Times New Roman" w:cs="Times New Roman"/>
          <w:sz w:val="24"/>
          <w:szCs w:val="24"/>
        </w:rPr>
        <w:t xml:space="preserve"> </w:t>
      </w:r>
      <w:r w:rsidR="008A3A06">
        <w:rPr>
          <w:rFonts w:ascii="Times New Roman" w:hAnsi="Times New Roman" w:cs="Times New Roman"/>
          <w:sz w:val="24"/>
          <w:szCs w:val="24"/>
        </w:rPr>
        <w:t xml:space="preserve">-- </w:t>
      </w:r>
      <w:r w:rsidR="00060721">
        <w:rPr>
          <w:rFonts w:ascii="Times New Roman" w:hAnsi="Times New Roman" w:cs="Times New Roman"/>
          <w:sz w:val="24"/>
          <w:szCs w:val="24"/>
        </w:rPr>
        <w:t>inspires</w:t>
      </w:r>
      <w:r w:rsidR="008A3A06">
        <w:rPr>
          <w:rFonts w:ascii="Times New Roman" w:hAnsi="Times New Roman" w:cs="Times New Roman"/>
          <w:sz w:val="24"/>
          <w:szCs w:val="24"/>
        </w:rPr>
        <w:t xml:space="preserve"> </w:t>
      </w:r>
      <w:r>
        <w:rPr>
          <w:rFonts w:ascii="Times New Roman" w:hAnsi="Times New Roman" w:cs="Times New Roman"/>
          <w:sz w:val="24"/>
          <w:szCs w:val="24"/>
        </w:rPr>
        <w:t xml:space="preserve">counselors </w:t>
      </w:r>
      <w:r w:rsidRPr="00DE3462">
        <w:rPr>
          <w:rFonts w:ascii="Times New Roman" w:hAnsi="Times New Roman" w:cs="Times New Roman"/>
          <w:sz w:val="24"/>
          <w:szCs w:val="24"/>
        </w:rPr>
        <w:t>to be responsible craftsmen who use the best availabl</w:t>
      </w:r>
      <w:r w:rsidR="009F1606">
        <w:rPr>
          <w:rFonts w:ascii="Times New Roman" w:hAnsi="Times New Roman" w:cs="Times New Roman"/>
          <w:sz w:val="24"/>
          <w:szCs w:val="24"/>
        </w:rPr>
        <w:t xml:space="preserve">e tools to facilitate </w:t>
      </w:r>
      <w:r w:rsidR="00936686">
        <w:rPr>
          <w:rFonts w:ascii="Times New Roman" w:hAnsi="Times New Roman" w:cs="Times New Roman"/>
          <w:sz w:val="24"/>
          <w:szCs w:val="24"/>
        </w:rPr>
        <w:t>God-</w:t>
      </w:r>
      <w:r w:rsidR="00B102C1">
        <w:rPr>
          <w:rFonts w:ascii="Times New Roman" w:hAnsi="Times New Roman" w:cs="Times New Roman"/>
          <w:sz w:val="24"/>
          <w:szCs w:val="24"/>
        </w:rPr>
        <w:t xml:space="preserve">honoring change and </w:t>
      </w:r>
      <w:r w:rsidR="00936686">
        <w:rPr>
          <w:rFonts w:ascii="Times New Roman" w:hAnsi="Times New Roman" w:cs="Times New Roman"/>
          <w:sz w:val="24"/>
          <w:szCs w:val="24"/>
        </w:rPr>
        <w:t>worthy</w:t>
      </w:r>
      <w:r>
        <w:rPr>
          <w:rFonts w:ascii="Times New Roman" w:hAnsi="Times New Roman" w:cs="Times New Roman"/>
          <w:sz w:val="24"/>
          <w:szCs w:val="24"/>
        </w:rPr>
        <w:t xml:space="preserve"> </w:t>
      </w:r>
      <w:r w:rsidRPr="00DE3462">
        <w:rPr>
          <w:rFonts w:ascii="Times New Roman" w:hAnsi="Times New Roman" w:cs="Times New Roman"/>
          <w:sz w:val="24"/>
          <w:szCs w:val="24"/>
        </w:rPr>
        <w:t>relational co</w:t>
      </w:r>
      <w:r>
        <w:rPr>
          <w:rFonts w:ascii="Times New Roman" w:hAnsi="Times New Roman" w:cs="Times New Roman"/>
          <w:sz w:val="24"/>
          <w:szCs w:val="24"/>
        </w:rPr>
        <w:t xml:space="preserve">nnections. Assessment </w:t>
      </w:r>
      <w:r w:rsidR="0017030F">
        <w:rPr>
          <w:rFonts w:ascii="Times New Roman" w:hAnsi="Times New Roman" w:cs="Times New Roman"/>
          <w:sz w:val="24"/>
          <w:szCs w:val="24"/>
        </w:rPr>
        <w:t>can enhance</w:t>
      </w:r>
      <w:r w:rsidR="00060721">
        <w:rPr>
          <w:rFonts w:ascii="Times New Roman" w:hAnsi="Times New Roman" w:cs="Times New Roman"/>
          <w:sz w:val="24"/>
          <w:szCs w:val="24"/>
        </w:rPr>
        <w:t xml:space="preserve"> </w:t>
      </w:r>
      <w:r w:rsidR="008A3A06">
        <w:rPr>
          <w:rFonts w:ascii="Times New Roman" w:hAnsi="Times New Roman" w:cs="Times New Roman"/>
          <w:sz w:val="24"/>
          <w:szCs w:val="24"/>
        </w:rPr>
        <w:t>communication</w:t>
      </w:r>
      <w:r w:rsidR="007D205E">
        <w:rPr>
          <w:rFonts w:ascii="Times New Roman" w:hAnsi="Times New Roman" w:cs="Times New Roman"/>
          <w:sz w:val="24"/>
          <w:szCs w:val="24"/>
        </w:rPr>
        <w:t xml:space="preserve"> as</w:t>
      </w:r>
      <w:r w:rsidR="007A7E1D">
        <w:rPr>
          <w:rFonts w:ascii="Times New Roman" w:hAnsi="Times New Roman" w:cs="Times New Roman"/>
          <w:sz w:val="24"/>
          <w:szCs w:val="24"/>
        </w:rPr>
        <w:t xml:space="preserve"> it</w:t>
      </w:r>
      <w:r w:rsidR="00963ED7">
        <w:rPr>
          <w:rFonts w:ascii="Times New Roman" w:hAnsi="Times New Roman" w:cs="Times New Roman"/>
          <w:sz w:val="24"/>
          <w:szCs w:val="24"/>
        </w:rPr>
        <w:t xml:space="preserve"> furthers the decisive task</w:t>
      </w:r>
      <w:r>
        <w:rPr>
          <w:rFonts w:ascii="Times New Roman" w:hAnsi="Times New Roman" w:cs="Times New Roman"/>
          <w:sz w:val="24"/>
          <w:szCs w:val="24"/>
        </w:rPr>
        <w:t xml:space="preserve"> </w:t>
      </w:r>
      <w:r w:rsidR="00963ED7">
        <w:rPr>
          <w:rFonts w:ascii="Times New Roman" w:hAnsi="Times New Roman" w:cs="Times New Roman"/>
          <w:sz w:val="24"/>
          <w:szCs w:val="24"/>
        </w:rPr>
        <w:t>of</w:t>
      </w:r>
      <w:r w:rsidR="00060721">
        <w:rPr>
          <w:rFonts w:ascii="Times New Roman" w:hAnsi="Times New Roman" w:cs="Times New Roman"/>
          <w:sz w:val="24"/>
          <w:szCs w:val="24"/>
        </w:rPr>
        <w:t xml:space="preserve"> </w:t>
      </w:r>
      <w:r w:rsidR="00963ED7">
        <w:rPr>
          <w:rFonts w:ascii="Times New Roman" w:hAnsi="Times New Roman" w:cs="Times New Roman"/>
          <w:sz w:val="24"/>
          <w:szCs w:val="24"/>
        </w:rPr>
        <w:t xml:space="preserve">planning the </w:t>
      </w:r>
      <w:r w:rsidR="008F07A5">
        <w:rPr>
          <w:rFonts w:ascii="Times New Roman" w:hAnsi="Times New Roman" w:cs="Times New Roman"/>
          <w:sz w:val="24"/>
          <w:szCs w:val="24"/>
        </w:rPr>
        <w:t xml:space="preserve">helping </w:t>
      </w:r>
      <w:r w:rsidR="00963ED7">
        <w:rPr>
          <w:rFonts w:ascii="Times New Roman" w:hAnsi="Times New Roman" w:cs="Times New Roman"/>
          <w:sz w:val="24"/>
          <w:szCs w:val="24"/>
        </w:rPr>
        <w:t>effort’</w:t>
      </w:r>
      <w:r w:rsidR="00936686">
        <w:rPr>
          <w:rFonts w:ascii="Times New Roman" w:hAnsi="Times New Roman" w:cs="Times New Roman"/>
          <w:sz w:val="24"/>
          <w:szCs w:val="24"/>
        </w:rPr>
        <w:t xml:space="preserve">s purpose, </w:t>
      </w:r>
      <w:r w:rsidR="009F1606">
        <w:rPr>
          <w:rFonts w:ascii="Times New Roman" w:hAnsi="Times New Roman" w:cs="Times New Roman"/>
          <w:sz w:val="24"/>
          <w:szCs w:val="24"/>
        </w:rPr>
        <w:t>goals</w:t>
      </w:r>
      <w:r w:rsidR="00936686">
        <w:rPr>
          <w:rFonts w:ascii="Times New Roman" w:hAnsi="Times New Roman" w:cs="Times New Roman"/>
          <w:sz w:val="24"/>
          <w:szCs w:val="24"/>
        </w:rPr>
        <w:t xml:space="preserve"> and exit strategy.  Assessment procedure</w:t>
      </w:r>
      <w:r w:rsidR="0017030F">
        <w:rPr>
          <w:rFonts w:ascii="Times New Roman" w:hAnsi="Times New Roman" w:cs="Times New Roman"/>
          <w:sz w:val="24"/>
          <w:szCs w:val="24"/>
        </w:rPr>
        <w:t>s</w:t>
      </w:r>
      <w:r w:rsidR="00936686">
        <w:rPr>
          <w:rFonts w:ascii="Times New Roman" w:hAnsi="Times New Roman" w:cs="Times New Roman"/>
          <w:sz w:val="24"/>
          <w:szCs w:val="24"/>
        </w:rPr>
        <w:t xml:space="preserve"> </w:t>
      </w:r>
      <w:r w:rsidR="00963ED7">
        <w:rPr>
          <w:rFonts w:ascii="Times New Roman" w:hAnsi="Times New Roman" w:cs="Times New Roman"/>
          <w:sz w:val="24"/>
          <w:szCs w:val="24"/>
        </w:rPr>
        <w:t>can</w:t>
      </w:r>
      <w:r w:rsidR="00060721">
        <w:rPr>
          <w:rFonts w:ascii="Times New Roman" w:hAnsi="Times New Roman" w:cs="Times New Roman"/>
          <w:sz w:val="24"/>
          <w:szCs w:val="24"/>
        </w:rPr>
        <w:t xml:space="preserve"> establish</w:t>
      </w:r>
      <w:r w:rsidR="0017030F">
        <w:rPr>
          <w:rFonts w:ascii="Times New Roman" w:hAnsi="Times New Roman" w:cs="Times New Roman"/>
          <w:sz w:val="24"/>
          <w:szCs w:val="24"/>
        </w:rPr>
        <w:t xml:space="preserve"> </w:t>
      </w:r>
      <w:r w:rsidR="00510277">
        <w:rPr>
          <w:rFonts w:ascii="Times New Roman" w:hAnsi="Times New Roman" w:cs="Times New Roman"/>
          <w:sz w:val="24"/>
          <w:szCs w:val="24"/>
        </w:rPr>
        <w:t xml:space="preserve">a </w:t>
      </w:r>
      <w:r w:rsidR="008A3A06">
        <w:rPr>
          <w:rFonts w:ascii="Times New Roman" w:hAnsi="Times New Roman" w:cs="Times New Roman"/>
          <w:sz w:val="24"/>
          <w:szCs w:val="24"/>
        </w:rPr>
        <w:t>built-</w:t>
      </w:r>
      <w:r>
        <w:rPr>
          <w:rFonts w:ascii="Times New Roman" w:hAnsi="Times New Roman" w:cs="Times New Roman"/>
          <w:sz w:val="24"/>
          <w:szCs w:val="24"/>
        </w:rPr>
        <w:t>in mechanism</w:t>
      </w:r>
      <w:r w:rsidR="00510277">
        <w:rPr>
          <w:rFonts w:ascii="Times New Roman" w:hAnsi="Times New Roman" w:cs="Times New Roman"/>
          <w:sz w:val="24"/>
          <w:szCs w:val="24"/>
        </w:rPr>
        <w:t xml:space="preserve"> </w:t>
      </w:r>
      <w:r w:rsidR="0005000C">
        <w:rPr>
          <w:rFonts w:ascii="Times New Roman" w:hAnsi="Times New Roman" w:cs="Times New Roman"/>
          <w:sz w:val="24"/>
          <w:szCs w:val="24"/>
        </w:rPr>
        <w:t>to evaluate how</w:t>
      </w:r>
      <w:r>
        <w:rPr>
          <w:rFonts w:ascii="Times New Roman" w:hAnsi="Times New Roman" w:cs="Times New Roman"/>
          <w:sz w:val="24"/>
          <w:szCs w:val="24"/>
        </w:rPr>
        <w:t xml:space="preserve"> the </w:t>
      </w:r>
      <w:r w:rsidR="008A3A06">
        <w:rPr>
          <w:rFonts w:ascii="Times New Roman" w:hAnsi="Times New Roman" w:cs="Times New Roman"/>
          <w:sz w:val="24"/>
          <w:szCs w:val="24"/>
        </w:rPr>
        <w:t xml:space="preserve">partnership </w:t>
      </w:r>
      <w:r>
        <w:rPr>
          <w:rFonts w:ascii="Times New Roman" w:hAnsi="Times New Roman" w:cs="Times New Roman"/>
          <w:sz w:val="24"/>
          <w:szCs w:val="24"/>
        </w:rPr>
        <w:t xml:space="preserve">is making </w:t>
      </w:r>
      <w:r w:rsidR="00060721">
        <w:rPr>
          <w:rFonts w:ascii="Times New Roman" w:hAnsi="Times New Roman" w:cs="Times New Roman"/>
          <w:sz w:val="24"/>
          <w:szCs w:val="24"/>
        </w:rPr>
        <w:t xml:space="preserve">proper </w:t>
      </w:r>
      <w:r>
        <w:rPr>
          <w:rFonts w:ascii="Times New Roman" w:hAnsi="Times New Roman" w:cs="Times New Roman"/>
          <w:sz w:val="24"/>
          <w:szCs w:val="24"/>
        </w:rPr>
        <w:t xml:space="preserve">headway </w:t>
      </w:r>
      <w:r w:rsidR="00060721">
        <w:rPr>
          <w:rFonts w:ascii="Times New Roman" w:hAnsi="Times New Roman" w:cs="Times New Roman"/>
          <w:sz w:val="24"/>
          <w:szCs w:val="24"/>
        </w:rPr>
        <w:t xml:space="preserve">towards the intended change. </w:t>
      </w:r>
      <w:r w:rsidR="00963255">
        <w:rPr>
          <w:rFonts w:ascii="Times New Roman" w:hAnsi="Times New Roman" w:cs="Times New Roman"/>
          <w:sz w:val="24"/>
          <w:szCs w:val="24"/>
        </w:rPr>
        <w:t>Viewed in this light</w:t>
      </w:r>
      <w:r w:rsidR="00060721">
        <w:rPr>
          <w:rFonts w:ascii="Times New Roman" w:hAnsi="Times New Roman" w:cs="Times New Roman"/>
          <w:sz w:val="24"/>
          <w:szCs w:val="24"/>
        </w:rPr>
        <w:t>, assessment</w:t>
      </w:r>
      <w:r>
        <w:rPr>
          <w:rFonts w:ascii="Times New Roman" w:hAnsi="Times New Roman" w:cs="Times New Roman"/>
          <w:sz w:val="24"/>
          <w:szCs w:val="24"/>
        </w:rPr>
        <w:t xml:space="preserve"> </w:t>
      </w:r>
      <w:r w:rsidR="00510277">
        <w:rPr>
          <w:rFonts w:ascii="Times New Roman" w:hAnsi="Times New Roman" w:cs="Times New Roman"/>
          <w:sz w:val="24"/>
          <w:szCs w:val="24"/>
        </w:rPr>
        <w:t>becomes</w:t>
      </w:r>
      <w:r w:rsidR="009F1606">
        <w:rPr>
          <w:rFonts w:ascii="Times New Roman" w:hAnsi="Times New Roman" w:cs="Times New Roman"/>
          <w:sz w:val="24"/>
          <w:szCs w:val="24"/>
        </w:rPr>
        <w:t xml:space="preserve"> </w:t>
      </w:r>
      <w:r w:rsidR="00060721">
        <w:rPr>
          <w:rFonts w:ascii="Times New Roman" w:hAnsi="Times New Roman" w:cs="Times New Roman"/>
          <w:sz w:val="24"/>
          <w:szCs w:val="24"/>
        </w:rPr>
        <w:t>the pursuit of</w:t>
      </w:r>
      <w:r>
        <w:rPr>
          <w:rFonts w:ascii="Times New Roman" w:hAnsi="Times New Roman" w:cs="Times New Roman"/>
          <w:sz w:val="24"/>
          <w:szCs w:val="24"/>
        </w:rPr>
        <w:t xml:space="preserve"> excellence</w:t>
      </w:r>
      <w:r w:rsidRPr="00DE3462">
        <w:rPr>
          <w:rFonts w:ascii="Times New Roman" w:hAnsi="Times New Roman" w:cs="Times New Roman"/>
          <w:sz w:val="24"/>
          <w:szCs w:val="24"/>
        </w:rPr>
        <w:t xml:space="preserve"> </w:t>
      </w:r>
      <w:r w:rsidR="009F1606">
        <w:rPr>
          <w:rFonts w:ascii="Times New Roman" w:hAnsi="Times New Roman" w:cs="Times New Roman"/>
          <w:sz w:val="24"/>
          <w:szCs w:val="24"/>
        </w:rPr>
        <w:t>in counseling and</w:t>
      </w:r>
      <w:r w:rsidR="00060721">
        <w:rPr>
          <w:rFonts w:ascii="Times New Roman" w:hAnsi="Times New Roman" w:cs="Times New Roman"/>
          <w:sz w:val="24"/>
          <w:szCs w:val="24"/>
        </w:rPr>
        <w:t xml:space="preserve"> </w:t>
      </w:r>
      <w:r w:rsidR="00936686">
        <w:rPr>
          <w:rFonts w:ascii="Times New Roman" w:hAnsi="Times New Roman" w:cs="Times New Roman"/>
          <w:sz w:val="24"/>
          <w:szCs w:val="24"/>
        </w:rPr>
        <w:t>a mutual</w:t>
      </w:r>
      <w:r w:rsidR="0005000C">
        <w:rPr>
          <w:rFonts w:ascii="Times New Roman" w:hAnsi="Times New Roman" w:cs="Times New Roman"/>
          <w:sz w:val="24"/>
          <w:szCs w:val="24"/>
        </w:rPr>
        <w:t xml:space="preserve"> activity to enrich</w:t>
      </w:r>
      <w:r w:rsidR="009F1606">
        <w:rPr>
          <w:rFonts w:ascii="Times New Roman" w:hAnsi="Times New Roman" w:cs="Times New Roman"/>
          <w:sz w:val="24"/>
          <w:szCs w:val="24"/>
        </w:rPr>
        <w:t xml:space="preserve"> </w:t>
      </w:r>
      <w:r w:rsidRPr="00DE3462">
        <w:rPr>
          <w:rFonts w:ascii="Times New Roman" w:hAnsi="Times New Roman" w:cs="Times New Roman"/>
          <w:sz w:val="24"/>
          <w:szCs w:val="24"/>
        </w:rPr>
        <w:t>the therapeutic alliance.</w:t>
      </w:r>
      <w:r w:rsidRPr="000E3075">
        <w:rPr>
          <w:rFonts w:ascii="Times New Roman" w:hAnsi="Times New Roman" w:cs="Times New Roman"/>
          <w:sz w:val="24"/>
          <w:szCs w:val="24"/>
        </w:rPr>
        <w:t xml:space="preserve"> </w:t>
      </w:r>
      <w:r w:rsidR="007A7E1D">
        <w:rPr>
          <w:rFonts w:ascii="Times New Roman" w:hAnsi="Times New Roman" w:cs="Times New Roman"/>
          <w:sz w:val="24"/>
          <w:szCs w:val="24"/>
        </w:rPr>
        <w:t xml:space="preserve">It is </w:t>
      </w:r>
      <w:r w:rsidR="002621CD">
        <w:rPr>
          <w:rFonts w:ascii="Times New Roman" w:hAnsi="Times New Roman" w:cs="Times New Roman"/>
          <w:sz w:val="24"/>
          <w:szCs w:val="24"/>
        </w:rPr>
        <w:t>of utmost importance</w:t>
      </w:r>
      <w:r w:rsidR="007A7E1D">
        <w:rPr>
          <w:rFonts w:ascii="Times New Roman" w:hAnsi="Times New Roman" w:cs="Times New Roman"/>
          <w:sz w:val="24"/>
          <w:szCs w:val="24"/>
        </w:rPr>
        <w:t xml:space="preserve"> to be prudent and</w:t>
      </w:r>
      <w:r>
        <w:rPr>
          <w:rFonts w:ascii="Times New Roman" w:hAnsi="Times New Roman" w:cs="Times New Roman"/>
          <w:sz w:val="24"/>
          <w:szCs w:val="24"/>
        </w:rPr>
        <w:t xml:space="preserve"> proficient </w:t>
      </w:r>
      <w:r w:rsidR="007A7E1D">
        <w:rPr>
          <w:rFonts w:ascii="Times New Roman" w:hAnsi="Times New Roman" w:cs="Times New Roman"/>
          <w:sz w:val="24"/>
          <w:szCs w:val="24"/>
        </w:rPr>
        <w:t xml:space="preserve">when applying </w:t>
      </w:r>
      <w:r w:rsidR="009F1606">
        <w:rPr>
          <w:rFonts w:ascii="Times New Roman" w:hAnsi="Times New Roman" w:cs="Times New Roman"/>
          <w:sz w:val="24"/>
          <w:szCs w:val="24"/>
        </w:rPr>
        <w:t>assessment technology</w:t>
      </w:r>
      <w:r w:rsidR="0017030F">
        <w:rPr>
          <w:rFonts w:ascii="Times New Roman" w:hAnsi="Times New Roman" w:cs="Times New Roman"/>
          <w:sz w:val="24"/>
          <w:szCs w:val="24"/>
        </w:rPr>
        <w:t>. An astute a</w:t>
      </w:r>
      <w:r w:rsidR="00936686">
        <w:rPr>
          <w:rFonts w:ascii="Times New Roman" w:hAnsi="Times New Roman" w:cs="Times New Roman"/>
          <w:sz w:val="24"/>
          <w:szCs w:val="24"/>
        </w:rPr>
        <w:t>ssessment</w:t>
      </w:r>
      <w:r w:rsidR="0005000C">
        <w:rPr>
          <w:rFonts w:ascii="Times New Roman" w:hAnsi="Times New Roman" w:cs="Times New Roman"/>
          <w:sz w:val="24"/>
          <w:szCs w:val="24"/>
        </w:rPr>
        <w:t xml:space="preserve"> mindset and skillset are </w:t>
      </w:r>
      <w:r w:rsidR="002621CD">
        <w:rPr>
          <w:rFonts w:ascii="Times New Roman" w:hAnsi="Times New Roman" w:cs="Times New Roman"/>
          <w:sz w:val="24"/>
          <w:szCs w:val="24"/>
        </w:rPr>
        <w:t>necessary</w:t>
      </w:r>
      <w:r w:rsidR="007A7E1D">
        <w:rPr>
          <w:rFonts w:ascii="Times New Roman" w:hAnsi="Times New Roman" w:cs="Times New Roman"/>
          <w:sz w:val="24"/>
          <w:szCs w:val="24"/>
        </w:rPr>
        <w:t xml:space="preserve"> </w:t>
      </w:r>
      <w:r>
        <w:rPr>
          <w:rFonts w:ascii="Times New Roman" w:hAnsi="Times New Roman" w:cs="Times New Roman"/>
          <w:sz w:val="24"/>
          <w:szCs w:val="24"/>
        </w:rPr>
        <w:t xml:space="preserve">to minimize risk, enhance benefit and </w:t>
      </w:r>
      <w:r w:rsidR="00060721">
        <w:rPr>
          <w:rFonts w:ascii="Times New Roman" w:hAnsi="Times New Roman" w:cs="Times New Roman"/>
          <w:sz w:val="24"/>
          <w:szCs w:val="24"/>
        </w:rPr>
        <w:t xml:space="preserve">to prevent </w:t>
      </w:r>
      <w:r>
        <w:rPr>
          <w:rFonts w:ascii="Times New Roman" w:hAnsi="Times New Roman" w:cs="Times New Roman"/>
          <w:sz w:val="24"/>
          <w:szCs w:val="24"/>
        </w:rPr>
        <w:t>worldview distortions</w:t>
      </w:r>
      <w:r w:rsidR="00060721">
        <w:rPr>
          <w:rFonts w:ascii="Times New Roman" w:hAnsi="Times New Roman" w:cs="Times New Roman"/>
          <w:sz w:val="24"/>
          <w:szCs w:val="24"/>
        </w:rPr>
        <w:t>.</w:t>
      </w:r>
      <w:r w:rsidR="002B582E">
        <w:rPr>
          <w:rFonts w:ascii="Times New Roman" w:hAnsi="Times New Roman" w:cs="Times New Roman"/>
          <w:sz w:val="24"/>
          <w:szCs w:val="24"/>
        </w:rPr>
        <w:t xml:space="preserve">  Let’s beg</w:t>
      </w:r>
      <w:r w:rsidR="00071091">
        <w:rPr>
          <w:rFonts w:ascii="Times New Roman" w:hAnsi="Times New Roman" w:cs="Times New Roman"/>
          <w:sz w:val="24"/>
          <w:szCs w:val="24"/>
        </w:rPr>
        <w:t xml:space="preserve">in by visualizing the entire </w:t>
      </w:r>
      <w:r w:rsidR="002B582E">
        <w:rPr>
          <w:rFonts w:ascii="Times New Roman" w:hAnsi="Times New Roman" w:cs="Times New Roman"/>
          <w:sz w:val="24"/>
          <w:szCs w:val="24"/>
        </w:rPr>
        <w:t xml:space="preserve">assessment </w:t>
      </w:r>
      <w:r w:rsidR="00071091">
        <w:rPr>
          <w:rFonts w:ascii="Times New Roman" w:hAnsi="Times New Roman" w:cs="Times New Roman"/>
          <w:sz w:val="24"/>
          <w:szCs w:val="24"/>
        </w:rPr>
        <w:t xml:space="preserve">process </w:t>
      </w:r>
      <w:r w:rsidR="002B582E">
        <w:rPr>
          <w:rFonts w:ascii="Times New Roman" w:hAnsi="Times New Roman" w:cs="Times New Roman"/>
          <w:sz w:val="24"/>
          <w:szCs w:val="24"/>
        </w:rPr>
        <w:t>in conjunction with a search for wisdom.</w:t>
      </w:r>
    </w:p>
    <w:p w:rsidR="008E0495" w:rsidRPr="000924B3" w:rsidRDefault="00AF1C81" w:rsidP="00305B88">
      <w:pPr>
        <w:pStyle w:val="Heading3"/>
        <w:spacing w:before="120" w:after="120"/>
        <w:rPr>
          <w:b w:val="0"/>
        </w:rPr>
      </w:pPr>
      <w:bookmarkStart w:id="4" w:name="_Toc352262405"/>
      <w:r w:rsidRPr="000924B3">
        <w:rPr>
          <w:b w:val="0"/>
        </w:rPr>
        <w:t>Central Assumptions</w:t>
      </w:r>
      <w:r w:rsidR="00EB3277" w:rsidRPr="000924B3">
        <w:rPr>
          <w:b w:val="0"/>
        </w:rPr>
        <w:t>: The Search for Wisdom</w:t>
      </w:r>
      <w:bookmarkEnd w:id="4"/>
    </w:p>
    <w:p w:rsidR="00DB6583" w:rsidRDefault="00DB6583" w:rsidP="00CC636A">
      <w:pPr>
        <w:pStyle w:val="ListParagraph"/>
        <w:numPr>
          <w:ilvl w:val="0"/>
          <w:numId w:val="1"/>
        </w:numPr>
        <w:shd w:val="clear" w:color="auto" w:fill="EEECE1" w:themeFill="background2"/>
        <w:spacing w:after="0" w:line="480" w:lineRule="auto"/>
        <w:rPr>
          <w:rFonts w:ascii="Times New Roman" w:hAnsi="Times New Roman" w:cs="Times New Roman"/>
          <w:sz w:val="24"/>
          <w:szCs w:val="24"/>
        </w:rPr>
      </w:pPr>
      <w:r w:rsidRPr="001E350C">
        <w:rPr>
          <w:rFonts w:ascii="Times New Roman" w:hAnsi="Times New Roman" w:cs="Times New Roman"/>
          <w:sz w:val="24"/>
          <w:szCs w:val="24"/>
        </w:rPr>
        <w:t xml:space="preserve">Assessment </w:t>
      </w:r>
      <w:r w:rsidR="00352C1A">
        <w:rPr>
          <w:rFonts w:ascii="Times New Roman" w:hAnsi="Times New Roman" w:cs="Times New Roman"/>
          <w:sz w:val="24"/>
          <w:szCs w:val="24"/>
        </w:rPr>
        <w:t>is the means to</w:t>
      </w:r>
      <w:r w:rsidR="00FF31B7">
        <w:rPr>
          <w:rFonts w:ascii="Times New Roman" w:hAnsi="Times New Roman" w:cs="Times New Roman"/>
          <w:sz w:val="24"/>
          <w:szCs w:val="24"/>
        </w:rPr>
        <w:t xml:space="preserve"> </w:t>
      </w:r>
      <w:r w:rsidR="002211AB">
        <w:rPr>
          <w:rFonts w:ascii="Times New Roman" w:hAnsi="Times New Roman" w:cs="Times New Roman"/>
          <w:i/>
          <w:sz w:val="24"/>
          <w:szCs w:val="24"/>
        </w:rPr>
        <w:t>activate</w:t>
      </w:r>
      <w:r w:rsidRPr="001E350C">
        <w:rPr>
          <w:rFonts w:ascii="Times New Roman" w:hAnsi="Times New Roman" w:cs="Times New Roman"/>
          <w:sz w:val="24"/>
          <w:szCs w:val="24"/>
        </w:rPr>
        <w:t xml:space="preserve"> effective therapeutic conversation</w:t>
      </w:r>
      <w:r w:rsidR="001E350C">
        <w:rPr>
          <w:rFonts w:ascii="Times New Roman" w:hAnsi="Times New Roman" w:cs="Times New Roman"/>
          <w:sz w:val="24"/>
          <w:szCs w:val="24"/>
        </w:rPr>
        <w:t xml:space="preserve"> (Pro</w:t>
      </w:r>
      <w:r w:rsidR="008A429E">
        <w:rPr>
          <w:rFonts w:ascii="Times New Roman" w:hAnsi="Times New Roman" w:cs="Times New Roman"/>
          <w:sz w:val="24"/>
          <w:szCs w:val="24"/>
        </w:rPr>
        <w:t>.</w:t>
      </w:r>
      <w:r w:rsidR="001E350C">
        <w:rPr>
          <w:rFonts w:ascii="Times New Roman" w:hAnsi="Times New Roman" w:cs="Times New Roman"/>
          <w:sz w:val="24"/>
          <w:szCs w:val="24"/>
        </w:rPr>
        <w:t xml:space="preserve"> 1:7)</w:t>
      </w:r>
      <w:r w:rsidRPr="001E350C">
        <w:rPr>
          <w:rFonts w:ascii="Times New Roman" w:hAnsi="Times New Roman" w:cs="Times New Roman"/>
          <w:sz w:val="24"/>
          <w:szCs w:val="24"/>
        </w:rPr>
        <w:t xml:space="preserve">. </w:t>
      </w:r>
    </w:p>
    <w:p w:rsidR="001E350C" w:rsidRDefault="00DB6583" w:rsidP="00CC636A">
      <w:pPr>
        <w:pStyle w:val="ListParagraph"/>
        <w:numPr>
          <w:ilvl w:val="0"/>
          <w:numId w:val="1"/>
        </w:numPr>
        <w:shd w:val="clear" w:color="auto" w:fill="EEECE1" w:themeFill="background2"/>
        <w:spacing w:after="0" w:line="480" w:lineRule="auto"/>
        <w:rPr>
          <w:rFonts w:ascii="Times New Roman" w:hAnsi="Times New Roman" w:cs="Times New Roman"/>
          <w:sz w:val="24"/>
          <w:szCs w:val="24"/>
        </w:rPr>
      </w:pPr>
      <w:r w:rsidRPr="001E350C">
        <w:rPr>
          <w:rFonts w:ascii="Times New Roman" w:hAnsi="Times New Roman" w:cs="Times New Roman"/>
          <w:sz w:val="24"/>
          <w:szCs w:val="24"/>
        </w:rPr>
        <w:t xml:space="preserve">Assessment </w:t>
      </w:r>
      <w:r w:rsidR="00FF31B7">
        <w:rPr>
          <w:rFonts w:ascii="Times New Roman" w:hAnsi="Times New Roman" w:cs="Times New Roman"/>
          <w:sz w:val="24"/>
          <w:szCs w:val="24"/>
        </w:rPr>
        <w:t xml:space="preserve">is the diligent </w:t>
      </w:r>
      <w:r w:rsidR="001E350C" w:rsidRPr="001E350C">
        <w:rPr>
          <w:rFonts w:ascii="Times New Roman" w:hAnsi="Times New Roman" w:cs="Times New Roman"/>
          <w:i/>
          <w:sz w:val="24"/>
          <w:szCs w:val="24"/>
        </w:rPr>
        <w:t>search</w:t>
      </w:r>
      <w:r w:rsidR="001E350C" w:rsidRPr="001E350C">
        <w:rPr>
          <w:rFonts w:ascii="Times New Roman" w:hAnsi="Times New Roman" w:cs="Times New Roman"/>
          <w:sz w:val="24"/>
          <w:szCs w:val="24"/>
        </w:rPr>
        <w:t xml:space="preserve"> using systematic techniques to secure i</w:t>
      </w:r>
      <w:r w:rsidR="0007794A">
        <w:rPr>
          <w:rFonts w:ascii="Times New Roman" w:hAnsi="Times New Roman" w:cs="Times New Roman"/>
          <w:sz w:val="24"/>
          <w:szCs w:val="24"/>
        </w:rPr>
        <w:t>nsight, understanding and skills for living</w:t>
      </w:r>
      <w:r w:rsidR="001E350C" w:rsidRPr="001E350C">
        <w:rPr>
          <w:rFonts w:ascii="Times New Roman" w:hAnsi="Times New Roman" w:cs="Times New Roman"/>
          <w:sz w:val="24"/>
          <w:szCs w:val="24"/>
        </w:rPr>
        <w:t xml:space="preserve"> (Pro</w:t>
      </w:r>
      <w:r w:rsidR="008A429E">
        <w:rPr>
          <w:rFonts w:ascii="Times New Roman" w:hAnsi="Times New Roman" w:cs="Times New Roman"/>
          <w:sz w:val="24"/>
          <w:szCs w:val="24"/>
        </w:rPr>
        <w:t>.</w:t>
      </w:r>
      <w:r w:rsidR="00415D98">
        <w:rPr>
          <w:rFonts w:ascii="Times New Roman" w:hAnsi="Times New Roman" w:cs="Times New Roman"/>
          <w:sz w:val="24"/>
          <w:szCs w:val="24"/>
        </w:rPr>
        <w:t xml:space="preserve"> 2 1-5</w:t>
      </w:r>
      <w:r w:rsidR="001E350C" w:rsidRPr="001E350C">
        <w:rPr>
          <w:rFonts w:ascii="Times New Roman" w:hAnsi="Times New Roman" w:cs="Times New Roman"/>
          <w:sz w:val="24"/>
          <w:szCs w:val="24"/>
        </w:rPr>
        <w:t>)</w:t>
      </w:r>
      <w:r w:rsidRPr="001E350C">
        <w:rPr>
          <w:rFonts w:ascii="Times New Roman" w:hAnsi="Times New Roman" w:cs="Times New Roman"/>
          <w:sz w:val="24"/>
          <w:szCs w:val="24"/>
        </w:rPr>
        <w:t xml:space="preserve">. </w:t>
      </w:r>
    </w:p>
    <w:p w:rsidR="00DB6583" w:rsidRPr="001E350C" w:rsidRDefault="00DB6583" w:rsidP="00CC636A">
      <w:pPr>
        <w:pStyle w:val="ListParagraph"/>
        <w:numPr>
          <w:ilvl w:val="0"/>
          <w:numId w:val="1"/>
        </w:numPr>
        <w:shd w:val="clear" w:color="auto" w:fill="EEECE1" w:themeFill="background2"/>
        <w:spacing w:after="0" w:line="480" w:lineRule="auto"/>
        <w:rPr>
          <w:rFonts w:ascii="Times New Roman" w:hAnsi="Times New Roman" w:cs="Times New Roman"/>
          <w:sz w:val="24"/>
          <w:szCs w:val="24"/>
        </w:rPr>
      </w:pPr>
      <w:r w:rsidRPr="001E350C">
        <w:rPr>
          <w:rFonts w:ascii="Times New Roman" w:hAnsi="Times New Roman" w:cs="Times New Roman"/>
          <w:sz w:val="24"/>
          <w:szCs w:val="24"/>
        </w:rPr>
        <w:t xml:space="preserve">Assessment </w:t>
      </w:r>
      <w:r w:rsidR="0024492A">
        <w:rPr>
          <w:rFonts w:ascii="Times New Roman" w:hAnsi="Times New Roman" w:cs="Times New Roman"/>
          <w:sz w:val="24"/>
          <w:szCs w:val="24"/>
        </w:rPr>
        <w:t xml:space="preserve">is </w:t>
      </w:r>
      <w:r w:rsidR="00FF31B7">
        <w:rPr>
          <w:rFonts w:ascii="Times New Roman" w:hAnsi="Times New Roman" w:cs="Times New Roman"/>
          <w:sz w:val="24"/>
          <w:szCs w:val="24"/>
        </w:rPr>
        <w:t xml:space="preserve">the gateway to </w:t>
      </w:r>
      <w:r w:rsidRPr="001E350C">
        <w:rPr>
          <w:rFonts w:ascii="Times New Roman" w:hAnsi="Times New Roman" w:cs="Times New Roman"/>
          <w:i/>
          <w:sz w:val="24"/>
          <w:szCs w:val="24"/>
        </w:rPr>
        <w:t>communicat</w:t>
      </w:r>
      <w:r w:rsidR="0024492A">
        <w:rPr>
          <w:rFonts w:ascii="Times New Roman" w:hAnsi="Times New Roman" w:cs="Times New Roman"/>
          <w:i/>
          <w:sz w:val="24"/>
          <w:szCs w:val="24"/>
        </w:rPr>
        <w:t>ion</w:t>
      </w:r>
      <w:r w:rsidRPr="001E350C">
        <w:rPr>
          <w:rFonts w:ascii="Times New Roman" w:hAnsi="Times New Roman" w:cs="Times New Roman"/>
          <w:sz w:val="24"/>
          <w:szCs w:val="24"/>
        </w:rPr>
        <w:t xml:space="preserve"> </w:t>
      </w:r>
      <w:r w:rsidR="00FF31B7">
        <w:rPr>
          <w:rFonts w:ascii="Times New Roman" w:hAnsi="Times New Roman" w:cs="Times New Roman"/>
          <w:sz w:val="24"/>
          <w:szCs w:val="24"/>
        </w:rPr>
        <w:t>that</w:t>
      </w:r>
      <w:r w:rsidR="00CA448C">
        <w:rPr>
          <w:rFonts w:ascii="Times New Roman" w:hAnsi="Times New Roman" w:cs="Times New Roman"/>
          <w:sz w:val="24"/>
          <w:szCs w:val="24"/>
        </w:rPr>
        <w:t xml:space="preserve"> enable</w:t>
      </w:r>
      <w:r w:rsidR="00FF31B7">
        <w:rPr>
          <w:rFonts w:ascii="Times New Roman" w:hAnsi="Times New Roman" w:cs="Times New Roman"/>
          <w:sz w:val="24"/>
          <w:szCs w:val="24"/>
        </w:rPr>
        <w:t>s</w:t>
      </w:r>
      <w:r w:rsidRPr="001E350C">
        <w:rPr>
          <w:rFonts w:ascii="Times New Roman" w:hAnsi="Times New Roman" w:cs="Times New Roman"/>
          <w:sz w:val="24"/>
          <w:szCs w:val="24"/>
        </w:rPr>
        <w:t xml:space="preserve"> the heart to hear</w:t>
      </w:r>
      <w:r w:rsidR="001E350C">
        <w:rPr>
          <w:rFonts w:ascii="Times New Roman" w:hAnsi="Times New Roman" w:cs="Times New Roman"/>
          <w:sz w:val="24"/>
          <w:szCs w:val="24"/>
        </w:rPr>
        <w:t xml:space="preserve"> (Pro</w:t>
      </w:r>
      <w:r w:rsidR="008A429E">
        <w:rPr>
          <w:rFonts w:ascii="Times New Roman" w:hAnsi="Times New Roman" w:cs="Times New Roman"/>
          <w:sz w:val="24"/>
          <w:szCs w:val="24"/>
        </w:rPr>
        <w:t>.</w:t>
      </w:r>
      <w:r w:rsidR="001E350C">
        <w:rPr>
          <w:rFonts w:ascii="Times New Roman" w:hAnsi="Times New Roman" w:cs="Times New Roman"/>
          <w:sz w:val="24"/>
          <w:szCs w:val="24"/>
        </w:rPr>
        <w:t xml:space="preserve"> 3:1-6)</w:t>
      </w:r>
      <w:r w:rsidRPr="001E350C">
        <w:rPr>
          <w:rFonts w:ascii="Times New Roman" w:hAnsi="Times New Roman" w:cs="Times New Roman"/>
          <w:sz w:val="24"/>
          <w:szCs w:val="24"/>
        </w:rPr>
        <w:t>.</w:t>
      </w:r>
    </w:p>
    <w:p w:rsidR="00EB3277" w:rsidRPr="00EB3277" w:rsidRDefault="002211AB" w:rsidP="00EB3277">
      <w:pPr>
        <w:tabs>
          <w:tab w:val="left" w:pos="145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w:t>
      </w:r>
      <w:r w:rsidR="00793E0D">
        <w:rPr>
          <w:rFonts w:ascii="Times New Roman" w:hAnsi="Times New Roman" w:cs="Times New Roman"/>
          <w:sz w:val="24"/>
          <w:szCs w:val="24"/>
        </w:rPr>
        <w:t xml:space="preserve">three </w:t>
      </w:r>
      <w:r w:rsidR="00DE518D" w:rsidRPr="00DE518D">
        <w:rPr>
          <w:rFonts w:ascii="Times New Roman" w:hAnsi="Times New Roman" w:cs="Times New Roman"/>
          <w:sz w:val="24"/>
          <w:szCs w:val="24"/>
        </w:rPr>
        <w:t xml:space="preserve">statements </w:t>
      </w:r>
      <w:r w:rsidR="00DE518D">
        <w:rPr>
          <w:rFonts w:ascii="Times New Roman" w:hAnsi="Times New Roman" w:cs="Times New Roman"/>
          <w:sz w:val="24"/>
          <w:szCs w:val="24"/>
        </w:rPr>
        <w:t>encapsulate the</w:t>
      </w:r>
      <w:r w:rsidR="00702F65">
        <w:rPr>
          <w:rFonts w:ascii="Times New Roman" w:hAnsi="Times New Roman" w:cs="Times New Roman"/>
          <w:sz w:val="24"/>
          <w:szCs w:val="24"/>
        </w:rPr>
        <w:t xml:space="preserve"> central </w:t>
      </w:r>
      <w:r w:rsidR="00DB6583">
        <w:rPr>
          <w:rFonts w:ascii="Times New Roman" w:hAnsi="Times New Roman" w:cs="Times New Roman"/>
          <w:sz w:val="24"/>
          <w:szCs w:val="24"/>
        </w:rPr>
        <w:t>con</w:t>
      </w:r>
      <w:r w:rsidR="001D048F">
        <w:rPr>
          <w:rFonts w:ascii="Times New Roman" w:hAnsi="Times New Roman" w:cs="Times New Roman"/>
          <w:sz w:val="24"/>
          <w:szCs w:val="24"/>
        </w:rPr>
        <w:t>tention</w:t>
      </w:r>
      <w:r w:rsidR="00A67123">
        <w:rPr>
          <w:rFonts w:ascii="Times New Roman" w:hAnsi="Times New Roman" w:cs="Times New Roman"/>
          <w:sz w:val="24"/>
          <w:szCs w:val="24"/>
        </w:rPr>
        <w:t>s</w:t>
      </w:r>
      <w:r w:rsidR="001D048F">
        <w:rPr>
          <w:rFonts w:ascii="Times New Roman" w:hAnsi="Times New Roman" w:cs="Times New Roman"/>
          <w:sz w:val="24"/>
          <w:szCs w:val="24"/>
        </w:rPr>
        <w:t xml:space="preserve"> bound into these</w:t>
      </w:r>
      <w:r w:rsidR="00702F65">
        <w:rPr>
          <w:rFonts w:ascii="Times New Roman" w:hAnsi="Times New Roman" w:cs="Times New Roman"/>
          <w:sz w:val="24"/>
          <w:szCs w:val="24"/>
        </w:rPr>
        <w:t xml:space="preserve"> pages</w:t>
      </w:r>
      <w:r w:rsidR="00602658">
        <w:rPr>
          <w:rFonts w:ascii="Times New Roman" w:hAnsi="Times New Roman" w:cs="Times New Roman"/>
          <w:sz w:val="24"/>
          <w:szCs w:val="24"/>
        </w:rPr>
        <w:t>. A</w:t>
      </w:r>
      <w:r w:rsidR="00DB6583">
        <w:rPr>
          <w:rFonts w:ascii="Times New Roman" w:hAnsi="Times New Roman" w:cs="Times New Roman"/>
          <w:sz w:val="24"/>
          <w:szCs w:val="24"/>
        </w:rPr>
        <w:t xml:space="preserve"> thorough grasp of assessment is crucial</w:t>
      </w:r>
      <w:r w:rsidR="004370F2">
        <w:rPr>
          <w:rFonts w:ascii="Times New Roman" w:hAnsi="Times New Roman" w:cs="Times New Roman"/>
          <w:sz w:val="24"/>
          <w:szCs w:val="24"/>
        </w:rPr>
        <w:t xml:space="preserve"> to </w:t>
      </w:r>
      <w:r w:rsidR="00FF31B7">
        <w:rPr>
          <w:rFonts w:ascii="Times New Roman" w:hAnsi="Times New Roman" w:cs="Times New Roman"/>
          <w:sz w:val="24"/>
          <w:szCs w:val="24"/>
        </w:rPr>
        <w:t xml:space="preserve">realize </w:t>
      </w:r>
      <w:r w:rsidR="00F15F75">
        <w:rPr>
          <w:rFonts w:ascii="Times New Roman" w:hAnsi="Times New Roman" w:cs="Times New Roman"/>
          <w:sz w:val="24"/>
          <w:szCs w:val="24"/>
        </w:rPr>
        <w:t>expectations</w:t>
      </w:r>
      <w:r w:rsidR="00DB6583">
        <w:rPr>
          <w:rFonts w:ascii="Times New Roman" w:hAnsi="Times New Roman" w:cs="Times New Roman"/>
          <w:sz w:val="24"/>
          <w:szCs w:val="24"/>
        </w:rPr>
        <w:t xml:space="preserve"> </w:t>
      </w:r>
      <w:r w:rsidR="0007794A">
        <w:rPr>
          <w:rFonts w:ascii="Times New Roman" w:hAnsi="Times New Roman" w:cs="Times New Roman"/>
          <w:sz w:val="24"/>
          <w:szCs w:val="24"/>
        </w:rPr>
        <w:t>and to ensure</w:t>
      </w:r>
      <w:r w:rsidR="00DB6583">
        <w:rPr>
          <w:rFonts w:ascii="Times New Roman" w:hAnsi="Times New Roman" w:cs="Times New Roman"/>
          <w:sz w:val="24"/>
          <w:szCs w:val="24"/>
        </w:rPr>
        <w:t xml:space="preserve"> </w:t>
      </w:r>
      <w:r w:rsidR="003A1E15">
        <w:rPr>
          <w:rFonts w:ascii="Times New Roman" w:hAnsi="Times New Roman" w:cs="Times New Roman"/>
          <w:sz w:val="24"/>
          <w:szCs w:val="24"/>
        </w:rPr>
        <w:t xml:space="preserve">quality </w:t>
      </w:r>
      <w:r w:rsidR="00DB6583">
        <w:rPr>
          <w:rFonts w:ascii="Times New Roman" w:hAnsi="Times New Roman" w:cs="Times New Roman"/>
          <w:sz w:val="24"/>
          <w:szCs w:val="24"/>
        </w:rPr>
        <w:t>in conte</w:t>
      </w:r>
      <w:r>
        <w:rPr>
          <w:rFonts w:ascii="Times New Roman" w:hAnsi="Times New Roman" w:cs="Times New Roman"/>
          <w:sz w:val="24"/>
          <w:szCs w:val="24"/>
        </w:rPr>
        <w:t>mporary counseling</w:t>
      </w:r>
      <w:r w:rsidR="008F07A5">
        <w:rPr>
          <w:rFonts w:ascii="Times New Roman" w:hAnsi="Times New Roman" w:cs="Times New Roman"/>
          <w:sz w:val="24"/>
          <w:szCs w:val="24"/>
        </w:rPr>
        <w:t xml:space="preserve"> and Christian soul care</w:t>
      </w:r>
      <w:r w:rsidR="00DB6583">
        <w:rPr>
          <w:rFonts w:ascii="Times New Roman" w:hAnsi="Times New Roman" w:cs="Times New Roman"/>
          <w:sz w:val="24"/>
          <w:szCs w:val="24"/>
        </w:rPr>
        <w:t xml:space="preserve">. </w:t>
      </w:r>
    </w:p>
    <w:p w:rsidR="00EB3277" w:rsidRDefault="007D205E" w:rsidP="003A1E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EB3277">
        <w:rPr>
          <w:rFonts w:ascii="Times New Roman" w:hAnsi="Times New Roman" w:cs="Times New Roman"/>
          <w:sz w:val="24"/>
          <w:szCs w:val="24"/>
        </w:rPr>
        <w:t xml:space="preserve">ounseling </w:t>
      </w:r>
      <w:r>
        <w:rPr>
          <w:rFonts w:ascii="Times New Roman" w:hAnsi="Times New Roman" w:cs="Times New Roman"/>
          <w:sz w:val="24"/>
          <w:szCs w:val="24"/>
        </w:rPr>
        <w:t xml:space="preserve">within the Christian tradition </w:t>
      </w:r>
      <w:r w:rsidR="00EB3277">
        <w:rPr>
          <w:rFonts w:ascii="Times New Roman" w:hAnsi="Times New Roman" w:cs="Times New Roman"/>
          <w:sz w:val="24"/>
          <w:szCs w:val="24"/>
        </w:rPr>
        <w:t xml:space="preserve">launches a search for wisdom within </w:t>
      </w:r>
      <w:r w:rsidR="00071091">
        <w:rPr>
          <w:rFonts w:ascii="Times New Roman" w:hAnsi="Times New Roman" w:cs="Times New Roman"/>
          <w:sz w:val="24"/>
          <w:szCs w:val="24"/>
        </w:rPr>
        <w:t xml:space="preserve">a unique </w:t>
      </w:r>
      <w:r w:rsidR="00EB3277">
        <w:rPr>
          <w:rFonts w:ascii="Times New Roman" w:hAnsi="Times New Roman" w:cs="Times New Roman"/>
          <w:sz w:val="24"/>
          <w:szCs w:val="24"/>
        </w:rPr>
        <w:t>interpersonal dialogue</w:t>
      </w:r>
      <w:r w:rsidR="009F1606">
        <w:rPr>
          <w:rFonts w:ascii="Times New Roman" w:hAnsi="Times New Roman" w:cs="Times New Roman"/>
          <w:sz w:val="24"/>
          <w:szCs w:val="24"/>
        </w:rPr>
        <w:t xml:space="preserve"> that</w:t>
      </w:r>
      <w:r>
        <w:rPr>
          <w:rFonts w:ascii="Times New Roman" w:hAnsi="Times New Roman" w:cs="Times New Roman"/>
          <w:sz w:val="24"/>
          <w:szCs w:val="24"/>
        </w:rPr>
        <w:t xml:space="preserve"> n</w:t>
      </w:r>
      <w:r w:rsidR="008F07A5">
        <w:rPr>
          <w:rFonts w:ascii="Times New Roman" w:hAnsi="Times New Roman" w:cs="Times New Roman"/>
          <w:sz w:val="24"/>
          <w:szCs w:val="24"/>
        </w:rPr>
        <w:t>urture</w:t>
      </w:r>
      <w:r w:rsidR="009F1606">
        <w:rPr>
          <w:rFonts w:ascii="Times New Roman" w:hAnsi="Times New Roman" w:cs="Times New Roman"/>
          <w:sz w:val="24"/>
          <w:szCs w:val="24"/>
        </w:rPr>
        <w:t>s</w:t>
      </w:r>
      <w:r w:rsidR="008F07A5">
        <w:rPr>
          <w:rFonts w:ascii="Times New Roman" w:hAnsi="Times New Roman" w:cs="Times New Roman"/>
          <w:sz w:val="24"/>
          <w:szCs w:val="24"/>
        </w:rPr>
        <w:t xml:space="preserve"> the whole person</w:t>
      </w:r>
      <w:r>
        <w:rPr>
          <w:rFonts w:ascii="Times New Roman" w:hAnsi="Times New Roman" w:cs="Times New Roman"/>
          <w:sz w:val="24"/>
          <w:szCs w:val="24"/>
        </w:rPr>
        <w:t>. Its</w:t>
      </w:r>
      <w:r w:rsidR="0007794A">
        <w:rPr>
          <w:rFonts w:ascii="Times New Roman" w:hAnsi="Times New Roman" w:cs="Times New Roman"/>
          <w:sz w:val="24"/>
          <w:szCs w:val="24"/>
        </w:rPr>
        <w:t xml:space="preserve"> kingdom purpose</w:t>
      </w:r>
      <w:r w:rsidR="008F07A5">
        <w:rPr>
          <w:rFonts w:ascii="Times New Roman" w:hAnsi="Times New Roman" w:cs="Times New Roman"/>
          <w:sz w:val="24"/>
          <w:szCs w:val="24"/>
        </w:rPr>
        <w:t xml:space="preserve"> is to </w:t>
      </w:r>
      <w:r w:rsidR="00EB3277">
        <w:rPr>
          <w:rFonts w:ascii="Times New Roman" w:hAnsi="Times New Roman" w:cs="Times New Roman"/>
          <w:sz w:val="24"/>
          <w:szCs w:val="24"/>
        </w:rPr>
        <w:t xml:space="preserve">condition the </w:t>
      </w:r>
      <w:r w:rsidR="00EB3277">
        <w:rPr>
          <w:rFonts w:ascii="Times New Roman" w:hAnsi="Times New Roman" w:cs="Times New Roman"/>
          <w:sz w:val="24"/>
          <w:szCs w:val="24"/>
        </w:rPr>
        <w:lastRenderedPageBreak/>
        <w:t>heart to love</w:t>
      </w:r>
      <w:r w:rsidR="0017030F">
        <w:rPr>
          <w:rFonts w:ascii="Times New Roman" w:hAnsi="Times New Roman" w:cs="Times New Roman"/>
          <w:sz w:val="24"/>
          <w:szCs w:val="24"/>
        </w:rPr>
        <w:t xml:space="preserve"> God unconditionally and self in such a</w:t>
      </w:r>
      <w:r w:rsidR="00EB3277">
        <w:rPr>
          <w:rFonts w:ascii="Times New Roman" w:hAnsi="Times New Roman" w:cs="Times New Roman"/>
          <w:sz w:val="24"/>
          <w:szCs w:val="24"/>
        </w:rPr>
        <w:t xml:space="preserve"> </w:t>
      </w:r>
      <w:r w:rsidR="00936686">
        <w:rPr>
          <w:rFonts w:ascii="Times New Roman" w:hAnsi="Times New Roman" w:cs="Times New Roman"/>
          <w:sz w:val="24"/>
          <w:szCs w:val="24"/>
        </w:rPr>
        <w:t xml:space="preserve">fruitful </w:t>
      </w:r>
      <w:r w:rsidR="0017030F">
        <w:rPr>
          <w:rFonts w:ascii="Times New Roman" w:hAnsi="Times New Roman" w:cs="Times New Roman"/>
          <w:sz w:val="24"/>
          <w:szCs w:val="24"/>
        </w:rPr>
        <w:t>way</w:t>
      </w:r>
      <w:r w:rsidR="00EB3277">
        <w:rPr>
          <w:rFonts w:ascii="Times New Roman" w:hAnsi="Times New Roman" w:cs="Times New Roman"/>
          <w:sz w:val="24"/>
          <w:szCs w:val="24"/>
        </w:rPr>
        <w:t xml:space="preserve"> that </w:t>
      </w:r>
      <w:r w:rsidR="00936686">
        <w:rPr>
          <w:rFonts w:ascii="Times New Roman" w:hAnsi="Times New Roman" w:cs="Times New Roman"/>
          <w:sz w:val="24"/>
          <w:szCs w:val="24"/>
        </w:rPr>
        <w:t xml:space="preserve">a Christ-like </w:t>
      </w:r>
      <w:r w:rsidR="00EB3277">
        <w:rPr>
          <w:rFonts w:ascii="Times New Roman" w:hAnsi="Times New Roman" w:cs="Times New Roman"/>
          <w:sz w:val="24"/>
          <w:szCs w:val="24"/>
        </w:rPr>
        <w:t xml:space="preserve">love for others </w:t>
      </w:r>
      <w:r w:rsidR="0017030F">
        <w:rPr>
          <w:rFonts w:ascii="Times New Roman" w:hAnsi="Times New Roman" w:cs="Times New Roman"/>
          <w:sz w:val="24"/>
          <w:szCs w:val="24"/>
        </w:rPr>
        <w:t xml:space="preserve">is sustained </w:t>
      </w:r>
      <w:r w:rsidR="00EB3277">
        <w:rPr>
          <w:rFonts w:ascii="Times New Roman" w:hAnsi="Times New Roman" w:cs="Times New Roman"/>
          <w:sz w:val="24"/>
          <w:szCs w:val="24"/>
        </w:rPr>
        <w:t>(Mt. 22:37-39</w:t>
      </w:r>
      <w:r w:rsidR="00F746F9">
        <w:rPr>
          <w:rFonts w:ascii="Times New Roman" w:hAnsi="Times New Roman" w:cs="Times New Roman"/>
          <w:sz w:val="24"/>
          <w:szCs w:val="24"/>
        </w:rPr>
        <w:t>; Ps. 4: 1-10; Ps 51: 10-17; Ps. 61:1-4</w:t>
      </w:r>
      <w:r w:rsidR="00EB3277">
        <w:rPr>
          <w:rFonts w:ascii="Times New Roman" w:hAnsi="Times New Roman" w:cs="Times New Roman"/>
          <w:sz w:val="24"/>
          <w:szCs w:val="24"/>
        </w:rPr>
        <w:t>)</w:t>
      </w:r>
      <w:r w:rsidR="0037407E">
        <w:rPr>
          <w:rFonts w:ascii="Times New Roman" w:hAnsi="Times New Roman" w:cs="Times New Roman"/>
          <w:sz w:val="24"/>
          <w:szCs w:val="24"/>
        </w:rPr>
        <w:t>. Th</w:t>
      </w:r>
      <w:r w:rsidR="00793E0D">
        <w:rPr>
          <w:rFonts w:ascii="Times New Roman" w:hAnsi="Times New Roman" w:cs="Times New Roman"/>
          <w:sz w:val="24"/>
          <w:szCs w:val="24"/>
        </w:rPr>
        <w:t xml:space="preserve">ese </w:t>
      </w:r>
      <w:r w:rsidR="002621CD">
        <w:rPr>
          <w:rFonts w:ascii="Times New Roman" w:hAnsi="Times New Roman" w:cs="Times New Roman"/>
          <w:sz w:val="24"/>
          <w:szCs w:val="24"/>
        </w:rPr>
        <w:t xml:space="preserve">underlying </w:t>
      </w:r>
      <w:r w:rsidR="003A1E15">
        <w:rPr>
          <w:rFonts w:ascii="Times New Roman" w:hAnsi="Times New Roman" w:cs="Times New Roman"/>
          <w:sz w:val="24"/>
          <w:szCs w:val="24"/>
        </w:rPr>
        <w:t xml:space="preserve">assumptions link the </w:t>
      </w:r>
      <w:r w:rsidR="00EB3277">
        <w:rPr>
          <w:rFonts w:ascii="Times New Roman" w:hAnsi="Times New Roman" w:cs="Times New Roman"/>
          <w:sz w:val="24"/>
          <w:szCs w:val="24"/>
        </w:rPr>
        <w:t>assessment</w:t>
      </w:r>
      <w:r w:rsidR="0037407E">
        <w:rPr>
          <w:rFonts w:ascii="Times New Roman" w:hAnsi="Times New Roman" w:cs="Times New Roman"/>
          <w:sz w:val="24"/>
          <w:szCs w:val="24"/>
        </w:rPr>
        <w:t xml:space="preserve"> </w:t>
      </w:r>
      <w:r w:rsidR="00936686">
        <w:rPr>
          <w:rFonts w:ascii="Times New Roman" w:hAnsi="Times New Roman" w:cs="Times New Roman"/>
          <w:sz w:val="24"/>
          <w:szCs w:val="24"/>
        </w:rPr>
        <w:t xml:space="preserve">enterprise </w:t>
      </w:r>
      <w:r w:rsidR="003A1E15">
        <w:rPr>
          <w:rFonts w:ascii="Times New Roman" w:hAnsi="Times New Roman" w:cs="Times New Roman"/>
          <w:sz w:val="24"/>
          <w:szCs w:val="24"/>
        </w:rPr>
        <w:t>t</w:t>
      </w:r>
      <w:r w:rsidR="0037407E">
        <w:rPr>
          <w:rFonts w:ascii="Times New Roman" w:hAnsi="Times New Roman" w:cs="Times New Roman"/>
          <w:sz w:val="24"/>
          <w:szCs w:val="24"/>
        </w:rPr>
        <w:t xml:space="preserve">o </w:t>
      </w:r>
      <w:r w:rsidR="00EB3277">
        <w:rPr>
          <w:rFonts w:ascii="Times New Roman" w:hAnsi="Times New Roman" w:cs="Times New Roman"/>
          <w:sz w:val="24"/>
          <w:szCs w:val="24"/>
        </w:rPr>
        <w:t xml:space="preserve">familiar verses from </w:t>
      </w:r>
      <w:r>
        <w:rPr>
          <w:rFonts w:ascii="Times New Roman" w:hAnsi="Times New Roman" w:cs="Times New Roman"/>
          <w:sz w:val="24"/>
          <w:szCs w:val="24"/>
        </w:rPr>
        <w:t xml:space="preserve">the </w:t>
      </w:r>
      <w:r w:rsidR="00EB3277">
        <w:rPr>
          <w:rFonts w:ascii="Times New Roman" w:hAnsi="Times New Roman" w:cs="Times New Roman"/>
          <w:sz w:val="24"/>
          <w:szCs w:val="24"/>
        </w:rPr>
        <w:t>early portion of the book of Proverb</w:t>
      </w:r>
      <w:r w:rsidR="0017030F">
        <w:rPr>
          <w:rFonts w:ascii="Times New Roman" w:hAnsi="Times New Roman" w:cs="Times New Roman"/>
          <w:sz w:val="24"/>
          <w:szCs w:val="24"/>
        </w:rPr>
        <w:t>s</w:t>
      </w:r>
      <w:r w:rsidR="00936686">
        <w:rPr>
          <w:rFonts w:ascii="Times New Roman" w:hAnsi="Times New Roman" w:cs="Times New Roman"/>
          <w:sz w:val="24"/>
          <w:szCs w:val="24"/>
        </w:rPr>
        <w:t xml:space="preserve"> where </w:t>
      </w:r>
      <w:r w:rsidR="003A1E15">
        <w:rPr>
          <w:rFonts w:ascii="Times New Roman" w:hAnsi="Times New Roman" w:cs="Times New Roman"/>
          <w:sz w:val="24"/>
          <w:szCs w:val="24"/>
        </w:rPr>
        <w:t>wi</w:t>
      </w:r>
      <w:r w:rsidR="00461537">
        <w:rPr>
          <w:rFonts w:ascii="Times New Roman" w:hAnsi="Times New Roman" w:cs="Times New Roman"/>
          <w:sz w:val="24"/>
          <w:szCs w:val="24"/>
        </w:rPr>
        <w:t xml:space="preserve">sdom is personified and </w:t>
      </w:r>
      <w:r w:rsidR="003A1E15">
        <w:rPr>
          <w:rFonts w:ascii="Times New Roman" w:hAnsi="Times New Roman" w:cs="Times New Roman"/>
          <w:sz w:val="24"/>
          <w:szCs w:val="24"/>
        </w:rPr>
        <w:t>esteemed.</w:t>
      </w:r>
      <w:r w:rsidR="0017030F">
        <w:rPr>
          <w:rFonts w:ascii="Times New Roman" w:hAnsi="Times New Roman" w:cs="Times New Roman"/>
          <w:sz w:val="24"/>
          <w:szCs w:val="24"/>
        </w:rPr>
        <w:t xml:space="preserve"> This</w:t>
      </w:r>
      <w:r w:rsidR="00EB3277">
        <w:rPr>
          <w:rFonts w:ascii="Times New Roman" w:hAnsi="Times New Roman" w:cs="Times New Roman"/>
          <w:sz w:val="24"/>
          <w:szCs w:val="24"/>
        </w:rPr>
        <w:t xml:space="preserve"> initial section of Proverbs establishes the </w:t>
      </w:r>
      <w:r w:rsidR="00461537">
        <w:rPr>
          <w:rFonts w:ascii="Times New Roman" w:hAnsi="Times New Roman" w:cs="Times New Roman"/>
          <w:sz w:val="24"/>
          <w:szCs w:val="24"/>
        </w:rPr>
        <w:t xml:space="preserve">biblical </w:t>
      </w:r>
      <w:r w:rsidR="00EB3277">
        <w:rPr>
          <w:rFonts w:ascii="Times New Roman" w:hAnsi="Times New Roman" w:cs="Times New Roman"/>
          <w:sz w:val="24"/>
          <w:szCs w:val="24"/>
        </w:rPr>
        <w:t>framework for</w:t>
      </w:r>
      <w:r w:rsidR="00510277">
        <w:rPr>
          <w:rFonts w:ascii="Times New Roman" w:hAnsi="Times New Roman" w:cs="Times New Roman"/>
          <w:sz w:val="24"/>
          <w:szCs w:val="24"/>
        </w:rPr>
        <w:t xml:space="preserve"> a</w:t>
      </w:r>
      <w:r w:rsidR="0007794A">
        <w:rPr>
          <w:rFonts w:ascii="Times New Roman" w:hAnsi="Times New Roman" w:cs="Times New Roman"/>
          <w:sz w:val="24"/>
          <w:szCs w:val="24"/>
        </w:rPr>
        <w:t xml:space="preserve"> Word-oriented</w:t>
      </w:r>
      <w:r w:rsidR="00510277">
        <w:rPr>
          <w:rFonts w:ascii="Times New Roman" w:hAnsi="Times New Roman" w:cs="Times New Roman"/>
          <w:sz w:val="24"/>
          <w:szCs w:val="24"/>
        </w:rPr>
        <w:t xml:space="preserve"> and God-glorifying</w:t>
      </w:r>
      <w:r w:rsidR="00EB3277">
        <w:rPr>
          <w:rFonts w:ascii="Times New Roman" w:hAnsi="Times New Roman" w:cs="Times New Roman"/>
          <w:sz w:val="24"/>
          <w:szCs w:val="24"/>
        </w:rPr>
        <w:t xml:space="preserve"> quest</w:t>
      </w:r>
      <w:r w:rsidR="003A1E15">
        <w:rPr>
          <w:rFonts w:ascii="Times New Roman" w:hAnsi="Times New Roman" w:cs="Times New Roman"/>
          <w:sz w:val="24"/>
          <w:szCs w:val="24"/>
        </w:rPr>
        <w:t xml:space="preserve"> for deep and fulfilling direction</w:t>
      </w:r>
      <w:r w:rsidR="00EB3277">
        <w:rPr>
          <w:rFonts w:ascii="Times New Roman" w:hAnsi="Times New Roman" w:cs="Times New Roman"/>
          <w:sz w:val="24"/>
          <w:szCs w:val="24"/>
        </w:rPr>
        <w:t xml:space="preserve">. </w:t>
      </w:r>
      <w:r w:rsidR="00793E0D">
        <w:rPr>
          <w:rFonts w:ascii="Times New Roman" w:hAnsi="Times New Roman" w:cs="Times New Roman"/>
          <w:sz w:val="24"/>
          <w:szCs w:val="24"/>
        </w:rPr>
        <w:t>Its</w:t>
      </w:r>
      <w:r>
        <w:rPr>
          <w:rFonts w:ascii="Times New Roman" w:hAnsi="Times New Roman" w:cs="Times New Roman"/>
          <w:sz w:val="24"/>
          <w:szCs w:val="24"/>
        </w:rPr>
        <w:t xml:space="preserve"> first eight chapters define wisdom as </w:t>
      </w:r>
      <w:r w:rsidR="0005000C">
        <w:rPr>
          <w:rFonts w:ascii="Times New Roman" w:hAnsi="Times New Roman" w:cs="Times New Roman"/>
          <w:sz w:val="24"/>
          <w:szCs w:val="24"/>
        </w:rPr>
        <w:t>the lea</w:t>
      </w:r>
      <w:r w:rsidR="00510277">
        <w:rPr>
          <w:rFonts w:ascii="Times New Roman" w:hAnsi="Times New Roman" w:cs="Times New Roman"/>
          <w:sz w:val="24"/>
          <w:szCs w:val="24"/>
        </w:rPr>
        <w:t>d</w:t>
      </w:r>
      <w:r w:rsidR="00461537">
        <w:rPr>
          <w:rFonts w:ascii="Times New Roman" w:hAnsi="Times New Roman" w:cs="Times New Roman"/>
          <w:sz w:val="24"/>
          <w:szCs w:val="24"/>
        </w:rPr>
        <w:t xml:space="preserve"> </w:t>
      </w:r>
      <w:r w:rsidR="00510277">
        <w:rPr>
          <w:rFonts w:ascii="Times New Roman" w:hAnsi="Times New Roman" w:cs="Times New Roman"/>
          <w:sz w:val="24"/>
          <w:szCs w:val="24"/>
        </w:rPr>
        <w:t>virtue to</w:t>
      </w:r>
      <w:r w:rsidR="0007794A">
        <w:rPr>
          <w:rFonts w:ascii="Times New Roman" w:hAnsi="Times New Roman" w:cs="Times New Roman"/>
          <w:sz w:val="24"/>
          <w:szCs w:val="24"/>
        </w:rPr>
        <w:t xml:space="preserve"> </w:t>
      </w:r>
      <w:r w:rsidR="00793E0D">
        <w:rPr>
          <w:rFonts w:ascii="Times New Roman" w:hAnsi="Times New Roman" w:cs="Times New Roman"/>
          <w:sz w:val="24"/>
          <w:szCs w:val="24"/>
        </w:rPr>
        <w:t xml:space="preserve">inform living </w:t>
      </w:r>
      <w:r w:rsidR="0005000C">
        <w:rPr>
          <w:rFonts w:ascii="Times New Roman" w:hAnsi="Times New Roman" w:cs="Times New Roman"/>
          <w:sz w:val="24"/>
          <w:szCs w:val="24"/>
        </w:rPr>
        <w:t xml:space="preserve">so </w:t>
      </w:r>
      <w:r w:rsidR="00510277">
        <w:rPr>
          <w:rFonts w:ascii="Times New Roman" w:hAnsi="Times New Roman" w:cs="Times New Roman"/>
          <w:sz w:val="24"/>
          <w:szCs w:val="24"/>
        </w:rPr>
        <w:t xml:space="preserve">that </w:t>
      </w:r>
      <w:r w:rsidR="0005000C">
        <w:rPr>
          <w:rFonts w:ascii="Times New Roman" w:hAnsi="Times New Roman" w:cs="Times New Roman"/>
          <w:sz w:val="24"/>
          <w:szCs w:val="24"/>
        </w:rPr>
        <w:t xml:space="preserve">it </w:t>
      </w:r>
      <w:r w:rsidR="00510277">
        <w:rPr>
          <w:rFonts w:ascii="Times New Roman" w:hAnsi="Times New Roman" w:cs="Times New Roman"/>
          <w:sz w:val="24"/>
          <w:szCs w:val="24"/>
        </w:rPr>
        <w:t xml:space="preserve">is completely </w:t>
      </w:r>
      <w:r w:rsidR="00793E0D">
        <w:rPr>
          <w:rFonts w:ascii="Times New Roman" w:hAnsi="Times New Roman" w:cs="Times New Roman"/>
          <w:sz w:val="24"/>
          <w:szCs w:val="24"/>
        </w:rPr>
        <w:t>consistent with a life that honor</w:t>
      </w:r>
      <w:r w:rsidR="00461537">
        <w:rPr>
          <w:rFonts w:ascii="Times New Roman" w:hAnsi="Times New Roman" w:cs="Times New Roman"/>
          <w:sz w:val="24"/>
          <w:szCs w:val="24"/>
        </w:rPr>
        <w:t>s</w:t>
      </w:r>
      <w:r w:rsidR="00EB3277">
        <w:rPr>
          <w:rFonts w:ascii="Times New Roman" w:hAnsi="Times New Roman" w:cs="Times New Roman"/>
          <w:sz w:val="24"/>
          <w:szCs w:val="24"/>
        </w:rPr>
        <w:t xml:space="preserve"> God. </w:t>
      </w:r>
      <w:r w:rsidR="0037407E">
        <w:rPr>
          <w:rFonts w:ascii="Times New Roman" w:hAnsi="Times New Roman" w:cs="Times New Roman"/>
          <w:sz w:val="24"/>
          <w:szCs w:val="24"/>
        </w:rPr>
        <w:t>Each</w:t>
      </w:r>
      <w:r w:rsidR="00B83A3D">
        <w:rPr>
          <w:rFonts w:ascii="Times New Roman" w:hAnsi="Times New Roman" w:cs="Times New Roman"/>
          <w:sz w:val="24"/>
          <w:szCs w:val="24"/>
        </w:rPr>
        <w:t xml:space="preserve"> </w:t>
      </w:r>
      <w:r w:rsidR="003A1E15">
        <w:rPr>
          <w:rFonts w:ascii="Times New Roman" w:hAnsi="Times New Roman" w:cs="Times New Roman"/>
          <w:sz w:val="24"/>
          <w:szCs w:val="24"/>
        </w:rPr>
        <w:t xml:space="preserve">assessment </w:t>
      </w:r>
      <w:r w:rsidR="00B83A3D">
        <w:rPr>
          <w:rFonts w:ascii="Times New Roman" w:hAnsi="Times New Roman" w:cs="Times New Roman"/>
          <w:sz w:val="24"/>
          <w:szCs w:val="24"/>
        </w:rPr>
        <w:t>premise</w:t>
      </w:r>
      <w:r w:rsidR="0037407E">
        <w:rPr>
          <w:rFonts w:ascii="Times New Roman" w:hAnsi="Times New Roman" w:cs="Times New Roman"/>
          <w:sz w:val="24"/>
          <w:szCs w:val="24"/>
        </w:rPr>
        <w:t xml:space="preserve"> is best understood </w:t>
      </w:r>
      <w:r>
        <w:rPr>
          <w:rFonts w:ascii="Times New Roman" w:hAnsi="Times New Roman" w:cs="Times New Roman"/>
          <w:sz w:val="24"/>
          <w:szCs w:val="24"/>
        </w:rPr>
        <w:t xml:space="preserve">when placed </w:t>
      </w:r>
      <w:r w:rsidR="0037407E">
        <w:rPr>
          <w:rFonts w:ascii="Times New Roman" w:hAnsi="Times New Roman" w:cs="Times New Roman"/>
          <w:sz w:val="24"/>
          <w:szCs w:val="24"/>
        </w:rPr>
        <w:t>with</w:t>
      </w:r>
      <w:r w:rsidR="0005000C">
        <w:rPr>
          <w:rFonts w:ascii="Times New Roman" w:hAnsi="Times New Roman" w:cs="Times New Roman"/>
          <w:sz w:val="24"/>
          <w:szCs w:val="24"/>
        </w:rPr>
        <w:t xml:space="preserve"> a</w:t>
      </w:r>
      <w:r w:rsidR="0037407E">
        <w:rPr>
          <w:rFonts w:ascii="Times New Roman" w:hAnsi="Times New Roman" w:cs="Times New Roman"/>
          <w:sz w:val="24"/>
          <w:szCs w:val="24"/>
        </w:rPr>
        <w:t xml:space="preserve"> </w:t>
      </w:r>
      <w:r w:rsidR="00EB3277">
        <w:rPr>
          <w:rFonts w:ascii="Times New Roman" w:hAnsi="Times New Roman" w:cs="Times New Roman"/>
          <w:sz w:val="24"/>
          <w:szCs w:val="24"/>
        </w:rPr>
        <w:t>corresponding message from Proverb</w:t>
      </w:r>
      <w:r w:rsidR="00461537">
        <w:rPr>
          <w:rFonts w:ascii="Times New Roman" w:hAnsi="Times New Roman" w:cs="Times New Roman"/>
          <w:sz w:val="24"/>
          <w:szCs w:val="24"/>
        </w:rPr>
        <w:t>s. This will bind</w:t>
      </w:r>
      <w:r>
        <w:rPr>
          <w:rFonts w:ascii="Times New Roman" w:hAnsi="Times New Roman" w:cs="Times New Roman"/>
          <w:sz w:val="24"/>
          <w:szCs w:val="24"/>
        </w:rPr>
        <w:t xml:space="preserve"> the purpose</w:t>
      </w:r>
      <w:r w:rsidR="00EB3277">
        <w:rPr>
          <w:rFonts w:ascii="Times New Roman" w:hAnsi="Times New Roman" w:cs="Times New Roman"/>
          <w:sz w:val="24"/>
          <w:szCs w:val="24"/>
        </w:rPr>
        <w:t xml:space="preserve"> of assessme</w:t>
      </w:r>
      <w:r>
        <w:rPr>
          <w:rFonts w:ascii="Times New Roman" w:hAnsi="Times New Roman" w:cs="Times New Roman"/>
          <w:sz w:val="24"/>
          <w:szCs w:val="24"/>
        </w:rPr>
        <w:t>n</w:t>
      </w:r>
      <w:r w:rsidR="00461537">
        <w:rPr>
          <w:rFonts w:ascii="Times New Roman" w:hAnsi="Times New Roman" w:cs="Times New Roman"/>
          <w:sz w:val="24"/>
          <w:szCs w:val="24"/>
        </w:rPr>
        <w:t>t in helping conversations to Christian heart care as</w:t>
      </w:r>
      <w:r w:rsidR="0005000C">
        <w:rPr>
          <w:rFonts w:ascii="Times New Roman" w:hAnsi="Times New Roman" w:cs="Times New Roman"/>
          <w:sz w:val="24"/>
          <w:szCs w:val="24"/>
        </w:rPr>
        <w:t xml:space="preserve"> its</w:t>
      </w:r>
      <w:r>
        <w:rPr>
          <w:rFonts w:ascii="Times New Roman" w:hAnsi="Times New Roman" w:cs="Times New Roman"/>
          <w:sz w:val="24"/>
          <w:szCs w:val="24"/>
        </w:rPr>
        <w:t xml:space="preserve"> ultimate intent.</w:t>
      </w:r>
    </w:p>
    <w:p w:rsidR="00B15B2F" w:rsidRPr="000924B3" w:rsidRDefault="00602F0F" w:rsidP="00305B88">
      <w:pPr>
        <w:pStyle w:val="Heading3"/>
        <w:spacing w:before="120" w:after="120"/>
        <w:rPr>
          <w:b w:val="0"/>
        </w:rPr>
      </w:pPr>
      <w:bookmarkStart w:id="5" w:name="_Toc352262406"/>
      <w:r w:rsidRPr="000924B3">
        <w:rPr>
          <w:b w:val="0"/>
        </w:rPr>
        <w:t>Assessment is</w:t>
      </w:r>
      <w:r w:rsidR="00B15B2F" w:rsidRPr="000924B3">
        <w:rPr>
          <w:b w:val="0"/>
        </w:rPr>
        <w:t xml:space="preserve"> Therapeutic Conversation</w:t>
      </w:r>
      <w:bookmarkEnd w:id="5"/>
    </w:p>
    <w:p w:rsidR="00E0441D" w:rsidRDefault="00EB3277" w:rsidP="00B15B2F">
      <w:pPr>
        <w:spacing w:after="0" w:line="480" w:lineRule="auto"/>
        <w:ind w:firstLine="720"/>
        <w:rPr>
          <w:rFonts w:ascii="Times New Roman" w:eastAsia="Times New Roman" w:hAnsi="Times New Roman" w:cs="Times New Roman"/>
          <w:sz w:val="24"/>
          <w:szCs w:val="24"/>
        </w:rPr>
      </w:pPr>
      <w:r w:rsidRPr="00B15B2F">
        <w:rPr>
          <w:rFonts w:ascii="Times New Roman" w:hAnsi="Times New Roman" w:cs="Times New Roman"/>
          <w:sz w:val="24"/>
          <w:szCs w:val="24"/>
        </w:rPr>
        <w:t xml:space="preserve">Assessment </w:t>
      </w:r>
      <w:r w:rsidRPr="00B15B2F">
        <w:rPr>
          <w:rFonts w:ascii="Times New Roman" w:hAnsi="Times New Roman" w:cs="Times New Roman"/>
          <w:i/>
          <w:sz w:val="24"/>
          <w:szCs w:val="24"/>
        </w:rPr>
        <w:t>activates</w:t>
      </w:r>
      <w:r w:rsidRPr="00B15B2F">
        <w:rPr>
          <w:rFonts w:ascii="Times New Roman" w:hAnsi="Times New Roman" w:cs="Times New Roman"/>
          <w:sz w:val="24"/>
          <w:szCs w:val="24"/>
        </w:rPr>
        <w:t xml:space="preserve"> effective therapeutic conversation (Pro. 1:7). </w:t>
      </w:r>
      <w:r w:rsidR="002621CD" w:rsidRPr="00B15B2F">
        <w:rPr>
          <w:rFonts w:ascii="Times New Roman" w:hAnsi="Times New Roman" w:cs="Times New Roman"/>
          <w:sz w:val="24"/>
          <w:szCs w:val="24"/>
        </w:rPr>
        <w:t>When</w:t>
      </w:r>
      <w:r w:rsidR="0037407E" w:rsidRPr="00B15B2F">
        <w:rPr>
          <w:rFonts w:ascii="Times New Roman" w:hAnsi="Times New Roman" w:cs="Times New Roman"/>
          <w:sz w:val="24"/>
          <w:szCs w:val="24"/>
        </w:rPr>
        <w:t xml:space="preserve"> </w:t>
      </w:r>
      <w:r w:rsidR="00E17B9C" w:rsidRPr="00B15B2F">
        <w:rPr>
          <w:rFonts w:ascii="Times New Roman" w:hAnsi="Times New Roman" w:cs="Times New Roman"/>
          <w:sz w:val="24"/>
          <w:szCs w:val="24"/>
        </w:rPr>
        <w:t xml:space="preserve">a </w:t>
      </w:r>
      <w:r w:rsidR="0037407E" w:rsidRPr="00B15B2F">
        <w:rPr>
          <w:rFonts w:ascii="Times New Roman" w:hAnsi="Times New Roman" w:cs="Times New Roman"/>
          <w:sz w:val="24"/>
          <w:szCs w:val="24"/>
        </w:rPr>
        <w:t xml:space="preserve">helping relationship </w:t>
      </w:r>
      <w:r w:rsidR="002621CD" w:rsidRPr="00B15B2F">
        <w:rPr>
          <w:rFonts w:ascii="Times New Roman" w:hAnsi="Times New Roman" w:cs="Times New Roman"/>
          <w:sz w:val="24"/>
          <w:szCs w:val="24"/>
        </w:rPr>
        <w:t>comes together</w:t>
      </w:r>
      <w:r w:rsidR="00E17B9C" w:rsidRPr="00B15B2F">
        <w:rPr>
          <w:rFonts w:ascii="Times New Roman" w:hAnsi="Times New Roman" w:cs="Times New Roman"/>
          <w:sz w:val="24"/>
          <w:szCs w:val="24"/>
        </w:rPr>
        <w:t>, the conversation</w:t>
      </w:r>
      <w:r w:rsidR="00E17B9C">
        <w:rPr>
          <w:rFonts w:ascii="Times New Roman" w:hAnsi="Times New Roman" w:cs="Times New Roman"/>
          <w:sz w:val="24"/>
          <w:szCs w:val="24"/>
        </w:rPr>
        <w:t xml:space="preserve"> moves with intention to</w:t>
      </w:r>
      <w:r w:rsidR="004D13F1">
        <w:rPr>
          <w:rFonts w:ascii="Times New Roman" w:hAnsi="Times New Roman" w:cs="Times New Roman"/>
          <w:sz w:val="24"/>
          <w:szCs w:val="24"/>
        </w:rPr>
        <w:t xml:space="preserve"> </w:t>
      </w:r>
      <w:r w:rsidR="00793E0D">
        <w:rPr>
          <w:rFonts w:ascii="Times New Roman" w:hAnsi="Times New Roman" w:cs="Times New Roman"/>
          <w:sz w:val="24"/>
          <w:szCs w:val="24"/>
        </w:rPr>
        <w:t xml:space="preserve">distinguish </w:t>
      </w:r>
      <w:r w:rsidR="004D13F1">
        <w:rPr>
          <w:rFonts w:ascii="Times New Roman" w:hAnsi="Times New Roman" w:cs="Times New Roman"/>
          <w:sz w:val="24"/>
          <w:szCs w:val="24"/>
        </w:rPr>
        <w:t xml:space="preserve">where </w:t>
      </w:r>
      <w:r w:rsidR="0037407E">
        <w:rPr>
          <w:rFonts w:ascii="Times New Roman" w:hAnsi="Times New Roman" w:cs="Times New Roman"/>
          <w:sz w:val="24"/>
          <w:szCs w:val="24"/>
        </w:rPr>
        <w:t>change</w:t>
      </w:r>
      <w:r w:rsidR="00F746F9">
        <w:rPr>
          <w:rFonts w:ascii="Times New Roman" w:hAnsi="Times New Roman" w:cs="Times New Roman"/>
          <w:sz w:val="24"/>
          <w:szCs w:val="24"/>
        </w:rPr>
        <w:t xml:space="preserve"> is required</w:t>
      </w:r>
      <w:r w:rsidR="00E17B9C">
        <w:rPr>
          <w:rFonts w:ascii="Times New Roman" w:hAnsi="Times New Roman" w:cs="Times New Roman"/>
          <w:sz w:val="24"/>
          <w:szCs w:val="24"/>
        </w:rPr>
        <w:t xml:space="preserve">. </w:t>
      </w:r>
      <w:r w:rsidR="00ED3E63">
        <w:rPr>
          <w:rFonts w:ascii="Times New Roman" w:hAnsi="Times New Roman" w:cs="Times New Roman"/>
          <w:sz w:val="24"/>
          <w:szCs w:val="24"/>
        </w:rPr>
        <w:t>Ass</w:t>
      </w:r>
      <w:r w:rsidR="004D13F1">
        <w:rPr>
          <w:rFonts w:ascii="Times New Roman" w:hAnsi="Times New Roman" w:cs="Times New Roman"/>
          <w:sz w:val="24"/>
          <w:szCs w:val="24"/>
        </w:rPr>
        <w:t>essment and discernment are</w:t>
      </w:r>
      <w:r w:rsidR="00E7722E">
        <w:rPr>
          <w:rFonts w:ascii="Times New Roman" w:hAnsi="Times New Roman" w:cs="Times New Roman"/>
          <w:sz w:val="24"/>
          <w:szCs w:val="24"/>
        </w:rPr>
        <w:t xml:space="preserve"> </w:t>
      </w:r>
      <w:r w:rsidR="00ED3E63">
        <w:rPr>
          <w:rFonts w:ascii="Times New Roman" w:hAnsi="Times New Roman" w:cs="Times New Roman"/>
          <w:sz w:val="24"/>
          <w:szCs w:val="24"/>
        </w:rPr>
        <w:t xml:space="preserve">parallel activities. </w:t>
      </w:r>
      <w:r w:rsidR="00E17B9C">
        <w:rPr>
          <w:rFonts w:ascii="Times New Roman" w:hAnsi="Times New Roman" w:cs="Times New Roman"/>
          <w:sz w:val="24"/>
          <w:szCs w:val="24"/>
        </w:rPr>
        <w:t xml:space="preserve">Discernment in Proverbs </w:t>
      </w:r>
      <w:r w:rsidR="0016493D">
        <w:rPr>
          <w:rFonts w:ascii="Times New Roman" w:hAnsi="Times New Roman" w:cs="Times New Roman"/>
          <w:sz w:val="24"/>
          <w:szCs w:val="24"/>
        </w:rPr>
        <w:t>depicts a heart yearning</w:t>
      </w:r>
      <w:r w:rsidR="00E17B9C">
        <w:rPr>
          <w:rFonts w:ascii="Times New Roman" w:hAnsi="Times New Roman" w:cs="Times New Roman"/>
          <w:sz w:val="24"/>
          <w:szCs w:val="24"/>
        </w:rPr>
        <w:t xml:space="preserve"> for wisdom </w:t>
      </w:r>
      <w:r w:rsidR="0016493D">
        <w:rPr>
          <w:rFonts w:ascii="Times New Roman" w:hAnsi="Times New Roman" w:cs="Times New Roman"/>
          <w:sz w:val="24"/>
          <w:szCs w:val="24"/>
        </w:rPr>
        <w:t xml:space="preserve">and </w:t>
      </w:r>
      <w:r w:rsidR="00ED3E63">
        <w:rPr>
          <w:rFonts w:ascii="Times New Roman" w:hAnsi="Times New Roman" w:cs="Times New Roman"/>
          <w:sz w:val="24"/>
          <w:szCs w:val="24"/>
        </w:rPr>
        <w:t>open to instruction (i.e. Pro. 1:5; 15:14; 18:15)</w:t>
      </w:r>
      <w:r w:rsidR="0037407E">
        <w:rPr>
          <w:rFonts w:ascii="Times New Roman" w:hAnsi="Times New Roman" w:cs="Times New Roman"/>
          <w:sz w:val="24"/>
          <w:szCs w:val="24"/>
        </w:rPr>
        <w:t xml:space="preserve">. </w:t>
      </w:r>
      <w:r w:rsidR="0016493D">
        <w:rPr>
          <w:rFonts w:ascii="Times New Roman" w:hAnsi="Times New Roman" w:cs="Times New Roman"/>
          <w:sz w:val="24"/>
          <w:szCs w:val="24"/>
        </w:rPr>
        <w:t xml:space="preserve"> Counseling is </w:t>
      </w:r>
      <w:r w:rsidR="00461537">
        <w:rPr>
          <w:rFonts w:ascii="Times New Roman" w:hAnsi="Times New Roman" w:cs="Times New Roman"/>
          <w:sz w:val="24"/>
          <w:szCs w:val="24"/>
        </w:rPr>
        <w:t xml:space="preserve">a collaborative effort </w:t>
      </w:r>
      <w:r w:rsidR="003A1E15">
        <w:rPr>
          <w:rFonts w:ascii="Times New Roman" w:hAnsi="Times New Roman" w:cs="Times New Roman"/>
          <w:sz w:val="24"/>
          <w:szCs w:val="24"/>
        </w:rPr>
        <w:t>where the essence of the</w:t>
      </w:r>
      <w:r w:rsidR="00ED3E63">
        <w:rPr>
          <w:rFonts w:ascii="Times New Roman" w:hAnsi="Times New Roman" w:cs="Times New Roman"/>
          <w:sz w:val="24"/>
          <w:szCs w:val="24"/>
        </w:rPr>
        <w:t xml:space="preserve"> </w:t>
      </w:r>
      <w:r w:rsidR="002600AD">
        <w:rPr>
          <w:rFonts w:ascii="Times New Roman" w:hAnsi="Times New Roman" w:cs="Times New Roman"/>
          <w:sz w:val="24"/>
          <w:szCs w:val="24"/>
        </w:rPr>
        <w:t xml:space="preserve">exchange </w:t>
      </w:r>
      <w:r w:rsidR="003A1E15">
        <w:rPr>
          <w:rFonts w:ascii="Times New Roman" w:hAnsi="Times New Roman" w:cs="Times New Roman"/>
          <w:sz w:val="24"/>
          <w:szCs w:val="24"/>
        </w:rPr>
        <w:t>is to uncover the hidden matters</w:t>
      </w:r>
      <w:r w:rsidR="00A30C59">
        <w:rPr>
          <w:rFonts w:ascii="Times New Roman" w:hAnsi="Times New Roman" w:cs="Times New Roman"/>
          <w:sz w:val="24"/>
          <w:szCs w:val="24"/>
        </w:rPr>
        <w:t xml:space="preserve"> of hea</w:t>
      </w:r>
      <w:r w:rsidR="003A1E15">
        <w:rPr>
          <w:rFonts w:ascii="Times New Roman" w:hAnsi="Times New Roman" w:cs="Times New Roman"/>
          <w:sz w:val="24"/>
          <w:szCs w:val="24"/>
        </w:rPr>
        <w:t>rt and use</w:t>
      </w:r>
      <w:r w:rsidR="00071091">
        <w:rPr>
          <w:rFonts w:ascii="Times New Roman" w:hAnsi="Times New Roman" w:cs="Times New Roman"/>
          <w:sz w:val="24"/>
          <w:szCs w:val="24"/>
        </w:rPr>
        <w:t xml:space="preserve"> </w:t>
      </w:r>
      <w:r w:rsidR="00204A0E">
        <w:rPr>
          <w:rFonts w:ascii="Times New Roman" w:hAnsi="Times New Roman" w:cs="Times New Roman"/>
          <w:sz w:val="24"/>
          <w:szCs w:val="24"/>
        </w:rPr>
        <w:t xml:space="preserve">the grace of </w:t>
      </w:r>
      <w:r w:rsidR="00071091">
        <w:rPr>
          <w:rFonts w:ascii="Times New Roman" w:hAnsi="Times New Roman" w:cs="Times New Roman"/>
          <w:sz w:val="24"/>
          <w:szCs w:val="24"/>
        </w:rPr>
        <w:t xml:space="preserve">insight </w:t>
      </w:r>
      <w:r w:rsidR="00793E0D">
        <w:rPr>
          <w:rFonts w:ascii="Times New Roman" w:hAnsi="Times New Roman" w:cs="Times New Roman"/>
          <w:sz w:val="24"/>
          <w:szCs w:val="24"/>
        </w:rPr>
        <w:t xml:space="preserve">to adjust </w:t>
      </w:r>
      <w:r w:rsidR="00071091">
        <w:rPr>
          <w:rFonts w:ascii="Times New Roman" w:hAnsi="Times New Roman" w:cs="Times New Roman"/>
          <w:sz w:val="24"/>
          <w:szCs w:val="24"/>
        </w:rPr>
        <w:t>attitude and</w:t>
      </w:r>
      <w:r w:rsidR="002600AD">
        <w:rPr>
          <w:rFonts w:ascii="Times New Roman" w:hAnsi="Times New Roman" w:cs="Times New Roman"/>
          <w:sz w:val="24"/>
          <w:szCs w:val="24"/>
        </w:rPr>
        <w:t xml:space="preserve"> </w:t>
      </w:r>
      <w:r w:rsidR="00A30C59">
        <w:rPr>
          <w:rFonts w:ascii="Times New Roman" w:hAnsi="Times New Roman" w:cs="Times New Roman"/>
          <w:sz w:val="24"/>
          <w:szCs w:val="24"/>
        </w:rPr>
        <w:t>action</w:t>
      </w:r>
      <w:r w:rsidR="003A1E15">
        <w:rPr>
          <w:rFonts w:ascii="Times New Roman" w:hAnsi="Times New Roman" w:cs="Times New Roman"/>
          <w:sz w:val="24"/>
          <w:szCs w:val="24"/>
        </w:rPr>
        <w:t>s</w:t>
      </w:r>
      <w:r w:rsidR="00ED3E63">
        <w:rPr>
          <w:rFonts w:ascii="Times New Roman" w:hAnsi="Times New Roman" w:cs="Times New Roman"/>
          <w:sz w:val="24"/>
          <w:szCs w:val="24"/>
        </w:rPr>
        <w:t xml:space="preserve">. </w:t>
      </w:r>
      <w:r>
        <w:rPr>
          <w:rFonts w:ascii="Times New Roman" w:hAnsi="Times New Roman" w:cs="Times New Roman"/>
          <w:sz w:val="24"/>
          <w:szCs w:val="24"/>
        </w:rPr>
        <w:t xml:space="preserve">The beginning of wisdom is no mystery in Scripture. The pre-requisite for knowledge and </w:t>
      </w:r>
      <w:r w:rsidR="00E7722E">
        <w:rPr>
          <w:rFonts w:ascii="Times New Roman" w:hAnsi="Times New Roman" w:cs="Times New Roman"/>
          <w:sz w:val="24"/>
          <w:szCs w:val="24"/>
        </w:rPr>
        <w:t xml:space="preserve">comprehensive </w:t>
      </w:r>
      <w:r>
        <w:rPr>
          <w:rFonts w:ascii="Times New Roman" w:hAnsi="Times New Roman" w:cs="Times New Roman"/>
          <w:sz w:val="24"/>
          <w:szCs w:val="24"/>
        </w:rPr>
        <w:t>understanding is repeatedly declared to be an inner conviction regarding the fear of God (</w:t>
      </w:r>
      <w:r>
        <w:rPr>
          <w:rFonts w:ascii="Times New Roman" w:eastAsia="Times New Roman" w:hAnsi="Times New Roman" w:cs="Times New Roman"/>
          <w:sz w:val="24"/>
          <w:szCs w:val="24"/>
        </w:rPr>
        <w:t>Job 28:28; Ecc. 12:13; Ps.</w:t>
      </w:r>
      <w:r w:rsidRPr="00532A3F">
        <w:rPr>
          <w:rFonts w:ascii="Times New Roman" w:eastAsia="Times New Roman" w:hAnsi="Times New Roman" w:cs="Times New Roman"/>
          <w:sz w:val="24"/>
          <w:szCs w:val="24"/>
        </w:rPr>
        <w:t xml:space="preserve"> 111:10; </w:t>
      </w:r>
      <w:r>
        <w:rPr>
          <w:rFonts w:ascii="Times New Roman" w:eastAsia="Times New Roman" w:hAnsi="Times New Roman" w:cs="Times New Roman"/>
          <w:sz w:val="24"/>
          <w:szCs w:val="24"/>
        </w:rPr>
        <w:t>Pro.</w:t>
      </w:r>
      <w:r w:rsidRPr="00532A3F">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w:t>
      </w:r>
      <w:r w:rsidRPr="00532A3F">
        <w:rPr>
          <w:rFonts w:ascii="Times New Roman" w:eastAsia="Times New Roman" w:hAnsi="Times New Roman" w:cs="Times New Roman"/>
          <w:sz w:val="24"/>
          <w:szCs w:val="24"/>
        </w:rPr>
        <w:t xml:space="preserve"> 8:13</w:t>
      </w:r>
      <w:r>
        <w:rPr>
          <w:rFonts w:ascii="Times New Roman" w:eastAsia="Times New Roman" w:hAnsi="Times New Roman" w:cs="Times New Roman"/>
          <w:sz w:val="24"/>
          <w:szCs w:val="24"/>
        </w:rPr>
        <w:t>,</w:t>
      </w:r>
      <w:r w:rsidRPr="00532A3F">
        <w:rPr>
          <w:rFonts w:ascii="Times New Roman" w:eastAsia="Times New Roman" w:hAnsi="Times New Roman" w:cs="Times New Roman"/>
          <w:sz w:val="24"/>
          <w:szCs w:val="24"/>
        </w:rPr>
        <w:t xml:space="preserve"> 9:10)</w:t>
      </w:r>
      <w:r>
        <w:rPr>
          <w:rFonts w:ascii="Times New Roman" w:eastAsia="Times New Roman" w:hAnsi="Times New Roman" w:cs="Times New Roman"/>
          <w:sz w:val="24"/>
          <w:szCs w:val="24"/>
        </w:rPr>
        <w:t xml:space="preserve"> (Hughes &amp; Laney, 2001). In Scripture, such </w:t>
      </w:r>
      <w:r w:rsidR="00E7722E">
        <w:rPr>
          <w:rFonts w:ascii="Times New Roman" w:eastAsia="Times New Roman" w:hAnsi="Times New Roman" w:cs="Times New Roman"/>
          <w:sz w:val="24"/>
          <w:szCs w:val="24"/>
        </w:rPr>
        <w:t>‘</w:t>
      </w:r>
      <w:r>
        <w:rPr>
          <w:rFonts w:ascii="Times New Roman" w:eastAsia="Times New Roman" w:hAnsi="Times New Roman" w:cs="Times New Roman"/>
          <w:sz w:val="24"/>
          <w:szCs w:val="24"/>
        </w:rPr>
        <w:t>fear</w:t>
      </w:r>
      <w:r w:rsidR="00E772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not a passing e</w:t>
      </w:r>
      <w:r w:rsidR="0037407E">
        <w:rPr>
          <w:rFonts w:ascii="Times New Roman" w:eastAsia="Times New Roman" w:hAnsi="Times New Roman" w:cs="Times New Roman"/>
          <w:sz w:val="24"/>
          <w:szCs w:val="24"/>
        </w:rPr>
        <w:t>motional state. I</w:t>
      </w:r>
      <w:r>
        <w:rPr>
          <w:rFonts w:ascii="Times New Roman" w:eastAsia="Times New Roman" w:hAnsi="Times New Roman" w:cs="Times New Roman"/>
          <w:sz w:val="24"/>
          <w:szCs w:val="24"/>
        </w:rPr>
        <w:t>t is a</w:t>
      </w:r>
      <w:r w:rsidR="0016493D">
        <w:rPr>
          <w:rFonts w:ascii="Times New Roman" w:eastAsia="Times New Roman" w:hAnsi="Times New Roman" w:cs="Times New Roman"/>
          <w:sz w:val="24"/>
          <w:szCs w:val="24"/>
        </w:rPr>
        <w:t xml:space="preserve"> foundational,</w:t>
      </w:r>
      <w:r>
        <w:rPr>
          <w:rFonts w:ascii="Times New Roman" w:eastAsia="Times New Roman" w:hAnsi="Times New Roman" w:cs="Times New Roman"/>
          <w:sz w:val="24"/>
          <w:szCs w:val="24"/>
        </w:rPr>
        <w:t xml:space="preserve"> </w:t>
      </w:r>
      <w:r w:rsidR="00461537">
        <w:rPr>
          <w:rFonts w:ascii="Times New Roman" w:eastAsia="Times New Roman" w:hAnsi="Times New Roman" w:cs="Times New Roman"/>
          <w:sz w:val="24"/>
          <w:szCs w:val="24"/>
        </w:rPr>
        <w:t xml:space="preserve">solemn </w:t>
      </w:r>
      <w:r>
        <w:rPr>
          <w:rFonts w:ascii="Times New Roman" w:eastAsia="Times New Roman" w:hAnsi="Times New Roman" w:cs="Times New Roman"/>
          <w:sz w:val="24"/>
          <w:szCs w:val="24"/>
        </w:rPr>
        <w:t xml:space="preserve">declaration of </w:t>
      </w:r>
      <w:r w:rsidR="00E0441D">
        <w:rPr>
          <w:rFonts w:ascii="Times New Roman" w:eastAsia="Times New Roman" w:hAnsi="Times New Roman" w:cs="Times New Roman"/>
          <w:sz w:val="24"/>
          <w:szCs w:val="24"/>
        </w:rPr>
        <w:t xml:space="preserve">utter </w:t>
      </w:r>
      <w:r w:rsidR="00510277">
        <w:rPr>
          <w:rFonts w:ascii="Times New Roman" w:eastAsia="Times New Roman" w:hAnsi="Times New Roman" w:cs="Times New Roman"/>
          <w:sz w:val="24"/>
          <w:szCs w:val="24"/>
        </w:rPr>
        <w:t>dependence on the Lord God who is the</w:t>
      </w:r>
      <w:r w:rsidR="00E7722E">
        <w:rPr>
          <w:rFonts w:ascii="Times New Roman" w:eastAsia="Times New Roman" w:hAnsi="Times New Roman" w:cs="Times New Roman"/>
          <w:sz w:val="24"/>
          <w:szCs w:val="24"/>
        </w:rPr>
        <w:t xml:space="preserve"> </w:t>
      </w:r>
      <w:r w:rsidR="00510277">
        <w:rPr>
          <w:rFonts w:ascii="Times New Roman" w:eastAsia="Times New Roman" w:hAnsi="Times New Roman" w:cs="Times New Roman"/>
          <w:sz w:val="24"/>
          <w:szCs w:val="24"/>
        </w:rPr>
        <w:t>s</w:t>
      </w:r>
      <w:r w:rsidR="00A0603F">
        <w:rPr>
          <w:rFonts w:ascii="Times New Roman" w:eastAsia="Times New Roman" w:hAnsi="Times New Roman" w:cs="Times New Roman"/>
          <w:sz w:val="24"/>
          <w:szCs w:val="24"/>
        </w:rPr>
        <w:t>overeign</w:t>
      </w:r>
      <w:r>
        <w:rPr>
          <w:rFonts w:ascii="Times New Roman" w:eastAsia="Times New Roman" w:hAnsi="Times New Roman" w:cs="Times New Roman"/>
          <w:sz w:val="24"/>
          <w:szCs w:val="24"/>
        </w:rPr>
        <w:t xml:space="preserve"> </w:t>
      </w:r>
      <w:r w:rsidR="00510277">
        <w:rPr>
          <w:rFonts w:ascii="Times New Roman" w:eastAsia="Times New Roman" w:hAnsi="Times New Roman" w:cs="Times New Roman"/>
          <w:sz w:val="24"/>
          <w:szCs w:val="24"/>
        </w:rPr>
        <w:t>s</w:t>
      </w:r>
      <w:r w:rsidR="00A0603F">
        <w:rPr>
          <w:rFonts w:ascii="Times New Roman" w:eastAsia="Times New Roman" w:hAnsi="Times New Roman" w:cs="Times New Roman"/>
          <w:sz w:val="24"/>
          <w:szCs w:val="24"/>
        </w:rPr>
        <w:t xml:space="preserve">ource of </w:t>
      </w:r>
      <w:r w:rsidR="004506A1">
        <w:rPr>
          <w:rFonts w:ascii="Times New Roman" w:eastAsia="Times New Roman" w:hAnsi="Times New Roman" w:cs="Times New Roman"/>
          <w:sz w:val="24"/>
          <w:szCs w:val="24"/>
        </w:rPr>
        <w:t xml:space="preserve">absolutely </w:t>
      </w:r>
      <w:r w:rsidR="00A0603F">
        <w:rPr>
          <w:rFonts w:ascii="Times New Roman" w:eastAsia="Times New Roman" w:hAnsi="Times New Roman" w:cs="Times New Roman"/>
          <w:sz w:val="24"/>
          <w:szCs w:val="24"/>
        </w:rPr>
        <w:t>everything</w:t>
      </w:r>
      <w:r w:rsidR="00E0441D">
        <w:rPr>
          <w:rFonts w:ascii="Times New Roman" w:eastAsia="Times New Roman" w:hAnsi="Times New Roman" w:cs="Times New Roman"/>
          <w:sz w:val="24"/>
          <w:szCs w:val="24"/>
        </w:rPr>
        <w:t xml:space="preserve">. </w:t>
      </w:r>
      <w:r w:rsidR="00071091">
        <w:rPr>
          <w:rFonts w:ascii="Times New Roman" w:eastAsia="Times New Roman" w:hAnsi="Times New Roman" w:cs="Times New Roman"/>
          <w:sz w:val="24"/>
          <w:szCs w:val="24"/>
        </w:rPr>
        <w:t xml:space="preserve">The starting point for wisdom is to become </w:t>
      </w:r>
      <w:r w:rsidR="00E0441D">
        <w:rPr>
          <w:rFonts w:ascii="Times New Roman" w:eastAsia="Times New Roman" w:hAnsi="Times New Roman" w:cs="Times New Roman"/>
          <w:sz w:val="24"/>
          <w:szCs w:val="24"/>
        </w:rPr>
        <w:t>awestruck</w:t>
      </w:r>
      <w:r w:rsidR="00204A0E">
        <w:rPr>
          <w:rFonts w:ascii="Times New Roman" w:eastAsia="Times New Roman" w:hAnsi="Times New Roman" w:cs="Times New Roman"/>
          <w:sz w:val="24"/>
          <w:szCs w:val="24"/>
        </w:rPr>
        <w:t>.  T</w:t>
      </w:r>
      <w:r w:rsidR="00AA4ADA">
        <w:rPr>
          <w:rFonts w:ascii="Times New Roman" w:eastAsia="Times New Roman" w:hAnsi="Times New Roman" w:cs="Times New Roman"/>
          <w:sz w:val="24"/>
          <w:szCs w:val="24"/>
        </w:rPr>
        <w:t>hat is,</w:t>
      </w:r>
      <w:r>
        <w:rPr>
          <w:rFonts w:ascii="Times New Roman" w:eastAsia="Times New Roman" w:hAnsi="Times New Roman" w:cs="Times New Roman"/>
          <w:sz w:val="24"/>
          <w:szCs w:val="24"/>
        </w:rPr>
        <w:t xml:space="preserve"> </w:t>
      </w:r>
      <w:r w:rsidR="0016493D">
        <w:rPr>
          <w:rFonts w:ascii="Times New Roman" w:eastAsia="Times New Roman" w:hAnsi="Times New Roman" w:cs="Times New Roman"/>
          <w:sz w:val="24"/>
          <w:szCs w:val="24"/>
        </w:rPr>
        <w:t>being</w:t>
      </w:r>
      <w:r w:rsidR="00A0603F">
        <w:rPr>
          <w:rFonts w:ascii="Times New Roman" w:eastAsia="Times New Roman" w:hAnsi="Times New Roman" w:cs="Times New Roman"/>
          <w:sz w:val="24"/>
          <w:szCs w:val="24"/>
        </w:rPr>
        <w:t xml:space="preserve"> </w:t>
      </w:r>
      <w:r w:rsidR="00071091">
        <w:rPr>
          <w:rFonts w:ascii="Times New Roman" w:eastAsia="Times New Roman" w:hAnsi="Times New Roman" w:cs="Times New Roman"/>
          <w:sz w:val="24"/>
          <w:szCs w:val="24"/>
        </w:rPr>
        <w:t>aware of one’s</w:t>
      </w:r>
      <w:r w:rsidR="00E0441D">
        <w:rPr>
          <w:rFonts w:ascii="Times New Roman" w:eastAsia="Times New Roman" w:hAnsi="Times New Roman" w:cs="Times New Roman"/>
          <w:sz w:val="24"/>
          <w:szCs w:val="24"/>
        </w:rPr>
        <w:t xml:space="preserve"> humanity in the presence of </w:t>
      </w:r>
      <w:r w:rsidR="00071091">
        <w:rPr>
          <w:rFonts w:ascii="Times New Roman" w:eastAsia="Times New Roman" w:hAnsi="Times New Roman" w:cs="Times New Roman"/>
          <w:sz w:val="24"/>
          <w:szCs w:val="24"/>
        </w:rPr>
        <w:t>a</w:t>
      </w:r>
      <w:r w:rsidR="00A0603F">
        <w:rPr>
          <w:rFonts w:ascii="Times New Roman" w:eastAsia="Times New Roman" w:hAnsi="Times New Roman" w:cs="Times New Roman"/>
          <w:sz w:val="24"/>
          <w:szCs w:val="24"/>
        </w:rPr>
        <w:t xml:space="preserve"> </w:t>
      </w:r>
      <w:r w:rsidR="00E0441D">
        <w:rPr>
          <w:rFonts w:ascii="Times New Roman" w:eastAsia="Times New Roman" w:hAnsi="Times New Roman" w:cs="Times New Roman"/>
          <w:sz w:val="24"/>
          <w:szCs w:val="24"/>
        </w:rPr>
        <w:t xml:space="preserve">majestic, </w:t>
      </w:r>
      <w:r w:rsidR="00E0441D">
        <w:rPr>
          <w:rFonts w:ascii="Times New Roman" w:eastAsia="Times New Roman" w:hAnsi="Times New Roman" w:cs="Times New Roman"/>
          <w:sz w:val="24"/>
          <w:szCs w:val="24"/>
        </w:rPr>
        <w:lastRenderedPageBreak/>
        <w:t>heavenly Father</w:t>
      </w:r>
      <w:r w:rsidR="00071091">
        <w:rPr>
          <w:rFonts w:ascii="Times New Roman" w:eastAsia="Times New Roman" w:hAnsi="Times New Roman" w:cs="Times New Roman"/>
          <w:sz w:val="24"/>
          <w:szCs w:val="24"/>
        </w:rPr>
        <w:t>. This</w:t>
      </w:r>
      <w:r w:rsidR="004506A1">
        <w:rPr>
          <w:rFonts w:ascii="Times New Roman" w:eastAsia="Times New Roman" w:hAnsi="Times New Roman" w:cs="Times New Roman"/>
          <w:sz w:val="24"/>
          <w:szCs w:val="24"/>
        </w:rPr>
        <w:t xml:space="preserve"> </w:t>
      </w:r>
      <w:r w:rsidR="004D13F1">
        <w:rPr>
          <w:rFonts w:ascii="Times New Roman" w:eastAsia="Times New Roman" w:hAnsi="Times New Roman" w:cs="Times New Roman"/>
          <w:sz w:val="24"/>
          <w:szCs w:val="24"/>
        </w:rPr>
        <w:t xml:space="preserve">instills </w:t>
      </w:r>
      <w:r w:rsidR="0051027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humble obedience to</w:t>
      </w:r>
      <w:r w:rsidR="00E0441D">
        <w:rPr>
          <w:rFonts w:ascii="Times New Roman" w:eastAsia="Times New Roman" w:hAnsi="Times New Roman" w:cs="Times New Roman"/>
          <w:sz w:val="24"/>
          <w:szCs w:val="24"/>
        </w:rPr>
        <w:t xml:space="preserve"> his standards</w:t>
      </w:r>
      <w:r w:rsidR="004D13F1">
        <w:rPr>
          <w:rFonts w:ascii="Times New Roman" w:eastAsia="Times New Roman" w:hAnsi="Times New Roman" w:cs="Times New Roman"/>
          <w:sz w:val="24"/>
          <w:szCs w:val="24"/>
        </w:rPr>
        <w:t>. F</w:t>
      </w:r>
      <w:r>
        <w:rPr>
          <w:rFonts w:ascii="Times New Roman" w:eastAsia="Times New Roman" w:hAnsi="Times New Roman" w:cs="Times New Roman"/>
          <w:sz w:val="24"/>
          <w:szCs w:val="24"/>
        </w:rPr>
        <w:t xml:space="preserve">ear of </w:t>
      </w:r>
      <w:r w:rsidR="004D13F1">
        <w:rPr>
          <w:rFonts w:ascii="Times New Roman" w:eastAsia="Times New Roman" w:hAnsi="Times New Roman" w:cs="Times New Roman"/>
          <w:sz w:val="24"/>
          <w:szCs w:val="24"/>
        </w:rPr>
        <w:t xml:space="preserve">the Lord inspires </w:t>
      </w:r>
      <w:r>
        <w:rPr>
          <w:rFonts w:ascii="Times New Roman" w:eastAsia="Times New Roman" w:hAnsi="Times New Roman" w:cs="Times New Roman"/>
          <w:sz w:val="24"/>
          <w:szCs w:val="24"/>
        </w:rPr>
        <w:t xml:space="preserve">reverence for his will because his ways are </w:t>
      </w:r>
      <w:r w:rsidR="004506A1">
        <w:rPr>
          <w:rFonts w:ascii="Times New Roman" w:eastAsia="Times New Roman" w:hAnsi="Times New Roman" w:cs="Times New Roman"/>
          <w:sz w:val="24"/>
          <w:szCs w:val="24"/>
        </w:rPr>
        <w:t xml:space="preserve">recognized as </w:t>
      </w:r>
      <w:r w:rsidR="0037407E">
        <w:rPr>
          <w:rFonts w:ascii="Times New Roman" w:eastAsia="Times New Roman" w:hAnsi="Times New Roman" w:cs="Times New Roman"/>
          <w:sz w:val="24"/>
          <w:szCs w:val="24"/>
        </w:rPr>
        <w:t xml:space="preserve">true </w:t>
      </w:r>
      <w:r>
        <w:rPr>
          <w:rFonts w:ascii="Times New Roman" w:eastAsia="Times New Roman" w:hAnsi="Times New Roman" w:cs="Times New Roman"/>
          <w:sz w:val="24"/>
          <w:szCs w:val="24"/>
        </w:rPr>
        <w:t xml:space="preserve">and just. </w:t>
      </w:r>
    </w:p>
    <w:p w:rsidR="00EB3277" w:rsidRPr="00E17B9C" w:rsidRDefault="00EB3277" w:rsidP="00E17B9C">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What d</w:t>
      </w:r>
      <w:r w:rsidR="00071091">
        <w:rPr>
          <w:rFonts w:ascii="Times New Roman" w:eastAsia="Times New Roman" w:hAnsi="Times New Roman" w:cs="Times New Roman"/>
          <w:sz w:val="24"/>
          <w:szCs w:val="24"/>
        </w:rPr>
        <w:t>o</w:t>
      </w:r>
      <w:r w:rsidR="009F0FED">
        <w:rPr>
          <w:rFonts w:ascii="Times New Roman" w:eastAsia="Times New Roman" w:hAnsi="Times New Roman" w:cs="Times New Roman"/>
          <w:sz w:val="24"/>
          <w:szCs w:val="24"/>
        </w:rPr>
        <w:t xml:space="preserve"> </w:t>
      </w:r>
      <w:r w:rsidR="00071091">
        <w:rPr>
          <w:rFonts w:ascii="Times New Roman" w:eastAsia="Times New Roman" w:hAnsi="Times New Roman" w:cs="Times New Roman"/>
          <w:sz w:val="24"/>
          <w:szCs w:val="24"/>
        </w:rPr>
        <w:t>sayings from ancient</w:t>
      </w:r>
      <w:r w:rsidR="002242BC">
        <w:rPr>
          <w:rFonts w:ascii="Times New Roman" w:eastAsia="Times New Roman" w:hAnsi="Times New Roman" w:cs="Times New Roman"/>
          <w:sz w:val="24"/>
          <w:szCs w:val="24"/>
        </w:rPr>
        <w:t xml:space="preserve"> sages</w:t>
      </w:r>
      <w:r w:rsidR="004D13F1">
        <w:rPr>
          <w:rFonts w:ascii="Times New Roman" w:eastAsia="Times New Roman" w:hAnsi="Times New Roman" w:cs="Times New Roman"/>
          <w:sz w:val="24"/>
          <w:szCs w:val="24"/>
        </w:rPr>
        <w:t xml:space="preserve"> have to do with </w:t>
      </w:r>
      <w:r w:rsidR="002242BC">
        <w:rPr>
          <w:rFonts w:ascii="Times New Roman" w:eastAsia="Times New Roman" w:hAnsi="Times New Roman" w:cs="Times New Roman"/>
          <w:sz w:val="24"/>
          <w:szCs w:val="24"/>
        </w:rPr>
        <w:t xml:space="preserve">contemporary </w:t>
      </w:r>
      <w:r w:rsidR="004D13F1">
        <w:rPr>
          <w:rFonts w:ascii="Times New Roman" w:eastAsia="Times New Roman" w:hAnsi="Times New Roman" w:cs="Times New Roman"/>
          <w:sz w:val="24"/>
          <w:szCs w:val="24"/>
        </w:rPr>
        <w:t>counseling</w:t>
      </w:r>
      <w:r>
        <w:rPr>
          <w:rFonts w:ascii="Times New Roman" w:eastAsia="Times New Roman" w:hAnsi="Times New Roman" w:cs="Times New Roman"/>
          <w:sz w:val="24"/>
          <w:szCs w:val="24"/>
        </w:rPr>
        <w:t xml:space="preserve"> and </w:t>
      </w:r>
      <w:r w:rsidR="0005000C">
        <w:rPr>
          <w:rFonts w:ascii="Times New Roman" w:eastAsia="Times New Roman" w:hAnsi="Times New Roman" w:cs="Times New Roman"/>
          <w:sz w:val="24"/>
          <w:szCs w:val="24"/>
        </w:rPr>
        <w:t xml:space="preserve">sophisticated </w:t>
      </w:r>
      <w:r>
        <w:rPr>
          <w:rFonts w:ascii="Times New Roman" w:eastAsia="Times New Roman" w:hAnsi="Times New Roman" w:cs="Times New Roman"/>
          <w:sz w:val="24"/>
          <w:szCs w:val="24"/>
        </w:rPr>
        <w:t>assessment</w:t>
      </w:r>
      <w:r w:rsidR="0005000C">
        <w:rPr>
          <w:rFonts w:ascii="Times New Roman" w:eastAsia="Times New Roman" w:hAnsi="Times New Roman" w:cs="Times New Roman"/>
          <w:sz w:val="24"/>
          <w:szCs w:val="24"/>
        </w:rPr>
        <w:t xml:space="preserve"> techniques</w:t>
      </w:r>
      <w:r>
        <w:rPr>
          <w:rFonts w:ascii="Times New Roman" w:eastAsia="Times New Roman" w:hAnsi="Times New Roman" w:cs="Times New Roman"/>
          <w:sz w:val="24"/>
          <w:szCs w:val="24"/>
        </w:rPr>
        <w:t>? A helping relatio</w:t>
      </w:r>
      <w:r w:rsidR="00A0603F">
        <w:rPr>
          <w:rFonts w:ascii="Times New Roman" w:eastAsia="Times New Roman" w:hAnsi="Times New Roman" w:cs="Times New Roman"/>
          <w:sz w:val="24"/>
          <w:szCs w:val="24"/>
        </w:rPr>
        <w:t xml:space="preserve">nship makes inquiries into life’s </w:t>
      </w:r>
      <w:r w:rsidR="004506A1">
        <w:rPr>
          <w:rFonts w:ascii="Times New Roman" w:eastAsia="Times New Roman" w:hAnsi="Times New Roman" w:cs="Times New Roman"/>
          <w:sz w:val="24"/>
          <w:szCs w:val="24"/>
        </w:rPr>
        <w:t xml:space="preserve">details, stories, priorities, expectations </w:t>
      </w:r>
      <w:r>
        <w:rPr>
          <w:rFonts w:ascii="Times New Roman" w:eastAsia="Times New Roman" w:hAnsi="Times New Roman" w:cs="Times New Roman"/>
          <w:sz w:val="24"/>
          <w:szCs w:val="24"/>
        </w:rPr>
        <w:t>and relationship</w:t>
      </w:r>
      <w:r w:rsidR="00461537">
        <w:rPr>
          <w:rFonts w:ascii="Times New Roman" w:eastAsia="Times New Roman" w:hAnsi="Times New Roman" w:cs="Times New Roman"/>
          <w:sz w:val="24"/>
          <w:szCs w:val="24"/>
        </w:rPr>
        <w:t xml:space="preserve">s. This triggers </w:t>
      </w:r>
      <w:r w:rsidR="00510277">
        <w:rPr>
          <w:rFonts w:ascii="Times New Roman" w:eastAsia="Times New Roman" w:hAnsi="Times New Roman" w:cs="Times New Roman"/>
          <w:sz w:val="24"/>
          <w:szCs w:val="24"/>
        </w:rPr>
        <w:t xml:space="preserve">earnest </w:t>
      </w:r>
      <w:r w:rsidR="00461537">
        <w:rPr>
          <w:rFonts w:ascii="Times New Roman" w:eastAsia="Times New Roman" w:hAnsi="Times New Roman" w:cs="Times New Roman"/>
          <w:sz w:val="24"/>
          <w:szCs w:val="24"/>
        </w:rPr>
        <w:t xml:space="preserve">contemplation </w:t>
      </w:r>
      <w:r w:rsidR="00510277">
        <w:rPr>
          <w:rFonts w:ascii="Times New Roman" w:eastAsia="Times New Roman" w:hAnsi="Times New Roman" w:cs="Times New Roman"/>
          <w:sz w:val="24"/>
          <w:szCs w:val="24"/>
        </w:rPr>
        <w:t>and ignites an</w:t>
      </w:r>
      <w:r w:rsidR="002600AD">
        <w:rPr>
          <w:rFonts w:ascii="Times New Roman" w:eastAsia="Times New Roman" w:hAnsi="Times New Roman" w:cs="Times New Roman"/>
          <w:sz w:val="24"/>
          <w:szCs w:val="24"/>
        </w:rPr>
        <w:t xml:space="preserve"> </w:t>
      </w:r>
      <w:r w:rsidR="004D13F1">
        <w:rPr>
          <w:rFonts w:ascii="Times New Roman" w:eastAsia="Times New Roman" w:hAnsi="Times New Roman" w:cs="Times New Roman"/>
          <w:sz w:val="24"/>
          <w:szCs w:val="24"/>
        </w:rPr>
        <w:t>interior desire</w:t>
      </w:r>
      <w:r w:rsidR="00A0603F">
        <w:rPr>
          <w:rFonts w:ascii="Times New Roman" w:eastAsia="Times New Roman" w:hAnsi="Times New Roman" w:cs="Times New Roman"/>
          <w:sz w:val="24"/>
          <w:szCs w:val="24"/>
        </w:rPr>
        <w:t xml:space="preserve"> to grasp what is unknown</w:t>
      </w:r>
      <w:r w:rsidR="00461537">
        <w:rPr>
          <w:rFonts w:ascii="Times New Roman" w:eastAsia="Times New Roman" w:hAnsi="Times New Roman" w:cs="Times New Roman"/>
          <w:sz w:val="24"/>
          <w:szCs w:val="24"/>
        </w:rPr>
        <w:t>. It stirs</w:t>
      </w:r>
      <w:r w:rsidR="00A0603F">
        <w:rPr>
          <w:rFonts w:ascii="Times New Roman" w:eastAsia="Times New Roman" w:hAnsi="Times New Roman" w:cs="Times New Roman"/>
          <w:sz w:val="24"/>
          <w:szCs w:val="24"/>
        </w:rPr>
        <w:t xml:space="preserve"> </w:t>
      </w:r>
      <w:r w:rsidR="00461537">
        <w:rPr>
          <w:rFonts w:ascii="Times New Roman" w:eastAsia="Times New Roman" w:hAnsi="Times New Roman" w:cs="Times New Roman"/>
          <w:sz w:val="24"/>
          <w:szCs w:val="24"/>
        </w:rPr>
        <w:t xml:space="preserve">sensations of vulnerability </w:t>
      </w:r>
      <w:r w:rsidR="00A0603F">
        <w:rPr>
          <w:rFonts w:ascii="Times New Roman" w:eastAsia="Times New Roman" w:hAnsi="Times New Roman" w:cs="Times New Roman"/>
          <w:sz w:val="24"/>
          <w:szCs w:val="24"/>
        </w:rPr>
        <w:t xml:space="preserve">and </w:t>
      </w:r>
      <w:r w:rsidR="0005000C">
        <w:rPr>
          <w:rFonts w:ascii="Times New Roman" w:eastAsia="Times New Roman" w:hAnsi="Times New Roman" w:cs="Times New Roman"/>
          <w:sz w:val="24"/>
          <w:szCs w:val="24"/>
        </w:rPr>
        <w:t>propels an</w:t>
      </w:r>
      <w:r w:rsidR="002242BC">
        <w:rPr>
          <w:rFonts w:ascii="Times New Roman" w:eastAsia="Times New Roman" w:hAnsi="Times New Roman" w:cs="Times New Roman"/>
          <w:sz w:val="24"/>
          <w:szCs w:val="24"/>
        </w:rPr>
        <w:t xml:space="preserve"> urge</w:t>
      </w:r>
      <w:r w:rsidR="0005000C">
        <w:rPr>
          <w:rFonts w:ascii="Times New Roman" w:eastAsia="Times New Roman" w:hAnsi="Times New Roman" w:cs="Times New Roman"/>
          <w:sz w:val="24"/>
          <w:szCs w:val="24"/>
        </w:rPr>
        <w:t>ncy</w:t>
      </w:r>
      <w:r w:rsidR="002242BC">
        <w:rPr>
          <w:rFonts w:ascii="Times New Roman" w:eastAsia="Times New Roman" w:hAnsi="Times New Roman" w:cs="Times New Roman"/>
          <w:sz w:val="24"/>
          <w:szCs w:val="24"/>
        </w:rPr>
        <w:t xml:space="preserve"> </w:t>
      </w:r>
      <w:r w:rsidR="00461537">
        <w:rPr>
          <w:rFonts w:ascii="Times New Roman" w:eastAsia="Times New Roman" w:hAnsi="Times New Roman" w:cs="Times New Roman"/>
          <w:sz w:val="24"/>
          <w:szCs w:val="24"/>
        </w:rPr>
        <w:t xml:space="preserve">to </w:t>
      </w:r>
      <w:r w:rsidR="00A0603F">
        <w:rPr>
          <w:rFonts w:ascii="Times New Roman" w:eastAsia="Times New Roman" w:hAnsi="Times New Roman" w:cs="Times New Roman"/>
          <w:sz w:val="24"/>
          <w:szCs w:val="24"/>
        </w:rPr>
        <w:t xml:space="preserve">revise </w:t>
      </w:r>
      <w:r w:rsidR="00461537">
        <w:rPr>
          <w:rFonts w:ascii="Times New Roman" w:eastAsia="Times New Roman" w:hAnsi="Times New Roman" w:cs="Times New Roman"/>
          <w:sz w:val="24"/>
          <w:szCs w:val="24"/>
        </w:rPr>
        <w:t xml:space="preserve">misconceptions.  </w:t>
      </w:r>
      <w:r w:rsidR="004D13F1">
        <w:rPr>
          <w:rFonts w:ascii="Times New Roman" w:eastAsia="Times New Roman" w:hAnsi="Times New Roman" w:cs="Times New Roman"/>
          <w:sz w:val="24"/>
          <w:szCs w:val="24"/>
        </w:rPr>
        <w:t xml:space="preserve">Realignment of relational priorities is sure to follow. </w:t>
      </w:r>
      <w:r w:rsidR="00E0441D">
        <w:rPr>
          <w:rFonts w:ascii="Times New Roman" w:eastAsia="Times New Roman" w:hAnsi="Times New Roman" w:cs="Times New Roman"/>
          <w:sz w:val="24"/>
          <w:szCs w:val="24"/>
        </w:rPr>
        <w:t>The qualities and conditions of the helping relationship</w:t>
      </w:r>
      <w:r>
        <w:rPr>
          <w:rFonts w:ascii="Times New Roman" w:eastAsia="Times New Roman" w:hAnsi="Times New Roman" w:cs="Times New Roman"/>
          <w:sz w:val="24"/>
          <w:szCs w:val="24"/>
        </w:rPr>
        <w:t xml:space="preserve"> </w:t>
      </w:r>
      <w:r w:rsidR="00A30C59">
        <w:rPr>
          <w:rFonts w:ascii="Times New Roman" w:eastAsia="Times New Roman" w:hAnsi="Times New Roman" w:cs="Times New Roman"/>
          <w:sz w:val="24"/>
          <w:szCs w:val="24"/>
        </w:rPr>
        <w:t xml:space="preserve">itself </w:t>
      </w:r>
      <w:r w:rsidR="00E0441D">
        <w:rPr>
          <w:rFonts w:ascii="Times New Roman" w:eastAsia="Times New Roman" w:hAnsi="Times New Roman" w:cs="Times New Roman"/>
          <w:sz w:val="24"/>
          <w:szCs w:val="24"/>
        </w:rPr>
        <w:t>bring</w:t>
      </w:r>
      <w:r w:rsidR="00A30C59">
        <w:rPr>
          <w:rFonts w:ascii="Times New Roman" w:eastAsia="Times New Roman" w:hAnsi="Times New Roman" w:cs="Times New Roman"/>
          <w:sz w:val="24"/>
          <w:szCs w:val="24"/>
        </w:rPr>
        <w:t xml:space="preserve"> to the surface</w:t>
      </w:r>
      <w:r>
        <w:rPr>
          <w:rFonts w:ascii="Times New Roman" w:eastAsia="Times New Roman" w:hAnsi="Times New Roman" w:cs="Times New Roman"/>
          <w:sz w:val="24"/>
          <w:szCs w:val="24"/>
        </w:rPr>
        <w:t xml:space="preserve"> </w:t>
      </w:r>
      <w:r w:rsidR="002242BC">
        <w:rPr>
          <w:rFonts w:ascii="Times New Roman" w:eastAsia="Times New Roman" w:hAnsi="Times New Roman" w:cs="Times New Roman"/>
          <w:sz w:val="24"/>
          <w:szCs w:val="24"/>
        </w:rPr>
        <w:t>one’s inner</w:t>
      </w:r>
      <w:r w:rsidR="004D13F1">
        <w:rPr>
          <w:rFonts w:ascii="Times New Roman" w:eastAsia="Times New Roman" w:hAnsi="Times New Roman" w:cs="Times New Roman"/>
          <w:sz w:val="24"/>
          <w:szCs w:val="24"/>
        </w:rPr>
        <w:t xml:space="preserve"> </w:t>
      </w:r>
      <w:r w:rsidR="00E0441D">
        <w:rPr>
          <w:rFonts w:ascii="Times New Roman" w:eastAsia="Times New Roman" w:hAnsi="Times New Roman" w:cs="Times New Roman"/>
          <w:sz w:val="24"/>
          <w:szCs w:val="24"/>
        </w:rPr>
        <w:t>reactions to</w:t>
      </w:r>
      <w:r w:rsidR="00A0603F">
        <w:rPr>
          <w:rFonts w:ascii="Times New Roman" w:eastAsia="Times New Roman" w:hAnsi="Times New Roman" w:cs="Times New Roman"/>
          <w:sz w:val="24"/>
          <w:szCs w:val="24"/>
        </w:rPr>
        <w:t xml:space="preserve"> the </w:t>
      </w:r>
      <w:r w:rsidR="004D13F1">
        <w:rPr>
          <w:rFonts w:ascii="Times New Roman" w:eastAsia="Times New Roman" w:hAnsi="Times New Roman" w:cs="Times New Roman"/>
          <w:sz w:val="24"/>
          <w:szCs w:val="24"/>
        </w:rPr>
        <w:t>myth</w:t>
      </w:r>
      <w:r w:rsidR="00E0441D">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autonomy and </w:t>
      </w:r>
      <w:r w:rsidR="004D13F1">
        <w:rPr>
          <w:rFonts w:ascii="Times New Roman" w:eastAsia="Times New Roman" w:hAnsi="Times New Roman" w:cs="Times New Roman"/>
          <w:sz w:val="24"/>
          <w:szCs w:val="24"/>
        </w:rPr>
        <w:t xml:space="preserve">the reality of </w:t>
      </w:r>
      <w:r w:rsidR="008F07A5">
        <w:rPr>
          <w:rFonts w:ascii="Times New Roman" w:eastAsia="Times New Roman" w:hAnsi="Times New Roman" w:cs="Times New Roman"/>
          <w:sz w:val="24"/>
          <w:szCs w:val="24"/>
        </w:rPr>
        <w:t xml:space="preserve">human </w:t>
      </w:r>
      <w:r w:rsidR="00510277">
        <w:rPr>
          <w:rFonts w:ascii="Times New Roman" w:eastAsia="Times New Roman" w:hAnsi="Times New Roman" w:cs="Times New Roman"/>
          <w:sz w:val="24"/>
          <w:szCs w:val="24"/>
        </w:rPr>
        <w:t>dependency. Assessment</w:t>
      </w:r>
      <w:r w:rsidR="00A0603F">
        <w:rPr>
          <w:rFonts w:ascii="Times New Roman" w:eastAsia="Times New Roman" w:hAnsi="Times New Roman" w:cs="Times New Roman"/>
          <w:sz w:val="24"/>
          <w:szCs w:val="24"/>
        </w:rPr>
        <w:t xml:space="preserve"> not only </w:t>
      </w:r>
      <w:r w:rsidR="00A30C59">
        <w:rPr>
          <w:rFonts w:ascii="Times New Roman" w:eastAsia="Times New Roman" w:hAnsi="Times New Roman" w:cs="Times New Roman"/>
          <w:sz w:val="24"/>
          <w:szCs w:val="24"/>
        </w:rPr>
        <w:t>look</w:t>
      </w:r>
      <w:r w:rsidR="00A0603F">
        <w:rPr>
          <w:rFonts w:ascii="Times New Roman" w:eastAsia="Times New Roman" w:hAnsi="Times New Roman" w:cs="Times New Roman"/>
          <w:sz w:val="24"/>
          <w:szCs w:val="24"/>
        </w:rPr>
        <w:t>s</w:t>
      </w:r>
      <w:r w:rsidR="00A30C59">
        <w:rPr>
          <w:rFonts w:ascii="Times New Roman" w:eastAsia="Times New Roman" w:hAnsi="Times New Roman" w:cs="Times New Roman"/>
          <w:sz w:val="24"/>
          <w:szCs w:val="24"/>
        </w:rPr>
        <w:t xml:space="preserve"> at </w:t>
      </w:r>
      <w:r w:rsidR="00E0441D">
        <w:rPr>
          <w:rFonts w:ascii="Times New Roman" w:eastAsia="Times New Roman" w:hAnsi="Times New Roman" w:cs="Times New Roman"/>
          <w:sz w:val="24"/>
          <w:szCs w:val="24"/>
        </w:rPr>
        <w:t xml:space="preserve">the </w:t>
      </w:r>
      <w:r w:rsidR="004D13F1">
        <w:rPr>
          <w:rFonts w:ascii="Times New Roman" w:eastAsia="Times New Roman" w:hAnsi="Times New Roman" w:cs="Times New Roman"/>
          <w:sz w:val="24"/>
          <w:szCs w:val="24"/>
        </w:rPr>
        <w:t xml:space="preserve">client’s </w:t>
      </w:r>
      <w:r w:rsidR="00461537">
        <w:rPr>
          <w:rFonts w:ascii="Times New Roman" w:eastAsia="Times New Roman" w:hAnsi="Times New Roman" w:cs="Times New Roman"/>
          <w:sz w:val="24"/>
          <w:szCs w:val="24"/>
        </w:rPr>
        <w:t>external situation and attitude about these</w:t>
      </w:r>
      <w:r w:rsidR="00E0441D">
        <w:rPr>
          <w:rFonts w:ascii="Times New Roman" w:eastAsia="Times New Roman" w:hAnsi="Times New Roman" w:cs="Times New Roman"/>
          <w:sz w:val="24"/>
          <w:szCs w:val="24"/>
        </w:rPr>
        <w:t xml:space="preserve"> conditions</w:t>
      </w:r>
      <w:r w:rsidR="002242BC">
        <w:rPr>
          <w:rFonts w:ascii="Times New Roman" w:eastAsia="Times New Roman" w:hAnsi="Times New Roman" w:cs="Times New Roman"/>
          <w:sz w:val="24"/>
          <w:szCs w:val="24"/>
        </w:rPr>
        <w:t>, i</w:t>
      </w:r>
      <w:r w:rsidR="00510277">
        <w:rPr>
          <w:rFonts w:ascii="Times New Roman" w:eastAsia="Times New Roman" w:hAnsi="Times New Roman" w:cs="Times New Roman"/>
          <w:sz w:val="24"/>
          <w:szCs w:val="24"/>
        </w:rPr>
        <w:t>t untangles</w:t>
      </w:r>
      <w:r w:rsidR="00A30C59">
        <w:rPr>
          <w:rFonts w:ascii="Times New Roman" w:eastAsia="Times New Roman" w:hAnsi="Times New Roman" w:cs="Times New Roman"/>
          <w:sz w:val="24"/>
          <w:szCs w:val="24"/>
        </w:rPr>
        <w:t xml:space="preserve"> the </w:t>
      </w:r>
      <w:r w:rsidR="00E0441D">
        <w:rPr>
          <w:rFonts w:ascii="Times New Roman" w:eastAsia="Times New Roman" w:hAnsi="Times New Roman" w:cs="Times New Roman"/>
          <w:sz w:val="24"/>
          <w:szCs w:val="24"/>
        </w:rPr>
        <w:t xml:space="preserve">intricacies of </w:t>
      </w:r>
      <w:r w:rsidR="008F07A5">
        <w:rPr>
          <w:rFonts w:ascii="Times New Roman" w:eastAsia="Times New Roman" w:hAnsi="Times New Roman" w:cs="Times New Roman"/>
          <w:sz w:val="24"/>
          <w:szCs w:val="24"/>
        </w:rPr>
        <w:t>therapeutic</w:t>
      </w:r>
      <w:r w:rsidR="00A30C59">
        <w:rPr>
          <w:rFonts w:ascii="Times New Roman" w:eastAsia="Times New Roman" w:hAnsi="Times New Roman" w:cs="Times New Roman"/>
          <w:sz w:val="24"/>
          <w:szCs w:val="24"/>
        </w:rPr>
        <w:t xml:space="preserve"> relationship itself </w:t>
      </w:r>
      <w:r w:rsidR="00510277">
        <w:rPr>
          <w:rFonts w:ascii="Times New Roman" w:eastAsia="Times New Roman" w:hAnsi="Times New Roman" w:cs="Times New Roman"/>
          <w:sz w:val="24"/>
          <w:szCs w:val="24"/>
        </w:rPr>
        <w:t>to foster</w:t>
      </w:r>
      <w:r>
        <w:rPr>
          <w:rFonts w:ascii="Times New Roman" w:eastAsia="Times New Roman" w:hAnsi="Times New Roman" w:cs="Times New Roman"/>
          <w:sz w:val="24"/>
          <w:szCs w:val="24"/>
        </w:rPr>
        <w:t xml:space="preserve"> </w:t>
      </w:r>
      <w:r w:rsidR="00510277">
        <w:rPr>
          <w:rFonts w:ascii="Times New Roman" w:eastAsia="Times New Roman" w:hAnsi="Times New Roman" w:cs="Times New Roman"/>
          <w:sz w:val="24"/>
          <w:szCs w:val="24"/>
        </w:rPr>
        <w:t>an effective and</w:t>
      </w:r>
      <w:r>
        <w:rPr>
          <w:rFonts w:ascii="Times New Roman" w:eastAsia="Times New Roman" w:hAnsi="Times New Roman" w:cs="Times New Roman"/>
          <w:sz w:val="24"/>
          <w:szCs w:val="24"/>
        </w:rPr>
        <w:t xml:space="preserve"> </w:t>
      </w:r>
      <w:r w:rsidR="00A0603F">
        <w:rPr>
          <w:rFonts w:ascii="Times New Roman" w:eastAsia="Times New Roman" w:hAnsi="Times New Roman" w:cs="Times New Roman"/>
          <w:sz w:val="24"/>
          <w:szCs w:val="24"/>
        </w:rPr>
        <w:t xml:space="preserve">credible </w:t>
      </w:r>
      <w:r>
        <w:rPr>
          <w:rFonts w:ascii="Times New Roman" w:eastAsia="Times New Roman" w:hAnsi="Times New Roman" w:cs="Times New Roman"/>
          <w:sz w:val="24"/>
          <w:szCs w:val="24"/>
        </w:rPr>
        <w:t xml:space="preserve">therapeutic alliance.  </w:t>
      </w:r>
      <w:r w:rsidR="002600AD">
        <w:rPr>
          <w:rFonts w:ascii="Times New Roman" w:eastAsia="Times New Roman" w:hAnsi="Times New Roman" w:cs="Times New Roman"/>
          <w:sz w:val="24"/>
          <w:szCs w:val="24"/>
        </w:rPr>
        <w:t>The unrealistic</w:t>
      </w:r>
      <w:r w:rsidR="004506A1">
        <w:rPr>
          <w:rFonts w:ascii="Times New Roman" w:eastAsia="Times New Roman" w:hAnsi="Times New Roman" w:cs="Times New Roman"/>
          <w:sz w:val="24"/>
          <w:szCs w:val="24"/>
        </w:rPr>
        <w:t xml:space="preserve"> hope for an idealized</w:t>
      </w:r>
      <w:r w:rsidR="002600AD">
        <w:rPr>
          <w:rFonts w:ascii="Times New Roman" w:eastAsia="Times New Roman" w:hAnsi="Times New Roman" w:cs="Times New Roman"/>
          <w:sz w:val="24"/>
          <w:szCs w:val="24"/>
        </w:rPr>
        <w:t>,</w:t>
      </w:r>
      <w:r w:rsidR="004506A1">
        <w:rPr>
          <w:rFonts w:ascii="Times New Roman" w:eastAsia="Times New Roman" w:hAnsi="Times New Roman" w:cs="Times New Roman"/>
          <w:sz w:val="24"/>
          <w:szCs w:val="24"/>
        </w:rPr>
        <w:t xml:space="preserve"> affirming </w:t>
      </w:r>
      <w:r w:rsidR="00A0603F">
        <w:rPr>
          <w:rFonts w:ascii="Times New Roman" w:eastAsia="Times New Roman" w:hAnsi="Times New Roman" w:cs="Times New Roman"/>
          <w:sz w:val="24"/>
          <w:szCs w:val="24"/>
        </w:rPr>
        <w:t xml:space="preserve">relationship is exchanged for one where misunderstandings </w:t>
      </w:r>
      <w:r w:rsidR="00461537">
        <w:rPr>
          <w:rFonts w:ascii="Times New Roman" w:eastAsia="Times New Roman" w:hAnsi="Times New Roman" w:cs="Times New Roman"/>
          <w:sz w:val="24"/>
          <w:szCs w:val="24"/>
        </w:rPr>
        <w:t xml:space="preserve">naturally </w:t>
      </w:r>
      <w:r w:rsidR="00A0603F">
        <w:rPr>
          <w:rFonts w:ascii="Times New Roman" w:eastAsia="Times New Roman" w:hAnsi="Times New Roman" w:cs="Times New Roman"/>
          <w:sz w:val="24"/>
          <w:szCs w:val="24"/>
        </w:rPr>
        <w:t>occur</w:t>
      </w:r>
      <w:r w:rsidR="0005000C">
        <w:rPr>
          <w:rFonts w:ascii="Times New Roman" w:eastAsia="Times New Roman" w:hAnsi="Times New Roman" w:cs="Times New Roman"/>
          <w:sz w:val="24"/>
          <w:szCs w:val="24"/>
        </w:rPr>
        <w:t>. What giv</w:t>
      </w:r>
      <w:r w:rsidR="00B01C1C">
        <w:rPr>
          <w:rFonts w:ascii="Times New Roman" w:eastAsia="Times New Roman" w:hAnsi="Times New Roman" w:cs="Times New Roman"/>
          <w:sz w:val="24"/>
          <w:szCs w:val="24"/>
        </w:rPr>
        <w:t>es a therapeutic relationship a</w:t>
      </w:r>
      <w:r w:rsidR="0005000C">
        <w:rPr>
          <w:rFonts w:ascii="Times New Roman" w:eastAsia="Times New Roman" w:hAnsi="Times New Roman" w:cs="Times New Roman"/>
          <w:sz w:val="24"/>
          <w:szCs w:val="24"/>
        </w:rPr>
        <w:t xml:space="preserve"> </w:t>
      </w:r>
      <w:r w:rsidR="00B01C1C">
        <w:rPr>
          <w:rFonts w:ascii="Times New Roman" w:eastAsia="Times New Roman" w:hAnsi="Times New Roman" w:cs="Times New Roman"/>
          <w:sz w:val="24"/>
          <w:szCs w:val="24"/>
        </w:rPr>
        <w:t>razor sharp edge is when</w:t>
      </w:r>
      <w:r w:rsidR="0005000C">
        <w:rPr>
          <w:rFonts w:ascii="Times New Roman" w:eastAsia="Times New Roman" w:hAnsi="Times New Roman" w:cs="Times New Roman"/>
          <w:sz w:val="24"/>
          <w:szCs w:val="24"/>
        </w:rPr>
        <w:t xml:space="preserve"> assessment generates a </w:t>
      </w:r>
      <w:r w:rsidR="00A0603F">
        <w:rPr>
          <w:rFonts w:ascii="Times New Roman" w:eastAsia="Times New Roman" w:hAnsi="Times New Roman" w:cs="Times New Roman"/>
          <w:sz w:val="24"/>
          <w:szCs w:val="24"/>
        </w:rPr>
        <w:t xml:space="preserve">ready means to identify and </w:t>
      </w:r>
      <w:r w:rsidR="004506A1">
        <w:rPr>
          <w:rFonts w:ascii="Times New Roman" w:eastAsia="Times New Roman" w:hAnsi="Times New Roman" w:cs="Times New Roman"/>
          <w:sz w:val="24"/>
          <w:szCs w:val="24"/>
        </w:rPr>
        <w:t>r</w:t>
      </w:r>
      <w:r w:rsidR="00346C65">
        <w:rPr>
          <w:rFonts w:ascii="Times New Roman" w:eastAsia="Times New Roman" w:hAnsi="Times New Roman" w:cs="Times New Roman"/>
          <w:sz w:val="24"/>
          <w:szCs w:val="24"/>
        </w:rPr>
        <w:t>ep</w:t>
      </w:r>
      <w:r w:rsidR="009F0FED">
        <w:rPr>
          <w:rFonts w:ascii="Times New Roman" w:eastAsia="Times New Roman" w:hAnsi="Times New Roman" w:cs="Times New Roman"/>
          <w:sz w:val="24"/>
          <w:szCs w:val="24"/>
        </w:rPr>
        <w:t xml:space="preserve">air disruptions </w:t>
      </w:r>
      <w:r w:rsidR="009F0FED" w:rsidRPr="0005000C">
        <w:rPr>
          <w:rFonts w:ascii="Times New Roman" w:eastAsia="Times New Roman" w:hAnsi="Times New Roman" w:cs="Times New Roman"/>
          <w:i/>
          <w:sz w:val="24"/>
          <w:szCs w:val="24"/>
        </w:rPr>
        <w:t>before</w:t>
      </w:r>
      <w:r w:rsidR="0005000C">
        <w:rPr>
          <w:rFonts w:ascii="Times New Roman" w:eastAsia="Times New Roman" w:hAnsi="Times New Roman" w:cs="Times New Roman"/>
          <w:sz w:val="24"/>
          <w:szCs w:val="24"/>
        </w:rPr>
        <w:t xml:space="preserve"> </w:t>
      </w:r>
      <w:r w:rsidR="00B01C1C">
        <w:rPr>
          <w:rFonts w:ascii="Times New Roman" w:eastAsia="Times New Roman" w:hAnsi="Times New Roman" w:cs="Times New Roman"/>
          <w:sz w:val="24"/>
          <w:szCs w:val="24"/>
        </w:rPr>
        <w:t xml:space="preserve">a </w:t>
      </w:r>
      <w:r w:rsidR="00A910DD">
        <w:rPr>
          <w:rFonts w:ascii="Times New Roman" w:eastAsia="Times New Roman" w:hAnsi="Times New Roman" w:cs="Times New Roman"/>
          <w:sz w:val="24"/>
          <w:szCs w:val="24"/>
        </w:rPr>
        <w:t>hurt</w:t>
      </w:r>
      <w:r w:rsidR="00346C65">
        <w:rPr>
          <w:rFonts w:ascii="Times New Roman" w:eastAsia="Times New Roman" w:hAnsi="Times New Roman" w:cs="Times New Roman"/>
          <w:sz w:val="24"/>
          <w:szCs w:val="24"/>
        </w:rPr>
        <w:t xml:space="preserve"> </w:t>
      </w:r>
      <w:r w:rsidR="00B01C1C">
        <w:rPr>
          <w:rFonts w:ascii="Times New Roman" w:eastAsia="Times New Roman" w:hAnsi="Times New Roman" w:cs="Times New Roman"/>
          <w:sz w:val="24"/>
          <w:szCs w:val="24"/>
        </w:rPr>
        <w:t xml:space="preserve">or misunderstanding </w:t>
      </w:r>
      <w:r w:rsidR="00346C65">
        <w:rPr>
          <w:rFonts w:ascii="Times New Roman" w:eastAsia="Times New Roman" w:hAnsi="Times New Roman" w:cs="Times New Roman"/>
          <w:sz w:val="24"/>
          <w:szCs w:val="24"/>
        </w:rPr>
        <w:t>begins to harden</w:t>
      </w:r>
      <w:r w:rsidR="00A0603F">
        <w:rPr>
          <w:rFonts w:ascii="Times New Roman" w:eastAsia="Times New Roman" w:hAnsi="Times New Roman" w:cs="Times New Roman"/>
          <w:sz w:val="24"/>
          <w:szCs w:val="24"/>
        </w:rPr>
        <w:t xml:space="preserve">. </w:t>
      </w:r>
      <w:r w:rsidR="009F0FED">
        <w:rPr>
          <w:rFonts w:ascii="Times New Roman" w:eastAsia="Times New Roman" w:hAnsi="Times New Roman" w:cs="Times New Roman"/>
          <w:sz w:val="24"/>
          <w:szCs w:val="24"/>
        </w:rPr>
        <w:t xml:space="preserve">Christians who counsel recognize that this </w:t>
      </w:r>
      <w:r>
        <w:rPr>
          <w:rFonts w:ascii="Times New Roman" w:eastAsia="Times New Roman" w:hAnsi="Times New Roman" w:cs="Times New Roman"/>
          <w:sz w:val="24"/>
          <w:szCs w:val="24"/>
        </w:rPr>
        <w:t>human</w:t>
      </w:r>
      <w:r w:rsidR="00E0441D">
        <w:rPr>
          <w:rFonts w:ascii="Times New Roman" w:eastAsia="Times New Roman" w:hAnsi="Times New Roman" w:cs="Times New Roman"/>
          <w:sz w:val="24"/>
          <w:szCs w:val="24"/>
        </w:rPr>
        <w:t xml:space="preserve"> </w:t>
      </w:r>
      <w:r w:rsidR="009F0FED">
        <w:rPr>
          <w:rFonts w:ascii="Times New Roman" w:eastAsia="Times New Roman" w:hAnsi="Times New Roman" w:cs="Times New Roman"/>
          <w:sz w:val="24"/>
          <w:szCs w:val="24"/>
        </w:rPr>
        <w:t xml:space="preserve">helping </w:t>
      </w:r>
      <w:r w:rsidR="00E0441D">
        <w:rPr>
          <w:rFonts w:ascii="Times New Roman" w:eastAsia="Times New Roman" w:hAnsi="Times New Roman" w:cs="Times New Roman"/>
          <w:sz w:val="24"/>
          <w:szCs w:val="24"/>
        </w:rPr>
        <w:t xml:space="preserve">relationship is </w:t>
      </w:r>
      <w:r w:rsidR="009F0FED">
        <w:rPr>
          <w:rFonts w:ascii="Times New Roman" w:eastAsia="Times New Roman" w:hAnsi="Times New Roman" w:cs="Times New Roman"/>
          <w:sz w:val="24"/>
          <w:szCs w:val="24"/>
        </w:rPr>
        <w:t xml:space="preserve">designed </w:t>
      </w:r>
      <w:r w:rsidR="00E0441D">
        <w:rPr>
          <w:rFonts w:ascii="Times New Roman" w:eastAsia="Times New Roman" w:hAnsi="Times New Roman" w:cs="Times New Roman"/>
          <w:sz w:val="24"/>
          <w:szCs w:val="24"/>
        </w:rPr>
        <w:t xml:space="preserve">to </w:t>
      </w:r>
      <w:r w:rsidR="00A910DD">
        <w:rPr>
          <w:rFonts w:ascii="Times New Roman" w:eastAsia="Times New Roman" w:hAnsi="Times New Roman" w:cs="Times New Roman"/>
          <w:sz w:val="24"/>
          <w:szCs w:val="24"/>
        </w:rPr>
        <w:t xml:space="preserve">represent a pure </w:t>
      </w:r>
      <w:r>
        <w:rPr>
          <w:rFonts w:ascii="Times New Roman" w:eastAsia="Times New Roman" w:hAnsi="Times New Roman" w:cs="Times New Roman"/>
          <w:sz w:val="24"/>
          <w:szCs w:val="24"/>
        </w:rPr>
        <w:t>connection to the only true source of strength and stability</w:t>
      </w:r>
      <w:r w:rsidR="00346C65">
        <w:rPr>
          <w:rFonts w:ascii="Times New Roman" w:eastAsia="Times New Roman" w:hAnsi="Times New Roman" w:cs="Times New Roman"/>
          <w:sz w:val="24"/>
          <w:szCs w:val="24"/>
        </w:rPr>
        <w:t>. After all,</w:t>
      </w:r>
      <w:r w:rsidR="00BA1C99">
        <w:rPr>
          <w:rFonts w:ascii="Times New Roman" w:eastAsia="Times New Roman" w:hAnsi="Times New Roman" w:cs="Times New Roman"/>
          <w:sz w:val="24"/>
          <w:szCs w:val="24"/>
        </w:rPr>
        <w:t xml:space="preserve"> wisdom </w:t>
      </w:r>
      <w:r w:rsidR="00E0441D">
        <w:rPr>
          <w:rFonts w:ascii="Times New Roman" w:eastAsia="Times New Roman" w:hAnsi="Times New Roman" w:cs="Times New Roman"/>
          <w:sz w:val="24"/>
          <w:szCs w:val="24"/>
        </w:rPr>
        <w:t>secured</w:t>
      </w:r>
      <w:r>
        <w:rPr>
          <w:rFonts w:ascii="Times New Roman" w:eastAsia="Times New Roman" w:hAnsi="Times New Roman" w:cs="Times New Roman"/>
          <w:sz w:val="24"/>
          <w:szCs w:val="24"/>
        </w:rPr>
        <w:t xml:space="preserve"> </w:t>
      </w:r>
      <w:r w:rsidR="00E0441D">
        <w:rPr>
          <w:rFonts w:ascii="Times New Roman" w:eastAsia="Times New Roman" w:hAnsi="Times New Roman" w:cs="Times New Roman"/>
          <w:sz w:val="24"/>
          <w:szCs w:val="24"/>
        </w:rPr>
        <w:t>may flow</w:t>
      </w:r>
      <w:r>
        <w:rPr>
          <w:rFonts w:ascii="Times New Roman" w:eastAsia="Times New Roman" w:hAnsi="Times New Roman" w:cs="Times New Roman"/>
          <w:sz w:val="24"/>
          <w:szCs w:val="24"/>
        </w:rPr>
        <w:t xml:space="preserve"> through the counselor</w:t>
      </w:r>
      <w:r w:rsidR="00BA1C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6493D">
        <w:rPr>
          <w:rFonts w:ascii="Times New Roman" w:eastAsia="Times New Roman" w:hAnsi="Times New Roman" w:cs="Times New Roman"/>
          <w:sz w:val="24"/>
          <w:szCs w:val="24"/>
        </w:rPr>
        <w:t xml:space="preserve">but is </w:t>
      </w:r>
      <w:r w:rsidR="009F0FED">
        <w:rPr>
          <w:rFonts w:ascii="Times New Roman" w:eastAsia="Times New Roman" w:hAnsi="Times New Roman" w:cs="Times New Roman"/>
          <w:sz w:val="24"/>
          <w:szCs w:val="24"/>
        </w:rPr>
        <w:t>the Lord who provides. All</w:t>
      </w:r>
      <w:r>
        <w:rPr>
          <w:rFonts w:ascii="Times New Roman" w:eastAsia="Times New Roman" w:hAnsi="Times New Roman" w:cs="Times New Roman"/>
          <w:sz w:val="24"/>
          <w:szCs w:val="24"/>
        </w:rPr>
        <w:t xml:space="preserve"> blessings and good gifts are the redemptive benefits of the gospel.</w:t>
      </w:r>
    </w:p>
    <w:p w:rsidR="00305B88" w:rsidRPr="000924B3" w:rsidRDefault="00EB3277" w:rsidP="00305B88">
      <w:pPr>
        <w:pStyle w:val="Heading3"/>
        <w:spacing w:before="120" w:after="120"/>
        <w:rPr>
          <w:b w:val="0"/>
        </w:rPr>
      </w:pPr>
      <w:bookmarkStart w:id="6" w:name="_Toc352262407"/>
      <w:r w:rsidRPr="000924B3">
        <w:rPr>
          <w:b w:val="0"/>
        </w:rPr>
        <w:t>Assessmen</w:t>
      </w:r>
      <w:r w:rsidR="00B15B2F" w:rsidRPr="000924B3">
        <w:rPr>
          <w:b w:val="0"/>
        </w:rPr>
        <w:t xml:space="preserve">t is </w:t>
      </w:r>
      <w:r w:rsidR="00602F0F" w:rsidRPr="000924B3">
        <w:rPr>
          <w:b w:val="0"/>
        </w:rPr>
        <w:t xml:space="preserve">a </w:t>
      </w:r>
      <w:r w:rsidR="00B15B2F" w:rsidRPr="000924B3">
        <w:rPr>
          <w:b w:val="0"/>
        </w:rPr>
        <w:t>Strategic and Systematic Search</w:t>
      </w:r>
      <w:bookmarkEnd w:id="6"/>
    </w:p>
    <w:p w:rsidR="00415D98" w:rsidRDefault="00B15B2F" w:rsidP="00EB3277">
      <w:pPr>
        <w:spacing w:after="0" w:line="480" w:lineRule="auto"/>
        <w:ind w:firstLine="720"/>
        <w:rPr>
          <w:rFonts w:ascii="Times New Roman" w:hAnsi="Times New Roman" w:cs="Times New Roman"/>
          <w:bCs/>
          <w:sz w:val="24"/>
          <w:szCs w:val="24"/>
        </w:rPr>
      </w:pPr>
      <w:r w:rsidRPr="00B15B2F">
        <w:rPr>
          <w:rFonts w:ascii="Times New Roman" w:hAnsi="Times New Roman" w:cs="Times New Roman"/>
          <w:bCs/>
          <w:sz w:val="24"/>
          <w:szCs w:val="24"/>
        </w:rPr>
        <w:t xml:space="preserve">Assessment </w:t>
      </w:r>
      <w:r w:rsidRPr="00B15B2F">
        <w:rPr>
          <w:rFonts w:ascii="Times New Roman" w:hAnsi="Times New Roman" w:cs="Times New Roman"/>
          <w:bCs/>
          <w:i/>
          <w:sz w:val="24"/>
          <w:szCs w:val="24"/>
        </w:rPr>
        <w:t>searches</w:t>
      </w:r>
      <w:r w:rsidR="00AA4ADA">
        <w:rPr>
          <w:rFonts w:ascii="Times New Roman" w:hAnsi="Times New Roman" w:cs="Times New Roman"/>
          <w:bCs/>
          <w:sz w:val="24"/>
          <w:szCs w:val="24"/>
        </w:rPr>
        <w:t xml:space="preserve"> diligently </w:t>
      </w:r>
      <w:r w:rsidR="00415D98">
        <w:rPr>
          <w:rFonts w:ascii="Times New Roman" w:hAnsi="Times New Roman" w:cs="Times New Roman"/>
          <w:bCs/>
          <w:sz w:val="24"/>
          <w:szCs w:val="24"/>
        </w:rPr>
        <w:t xml:space="preserve">to </w:t>
      </w:r>
      <w:r w:rsidR="00AA4ADA">
        <w:rPr>
          <w:rFonts w:ascii="Times New Roman" w:hAnsi="Times New Roman" w:cs="Times New Roman"/>
          <w:bCs/>
          <w:sz w:val="24"/>
          <w:szCs w:val="24"/>
        </w:rPr>
        <w:t>use</w:t>
      </w:r>
      <w:r w:rsidRPr="00B15B2F">
        <w:rPr>
          <w:rFonts w:ascii="Times New Roman" w:hAnsi="Times New Roman" w:cs="Times New Roman"/>
          <w:bCs/>
          <w:sz w:val="24"/>
          <w:szCs w:val="24"/>
        </w:rPr>
        <w:t xml:space="preserve"> systematic techniques to secure insight, understanding an</w:t>
      </w:r>
      <w:r w:rsidR="00415D98">
        <w:rPr>
          <w:rFonts w:ascii="Times New Roman" w:hAnsi="Times New Roman" w:cs="Times New Roman"/>
          <w:bCs/>
          <w:sz w:val="24"/>
          <w:szCs w:val="24"/>
        </w:rPr>
        <w:t>d skills for living (Pro. 2: 1-5</w:t>
      </w:r>
      <w:r w:rsidRPr="00B15B2F">
        <w:rPr>
          <w:rFonts w:ascii="Times New Roman" w:hAnsi="Times New Roman" w:cs="Times New Roman"/>
          <w:bCs/>
          <w:sz w:val="24"/>
          <w:szCs w:val="24"/>
        </w:rPr>
        <w:t xml:space="preserve">). </w:t>
      </w:r>
    </w:p>
    <w:p w:rsidR="00415D98" w:rsidRPr="00415D98" w:rsidRDefault="00415D98" w:rsidP="00415D98">
      <w:pPr>
        <w:spacing w:after="0" w:line="480" w:lineRule="auto"/>
        <w:ind w:left="720"/>
        <w:rPr>
          <w:rFonts w:ascii="Times New Roman" w:hAnsi="Times New Roman" w:cs="Times New Roman"/>
          <w:bCs/>
          <w:sz w:val="24"/>
          <w:szCs w:val="24"/>
        </w:rPr>
      </w:pPr>
      <w:r w:rsidRPr="00415D98">
        <w:rPr>
          <w:rFonts w:ascii="Times New Roman" w:hAnsi="Times New Roman" w:cs="Times New Roman"/>
          <w:bCs/>
          <w:sz w:val="24"/>
          <w:szCs w:val="24"/>
        </w:rPr>
        <w:t>My son, if you accept my words and store up my commands within you, turning your ear to wisdom and applying your heart to understanding— indeed, if you call out for insight</w:t>
      </w:r>
      <w:r>
        <w:rPr>
          <w:rFonts w:ascii="Times New Roman" w:hAnsi="Times New Roman" w:cs="Times New Roman"/>
          <w:bCs/>
          <w:sz w:val="24"/>
          <w:szCs w:val="24"/>
        </w:rPr>
        <w:t xml:space="preserve"> </w:t>
      </w:r>
      <w:r w:rsidRPr="00415D98">
        <w:rPr>
          <w:rFonts w:ascii="Times New Roman" w:hAnsi="Times New Roman" w:cs="Times New Roman"/>
          <w:bCs/>
          <w:sz w:val="24"/>
          <w:szCs w:val="24"/>
        </w:rPr>
        <w:lastRenderedPageBreak/>
        <w:t>and cry aloud for understanding, and if you look for it as for silver</w:t>
      </w:r>
      <w:r>
        <w:rPr>
          <w:rFonts w:ascii="Times New Roman" w:hAnsi="Times New Roman" w:cs="Times New Roman"/>
          <w:bCs/>
          <w:sz w:val="24"/>
          <w:szCs w:val="24"/>
        </w:rPr>
        <w:t xml:space="preserve"> </w:t>
      </w:r>
      <w:r w:rsidRPr="00415D98">
        <w:rPr>
          <w:rFonts w:ascii="Times New Roman" w:hAnsi="Times New Roman" w:cs="Times New Roman"/>
          <w:bCs/>
          <w:sz w:val="24"/>
          <w:szCs w:val="24"/>
        </w:rPr>
        <w:t>and search for it as for hidden treasure, then you will understand the fear of the Lord and find the knowledge of God</w:t>
      </w:r>
      <w:r>
        <w:rPr>
          <w:rFonts w:ascii="Times New Roman" w:hAnsi="Times New Roman" w:cs="Times New Roman"/>
          <w:bCs/>
          <w:sz w:val="24"/>
          <w:szCs w:val="24"/>
        </w:rPr>
        <w:t xml:space="preserve"> (Pro. 2:1-5, New International Version)</w:t>
      </w:r>
      <w:r w:rsidRPr="00415D98">
        <w:rPr>
          <w:rFonts w:ascii="Times New Roman" w:hAnsi="Times New Roman" w:cs="Times New Roman"/>
          <w:bCs/>
          <w:sz w:val="24"/>
          <w:szCs w:val="24"/>
        </w:rPr>
        <w:t xml:space="preserve">. </w:t>
      </w:r>
    </w:p>
    <w:p w:rsidR="00EB3277" w:rsidRPr="00975D28" w:rsidRDefault="00EB3277" w:rsidP="00415D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are </w:t>
      </w:r>
      <w:r w:rsidR="00A30C59">
        <w:rPr>
          <w:rFonts w:ascii="Times New Roman" w:hAnsi="Times New Roman" w:cs="Times New Roman"/>
          <w:sz w:val="24"/>
          <w:szCs w:val="24"/>
        </w:rPr>
        <w:t xml:space="preserve">powerful </w:t>
      </w:r>
      <w:r>
        <w:rPr>
          <w:rFonts w:ascii="Times New Roman" w:hAnsi="Times New Roman" w:cs="Times New Roman"/>
          <w:sz w:val="24"/>
          <w:szCs w:val="24"/>
        </w:rPr>
        <w:t xml:space="preserve">instructions </w:t>
      </w:r>
      <w:r w:rsidR="00A30C59">
        <w:rPr>
          <w:rFonts w:ascii="Times New Roman" w:hAnsi="Times New Roman" w:cs="Times New Roman"/>
          <w:sz w:val="24"/>
          <w:szCs w:val="24"/>
        </w:rPr>
        <w:t xml:space="preserve">and images </w:t>
      </w:r>
      <w:r>
        <w:rPr>
          <w:rFonts w:ascii="Times New Roman" w:hAnsi="Times New Roman" w:cs="Times New Roman"/>
          <w:sz w:val="24"/>
          <w:szCs w:val="24"/>
        </w:rPr>
        <w:t xml:space="preserve">packed tightly into these </w:t>
      </w:r>
      <w:r w:rsidR="002600AD">
        <w:rPr>
          <w:rFonts w:ascii="Times New Roman" w:hAnsi="Times New Roman" w:cs="Times New Roman"/>
          <w:sz w:val="24"/>
          <w:szCs w:val="24"/>
        </w:rPr>
        <w:t xml:space="preserve">potent </w:t>
      </w:r>
      <w:r>
        <w:rPr>
          <w:rFonts w:ascii="Times New Roman" w:hAnsi="Times New Roman" w:cs="Times New Roman"/>
          <w:sz w:val="24"/>
          <w:szCs w:val="24"/>
        </w:rPr>
        <w:t xml:space="preserve">verses. Each </w:t>
      </w:r>
      <w:r w:rsidR="00E0441D">
        <w:rPr>
          <w:rFonts w:ascii="Times New Roman" w:hAnsi="Times New Roman" w:cs="Times New Roman"/>
          <w:sz w:val="24"/>
          <w:szCs w:val="24"/>
        </w:rPr>
        <w:t xml:space="preserve">unique </w:t>
      </w:r>
      <w:r w:rsidR="00A30C59">
        <w:rPr>
          <w:rFonts w:ascii="Times New Roman" w:hAnsi="Times New Roman" w:cs="Times New Roman"/>
          <w:sz w:val="24"/>
          <w:szCs w:val="24"/>
        </w:rPr>
        <w:t>phrase</w:t>
      </w:r>
      <w:r>
        <w:rPr>
          <w:rFonts w:ascii="Times New Roman" w:hAnsi="Times New Roman" w:cs="Times New Roman"/>
          <w:sz w:val="24"/>
          <w:szCs w:val="24"/>
        </w:rPr>
        <w:t xml:space="preserve"> identifies</w:t>
      </w:r>
      <w:r w:rsidR="00A30C59">
        <w:rPr>
          <w:rFonts w:ascii="Times New Roman" w:hAnsi="Times New Roman" w:cs="Times New Roman"/>
          <w:sz w:val="24"/>
          <w:szCs w:val="24"/>
        </w:rPr>
        <w:t xml:space="preserve"> a </w:t>
      </w:r>
      <w:r w:rsidR="002600AD">
        <w:rPr>
          <w:rFonts w:ascii="Times New Roman" w:hAnsi="Times New Roman" w:cs="Times New Roman"/>
          <w:sz w:val="24"/>
          <w:szCs w:val="24"/>
        </w:rPr>
        <w:t xml:space="preserve">characteristic </w:t>
      </w:r>
      <w:r>
        <w:rPr>
          <w:rFonts w:ascii="Times New Roman" w:hAnsi="Times New Roman" w:cs="Times New Roman"/>
          <w:sz w:val="24"/>
          <w:szCs w:val="24"/>
        </w:rPr>
        <w:t xml:space="preserve">that </w:t>
      </w:r>
      <w:r w:rsidR="00A30C59">
        <w:rPr>
          <w:rFonts w:ascii="Times New Roman" w:hAnsi="Times New Roman" w:cs="Times New Roman"/>
          <w:sz w:val="24"/>
          <w:szCs w:val="24"/>
        </w:rPr>
        <w:t xml:space="preserve">the </w:t>
      </w:r>
      <w:r>
        <w:rPr>
          <w:rFonts w:ascii="Times New Roman" w:hAnsi="Times New Roman" w:cs="Times New Roman"/>
          <w:sz w:val="24"/>
          <w:szCs w:val="24"/>
        </w:rPr>
        <w:t>seeker</w:t>
      </w:r>
      <w:r w:rsidR="00A30C59">
        <w:rPr>
          <w:rFonts w:ascii="Times New Roman" w:hAnsi="Times New Roman" w:cs="Times New Roman"/>
          <w:sz w:val="24"/>
          <w:szCs w:val="24"/>
        </w:rPr>
        <w:t xml:space="preserve"> is</w:t>
      </w:r>
      <w:r>
        <w:rPr>
          <w:rFonts w:ascii="Times New Roman" w:hAnsi="Times New Roman" w:cs="Times New Roman"/>
          <w:sz w:val="24"/>
          <w:szCs w:val="24"/>
        </w:rPr>
        <w:t xml:space="preserve"> summoned to exhibit. </w:t>
      </w:r>
      <w:r w:rsidR="00A30C59">
        <w:rPr>
          <w:rFonts w:ascii="Times New Roman" w:hAnsi="Times New Roman" w:cs="Times New Roman"/>
          <w:sz w:val="24"/>
          <w:szCs w:val="24"/>
        </w:rPr>
        <w:t>Th</w:t>
      </w:r>
      <w:r>
        <w:rPr>
          <w:rFonts w:ascii="Times New Roman" w:hAnsi="Times New Roman" w:cs="Times New Roman"/>
          <w:sz w:val="24"/>
          <w:szCs w:val="24"/>
        </w:rPr>
        <w:t xml:space="preserve">e </w:t>
      </w:r>
      <w:r w:rsidR="00A30C59">
        <w:rPr>
          <w:rFonts w:ascii="Times New Roman" w:hAnsi="Times New Roman" w:cs="Times New Roman"/>
          <w:sz w:val="24"/>
          <w:szCs w:val="24"/>
        </w:rPr>
        <w:t xml:space="preserve">one </w:t>
      </w:r>
      <w:r>
        <w:rPr>
          <w:rFonts w:ascii="Times New Roman" w:hAnsi="Times New Roman" w:cs="Times New Roman"/>
          <w:sz w:val="24"/>
          <w:szCs w:val="24"/>
        </w:rPr>
        <w:t>who search</w:t>
      </w:r>
      <w:r w:rsidR="00A30C59">
        <w:rPr>
          <w:rFonts w:ascii="Times New Roman" w:hAnsi="Times New Roman" w:cs="Times New Roman"/>
          <w:sz w:val="24"/>
          <w:szCs w:val="24"/>
        </w:rPr>
        <w:t>es</w:t>
      </w:r>
      <w:r>
        <w:rPr>
          <w:rFonts w:ascii="Times New Roman" w:hAnsi="Times New Roman" w:cs="Times New Roman"/>
          <w:sz w:val="24"/>
          <w:szCs w:val="24"/>
        </w:rPr>
        <w:t xml:space="preserve"> for wisdom </w:t>
      </w:r>
      <w:r w:rsidR="00A30C59">
        <w:rPr>
          <w:rFonts w:ascii="Times New Roman" w:hAnsi="Times New Roman" w:cs="Times New Roman"/>
          <w:sz w:val="24"/>
          <w:szCs w:val="24"/>
        </w:rPr>
        <w:t>is</w:t>
      </w:r>
      <w:r>
        <w:rPr>
          <w:rFonts w:ascii="Times New Roman" w:hAnsi="Times New Roman" w:cs="Times New Roman"/>
          <w:sz w:val="24"/>
          <w:szCs w:val="24"/>
        </w:rPr>
        <w:t xml:space="preserve"> to</w:t>
      </w:r>
      <w:r w:rsidR="00E0441D">
        <w:rPr>
          <w:rFonts w:ascii="Times New Roman" w:hAnsi="Times New Roman" w:cs="Times New Roman"/>
          <w:sz w:val="24"/>
          <w:szCs w:val="24"/>
        </w:rPr>
        <w:t>:</w:t>
      </w:r>
      <w:r>
        <w:rPr>
          <w:rFonts w:ascii="Times New Roman" w:hAnsi="Times New Roman" w:cs="Times New Roman"/>
          <w:sz w:val="24"/>
          <w:szCs w:val="24"/>
        </w:rPr>
        <w:t xml:space="preserve"> </w:t>
      </w:r>
      <w:r w:rsidR="00A30C59">
        <w:rPr>
          <w:rFonts w:ascii="Times New Roman" w:hAnsi="Times New Roman" w:cs="Times New Roman"/>
          <w:sz w:val="24"/>
          <w:szCs w:val="24"/>
        </w:rPr>
        <w:t>soak-up good</w:t>
      </w:r>
      <w:r w:rsidR="00E0441D">
        <w:rPr>
          <w:rFonts w:ascii="Times New Roman" w:hAnsi="Times New Roman" w:cs="Times New Roman"/>
          <w:sz w:val="24"/>
          <w:szCs w:val="24"/>
        </w:rPr>
        <w:t xml:space="preserve"> teaching;</w:t>
      </w:r>
      <w:r>
        <w:rPr>
          <w:rFonts w:ascii="Times New Roman" w:hAnsi="Times New Roman" w:cs="Times New Roman"/>
          <w:sz w:val="24"/>
          <w:szCs w:val="24"/>
        </w:rPr>
        <w:t xml:space="preserve"> treasure </w:t>
      </w:r>
      <w:r w:rsidR="00A30C59">
        <w:rPr>
          <w:rFonts w:ascii="Times New Roman" w:hAnsi="Times New Roman" w:cs="Times New Roman"/>
          <w:sz w:val="24"/>
          <w:szCs w:val="24"/>
        </w:rPr>
        <w:t xml:space="preserve">compassionate direction and </w:t>
      </w:r>
      <w:r w:rsidR="00E0441D">
        <w:rPr>
          <w:rFonts w:ascii="Times New Roman" w:hAnsi="Times New Roman" w:cs="Times New Roman"/>
          <w:sz w:val="24"/>
          <w:szCs w:val="24"/>
        </w:rPr>
        <w:t xml:space="preserve">divine </w:t>
      </w:r>
      <w:r>
        <w:rPr>
          <w:rFonts w:ascii="Times New Roman" w:hAnsi="Times New Roman" w:cs="Times New Roman"/>
          <w:sz w:val="24"/>
          <w:szCs w:val="24"/>
        </w:rPr>
        <w:t>commands</w:t>
      </w:r>
      <w:r w:rsidR="00E0441D">
        <w:rPr>
          <w:rFonts w:ascii="Times New Roman" w:hAnsi="Times New Roman" w:cs="Times New Roman"/>
          <w:sz w:val="24"/>
          <w:szCs w:val="24"/>
        </w:rPr>
        <w:t>;</w:t>
      </w:r>
      <w:r>
        <w:rPr>
          <w:rFonts w:ascii="Times New Roman" w:hAnsi="Times New Roman" w:cs="Times New Roman"/>
          <w:sz w:val="24"/>
          <w:szCs w:val="24"/>
        </w:rPr>
        <w:t xml:space="preserve"> turn</w:t>
      </w:r>
      <w:r w:rsidR="00A30C59">
        <w:rPr>
          <w:rFonts w:ascii="Times New Roman" w:hAnsi="Times New Roman" w:cs="Times New Roman"/>
          <w:sz w:val="24"/>
          <w:szCs w:val="24"/>
        </w:rPr>
        <w:t xml:space="preserve"> one’s ear to attend to wisdom</w:t>
      </w:r>
      <w:r w:rsidR="00E0441D">
        <w:rPr>
          <w:rFonts w:ascii="Times New Roman" w:hAnsi="Times New Roman" w:cs="Times New Roman"/>
          <w:sz w:val="24"/>
          <w:szCs w:val="24"/>
        </w:rPr>
        <w:t>;</w:t>
      </w:r>
      <w:r>
        <w:rPr>
          <w:rFonts w:ascii="Times New Roman" w:hAnsi="Times New Roman" w:cs="Times New Roman"/>
          <w:sz w:val="24"/>
          <w:szCs w:val="24"/>
        </w:rPr>
        <w:t xml:space="preserve"> call </w:t>
      </w:r>
      <w:r w:rsidR="00A30C59">
        <w:rPr>
          <w:rFonts w:ascii="Times New Roman" w:hAnsi="Times New Roman" w:cs="Times New Roman"/>
          <w:sz w:val="24"/>
          <w:szCs w:val="24"/>
        </w:rPr>
        <w:t>upon</w:t>
      </w:r>
      <w:r>
        <w:rPr>
          <w:rFonts w:ascii="Times New Roman" w:hAnsi="Times New Roman" w:cs="Times New Roman"/>
          <w:sz w:val="24"/>
          <w:szCs w:val="24"/>
        </w:rPr>
        <w:t xml:space="preserve"> the heart to comprehend</w:t>
      </w:r>
      <w:r w:rsidR="00E0441D">
        <w:rPr>
          <w:rFonts w:ascii="Times New Roman" w:hAnsi="Times New Roman" w:cs="Times New Roman"/>
          <w:sz w:val="24"/>
          <w:szCs w:val="24"/>
        </w:rPr>
        <w:t>;</w:t>
      </w:r>
      <w:r>
        <w:rPr>
          <w:rFonts w:ascii="Times New Roman" w:hAnsi="Times New Roman" w:cs="Times New Roman"/>
          <w:sz w:val="24"/>
          <w:szCs w:val="24"/>
        </w:rPr>
        <w:t xml:space="preserve"> cry</w:t>
      </w:r>
      <w:r w:rsidR="00A30C59">
        <w:rPr>
          <w:rFonts w:ascii="Times New Roman" w:hAnsi="Times New Roman" w:cs="Times New Roman"/>
          <w:sz w:val="24"/>
          <w:szCs w:val="24"/>
        </w:rPr>
        <w:t xml:space="preserve"> aloud</w:t>
      </w:r>
      <w:r w:rsidR="00E0441D">
        <w:rPr>
          <w:rFonts w:ascii="Times New Roman" w:hAnsi="Times New Roman" w:cs="Times New Roman"/>
          <w:sz w:val="24"/>
          <w:szCs w:val="24"/>
        </w:rPr>
        <w:t xml:space="preserve"> for insight</w:t>
      </w:r>
      <w:r w:rsidR="006A03BA">
        <w:rPr>
          <w:rFonts w:ascii="Times New Roman" w:hAnsi="Times New Roman" w:cs="Times New Roman"/>
          <w:sz w:val="24"/>
          <w:szCs w:val="24"/>
        </w:rPr>
        <w:t>;</w:t>
      </w:r>
      <w:r>
        <w:rPr>
          <w:rFonts w:ascii="Times New Roman" w:hAnsi="Times New Roman" w:cs="Times New Roman"/>
          <w:sz w:val="24"/>
          <w:szCs w:val="24"/>
        </w:rPr>
        <w:t xml:space="preserve"> examine </w:t>
      </w:r>
      <w:r w:rsidR="009F0FED">
        <w:rPr>
          <w:rFonts w:ascii="Times New Roman" w:hAnsi="Times New Roman" w:cs="Times New Roman"/>
          <w:sz w:val="24"/>
          <w:szCs w:val="24"/>
        </w:rPr>
        <w:t>matters</w:t>
      </w:r>
      <w:r w:rsidR="006A03BA">
        <w:rPr>
          <w:rFonts w:ascii="Times New Roman" w:hAnsi="Times New Roman" w:cs="Times New Roman"/>
          <w:sz w:val="24"/>
          <w:szCs w:val="24"/>
        </w:rPr>
        <w:t xml:space="preserve"> </w:t>
      </w:r>
      <w:r>
        <w:rPr>
          <w:rFonts w:ascii="Times New Roman" w:hAnsi="Times New Roman" w:cs="Times New Roman"/>
          <w:sz w:val="24"/>
          <w:szCs w:val="24"/>
        </w:rPr>
        <w:t xml:space="preserve">thoroughly and investigate </w:t>
      </w:r>
      <w:r w:rsidR="006A03BA">
        <w:rPr>
          <w:rFonts w:ascii="Times New Roman" w:hAnsi="Times New Roman" w:cs="Times New Roman"/>
          <w:sz w:val="24"/>
          <w:szCs w:val="24"/>
        </w:rPr>
        <w:t>one’s motive</w:t>
      </w:r>
      <w:r w:rsidR="002600AD">
        <w:rPr>
          <w:rFonts w:ascii="Times New Roman" w:hAnsi="Times New Roman" w:cs="Times New Roman"/>
          <w:sz w:val="24"/>
          <w:szCs w:val="24"/>
        </w:rPr>
        <w:t>s</w:t>
      </w:r>
      <w:r w:rsidR="006A03BA">
        <w:rPr>
          <w:rFonts w:ascii="Times New Roman" w:hAnsi="Times New Roman" w:cs="Times New Roman"/>
          <w:sz w:val="24"/>
          <w:szCs w:val="24"/>
        </w:rPr>
        <w:t xml:space="preserve"> </w:t>
      </w:r>
      <w:r>
        <w:rPr>
          <w:rFonts w:ascii="Times New Roman" w:hAnsi="Times New Roman" w:cs="Times New Roman"/>
          <w:sz w:val="24"/>
          <w:szCs w:val="24"/>
        </w:rPr>
        <w:t>dilig</w:t>
      </w:r>
      <w:r w:rsidR="00A30C59">
        <w:rPr>
          <w:rFonts w:ascii="Times New Roman" w:hAnsi="Times New Roman" w:cs="Times New Roman"/>
          <w:sz w:val="24"/>
          <w:szCs w:val="24"/>
        </w:rPr>
        <w:t>ently. Locating</w:t>
      </w:r>
      <w:r>
        <w:rPr>
          <w:rFonts w:ascii="Times New Roman" w:hAnsi="Times New Roman" w:cs="Times New Roman"/>
          <w:sz w:val="24"/>
          <w:szCs w:val="24"/>
        </w:rPr>
        <w:t xml:space="preserve"> the hidden </w:t>
      </w:r>
      <w:r w:rsidR="009F0FED">
        <w:rPr>
          <w:rFonts w:ascii="Times New Roman" w:hAnsi="Times New Roman" w:cs="Times New Roman"/>
          <w:sz w:val="24"/>
          <w:szCs w:val="24"/>
        </w:rPr>
        <w:t xml:space="preserve">cache </w:t>
      </w:r>
      <w:r>
        <w:rPr>
          <w:rFonts w:ascii="Times New Roman" w:hAnsi="Times New Roman" w:cs="Times New Roman"/>
          <w:sz w:val="24"/>
          <w:szCs w:val="24"/>
        </w:rPr>
        <w:t xml:space="preserve">of wisdom is compared to </w:t>
      </w:r>
      <w:r w:rsidR="009F0FED">
        <w:rPr>
          <w:rFonts w:ascii="Times New Roman" w:hAnsi="Times New Roman" w:cs="Times New Roman"/>
          <w:sz w:val="24"/>
          <w:szCs w:val="24"/>
        </w:rPr>
        <w:t>the production procedure</w:t>
      </w:r>
      <w:r w:rsidR="00B01C1C">
        <w:rPr>
          <w:rFonts w:ascii="Times New Roman" w:hAnsi="Times New Roman" w:cs="Times New Roman"/>
          <w:sz w:val="24"/>
          <w:szCs w:val="24"/>
        </w:rPr>
        <w:t xml:space="preserve"> that</w:t>
      </w:r>
      <w:r w:rsidR="00A30C59">
        <w:rPr>
          <w:rFonts w:ascii="Times New Roman" w:hAnsi="Times New Roman" w:cs="Times New Roman"/>
          <w:sz w:val="24"/>
          <w:szCs w:val="24"/>
        </w:rPr>
        <w:t xml:space="preserve"> </w:t>
      </w:r>
      <w:r w:rsidR="00A0603F">
        <w:rPr>
          <w:rFonts w:ascii="Times New Roman" w:hAnsi="Times New Roman" w:cs="Times New Roman"/>
          <w:sz w:val="24"/>
          <w:szCs w:val="24"/>
        </w:rPr>
        <w:t>mine</w:t>
      </w:r>
      <w:r w:rsidR="00B01C1C">
        <w:rPr>
          <w:rFonts w:ascii="Times New Roman" w:hAnsi="Times New Roman" w:cs="Times New Roman"/>
          <w:sz w:val="24"/>
          <w:szCs w:val="24"/>
        </w:rPr>
        <w:t>s</w:t>
      </w:r>
      <w:r>
        <w:rPr>
          <w:rFonts w:ascii="Times New Roman" w:hAnsi="Times New Roman" w:cs="Times New Roman"/>
          <w:sz w:val="24"/>
          <w:szCs w:val="24"/>
        </w:rPr>
        <w:t xml:space="preserve"> </w:t>
      </w:r>
      <w:r w:rsidR="006A03BA">
        <w:rPr>
          <w:rFonts w:ascii="Times New Roman" w:hAnsi="Times New Roman" w:cs="Times New Roman"/>
          <w:sz w:val="24"/>
          <w:szCs w:val="24"/>
        </w:rPr>
        <w:t xml:space="preserve">the earth </w:t>
      </w:r>
      <w:r>
        <w:rPr>
          <w:rFonts w:ascii="Times New Roman" w:hAnsi="Times New Roman" w:cs="Times New Roman"/>
          <w:sz w:val="24"/>
          <w:szCs w:val="24"/>
        </w:rPr>
        <w:t xml:space="preserve">for silver. </w:t>
      </w:r>
      <w:r w:rsidR="00A30C59">
        <w:rPr>
          <w:rFonts w:ascii="Times New Roman" w:hAnsi="Times New Roman" w:cs="Times New Roman"/>
          <w:sz w:val="24"/>
          <w:szCs w:val="24"/>
        </w:rPr>
        <w:t>This is nothing superficial about such a</w:t>
      </w:r>
      <w:r w:rsidR="006A03BA">
        <w:rPr>
          <w:rFonts w:ascii="Times New Roman" w:hAnsi="Times New Roman" w:cs="Times New Roman"/>
          <w:sz w:val="24"/>
          <w:szCs w:val="24"/>
        </w:rPr>
        <w:t>n</w:t>
      </w:r>
      <w:r w:rsidR="00A30C59">
        <w:rPr>
          <w:rFonts w:ascii="Times New Roman" w:hAnsi="Times New Roman" w:cs="Times New Roman"/>
          <w:sz w:val="24"/>
          <w:szCs w:val="24"/>
        </w:rPr>
        <w:t xml:space="preserve"> </w:t>
      </w:r>
      <w:r w:rsidR="006A03BA">
        <w:rPr>
          <w:rFonts w:ascii="Times New Roman" w:hAnsi="Times New Roman" w:cs="Times New Roman"/>
          <w:sz w:val="24"/>
          <w:szCs w:val="24"/>
        </w:rPr>
        <w:t xml:space="preserve">expedition. Mining </w:t>
      </w:r>
      <w:r w:rsidR="00A0603F">
        <w:rPr>
          <w:rFonts w:ascii="Times New Roman" w:hAnsi="Times New Roman" w:cs="Times New Roman"/>
          <w:sz w:val="24"/>
          <w:szCs w:val="24"/>
        </w:rPr>
        <w:t>can be</w:t>
      </w:r>
      <w:r w:rsidR="006A03BA">
        <w:rPr>
          <w:rFonts w:ascii="Times New Roman" w:hAnsi="Times New Roman" w:cs="Times New Roman"/>
          <w:sz w:val="24"/>
          <w:szCs w:val="24"/>
        </w:rPr>
        <w:t xml:space="preserve"> strenuous</w:t>
      </w:r>
      <w:r w:rsidR="00BA1C99">
        <w:rPr>
          <w:rFonts w:ascii="Times New Roman" w:hAnsi="Times New Roman" w:cs="Times New Roman"/>
          <w:sz w:val="24"/>
          <w:szCs w:val="24"/>
        </w:rPr>
        <w:t>,</w:t>
      </w:r>
      <w:r w:rsidR="006A03BA">
        <w:rPr>
          <w:rFonts w:ascii="Times New Roman" w:hAnsi="Times New Roman" w:cs="Times New Roman"/>
          <w:sz w:val="24"/>
          <w:szCs w:val="24"/>
        </w:rPr>
        <w:t xml:space="preserve"> sweaty </w:t>
      </w:r>
      <w:r w:rsidR="00BA1C99">
        <w:rPr>
          <w:rFonts w:ascii="Times New Roman" w:hAnsi="Times New Roman" w:cs="Times New Roman"/>
          <w:sz w:val="24"/>
          <w:szCs w:val="24"/>
        </w:rPr>
        <w:t xml:space="preserve">and disciplined </w:t>
      </w:r>
      <w:r w:rsidR="006A03BA">
        <w:rPr>
          <w:rFonts w:ascii="Times New Roman" w:hAnsi="Times New Roman" w:cs="Times New Roman"/>
          <w:sz w:val="24"/>
          <w:szCs w:val="24"/>
        </w:rPr>
        <w:t xml:space="preserve">work. </w:t>
      </w:r>
      <w:r w:rsidR="004506A1">
        <w:rPr>
          <w:rFonts w:ascii="Times New Roman" w:hAnsi="Times New Roman" w:cs="Times New Roman"/>
          <w:sz w:val="24"/>
          <w:szCs w:val="24"/>
        </w:rPr>
        <w:t xml:space="preserve">Locating </w:t>
      </w:r>
      <w:r w:rsidR="00A0603F">
        <w:rPr>
          <w:rFonts w:ascii="Times New Roman" w:hAnsi="Times New Roman" w:cs="Times New Roman"/>
          <w:sz w:val="24"/>
          <w:szCs w:val="24"/>
        </w:rPr>
        <w:t xml:space="preserve">valuable ore </w:t>
      </w:r>
      <w:r w:rsidR="0016493D">
        <w:rPr>
          <w:rFonts w:ascii="Times New Roman" w:hAnsi="Times New Roman" w:cs="Times New Roman"/>
          <w:sz w:val="24"/>
          <w:szCs w:val="24"/>
        </w:rPr>
        <w:t xml:space="preserve">from </w:t>
      </w:r>
      <w:r w:rsidR="00A0603F">
        <w:rPr>
          <w:rFonts w:ascii="Times New Roman" w:hAnsi="Times New Roman" w:cs="Times New Roman"/>
          <w:sz w:val="24"/>
          <w:szCs w:val="24"/>
        </w:rPr>
        <w:t xml:space="preserve">within a mass of surrounding material </w:t>
      </w:r>
      <w:r w:rsidR="00C826D6">
        <w:rPr>
          <w:rFonts w:ascii="Times New Roman" w:hAnsi="Times New Roman" w:cs="Times New Roman"/>
          <w:sz w:val="24"/>
          <w:szCs w:val="24"/>
        </w:rPr>
        <w:t xml:space="preserve">requires </w:t>
      </w:r>
      <w:r w:rsidR="004506A1">
        <w:rPr>
          <w:rFonts w:ascii="Times New Roman" w:hAnsi="Times New Roman" w:cs="Times New Roman"/>
          <w:sz w:val="24"/>
          <w:szCs w:val="24"/>
        </w:rPr>
        <w:t xml:space="preserve">accomplished </w:t>
      </w:r>
      <w:r w:rsidR="00415D98">
        <w:rPr>
          <w:rFonts w:ascii="Times New Roman" w:hAnsi="Times New Roman" w:cs="Times New Roman"/>
          <w:sz w:val="24"/>
          <w:szCs w:val="24"/>
        </w:rPr>
        <w:t xml:space="preserve">systems </w:t>
      </w:r>
      <w:r w:rsidR="00DD0180">
        <w:rPr>
          <w:rFonts w:ascii="Times New Roman" w:hAnsi="Times New Roman" w:cs="Times New Roman"/>
          <w:sz w:val="24"/>
          <w:szCs w:val="24"/>
        </w:rPr>
        <w:t xml:space="preserve">and </w:t>
      </w:r>
      <w:r w:rsidR="004506A1">
        <w:rPr>
          <w:rFonts w:ascii="Times New Roman" w:hAnsi="Times New Roman" w:cs="Times New Roman"/>
          <w:sz w:val="24"/>
          <w:szCs w:val="24"/>
        </w:rPr>
        <w:t xml:space="preserve">sturdy </w:t>
      </w:r>
      <w:r w:rsidR="00DD0180">
        <w:rPr>
          <w:rFonts w:ascii="Times New Roman" w:hAnsi="Times New Roman" w:cs="Times New Roman"/>
          <w:sz w:val="24"/>
          <w:szCs w:val="24"/>
        </w:rPr>
        <w:t>tools</w:t>
      </w:r>
      <w:r w:rsidR="00A0603F">
        <w:rPr>
          <w:rFonts w:ascii="Times New Roman" w:hAnsi="Times New Roman" w:cs="Times New Roman"/>
          <w:sz w:val="24"/>
          <w:szCs w:val="24"/>
        </w:rPr>
        <w:t xml:space="preserve">. </w:t>
      </w:r>
      <w:r w:rsidR="00A910DD">
        <w:rPr>
          <w:rFonts w:ascii="Times New Roman" w:hAnsi="Times New Roman" w:cs="Times New Roman"/>
          <w:sz w:val="24"/>
          <w:szCs w:val="24"/>
        </w:rPr>
        <w:t xml:space="preserve">The mining metaphor </w:t>
      </w:r>
      <w:r w:rsidR="002600AD">
        <w:rPr>
          <w:rFonts w:ascii="Times New Roman" w:hAnsi="Times New Roman" w:cs="Times New Roman"/>
          <w:sz w:val="24"/>
          <w:szCs w:val="24"/>
        </w:rPr>
        <w:t xml:space="preserve">provokes </w:t>
      </w:r>
      <w:r w:rsidR="00F129C7">
        <w:rPr>
          <w:rFonts w:ascii="Times New Roman" w:hAnsi="Times New Roman" w:cs="Times New Roman"/>
          <w:sz w:val="24"/>
          <w:szCs w:val="24"/>
        </w:rPr>
        <w:t>image</w:t>
      </w:r>
      <w:r w:rsidR="00A910DD">
        <w:rPr>
          <w:rFonts w:ascii="Times New Roman" w:hAnsi="Times New Roman" w:cs="Times New Roman"/>
          <w:sz w:val="24"/>
          <w:szCs w:val="24"/>
        </w:rPr>
        <w:t>s</w:t>
      </w:r>
      <w:r w:rsidR="00F129C7">
        <w:rPr>
          <w:rFonts w:ascii="Times New Roman" w:hAnsi="Times New Roman" w:cs="Times New Roman"/>
          <w:sz w:val="24"/>
          <w:szCs w:val="24"/>
        </w:rPr>
        <w:t xml:space="preserve"> of </w:t>
      </w:r>
      <w:r w:rsidR="00C826D6">
        <w:rPr>
          <w:rFonts w:ascii="Times New Roman" w:hAnsi="Times New Roman" w:cs="Times New Roman"/>
          <w:sz w:val="24"/>
          <w:szCs w:val="24"/>
        </w:rPr>
        <w:t xml:space="preserve">intensive </w:t>
      </w:r>
      <w:r w:rsidR="00F129C7">
        <w:rPr>
          <w:rFonts w:ascii="Times New Roman" w:hAnsi="Times New Roman" w:cs="Times New Roman"/>
          <w:sz w:val="24"/>
          <w:szCs w:val="24"/>
        </w:rPr>
        <w:t>work conducted</w:t>
      </w:r>
      <w:r w:rsidR="002600AD">
        <w:rPr>
          <w:rFonts w:ascii="Times New Roman" w:hAnsi="Times New Roman" w:cs="Times New Roman"/>
          <w:sz w:val="24"/>
          <w:szCs w:val="24"/>
        </w:rPr>
        <w:t xml:space="preserve"> in close quarters, under adverse conditions and </w:t>
      </w:r>
      <w:r w:rsidR="00F129C7">
        <w:rPr>
          <w:rFonts w:ascii="Times New Roman" w:hAnsi="Times New Roman" w:cs="Times New Roman"/>
          <w:sz w:val="24"/>
          <w:szCs w:val="24"/>
        </w:rPr>
        <w:t xml:space="preserve">without </w:t>
      </w:r>
      <w:r w:rsidR="00A910DD">
        <w:rPr>
          <w:rFonts w:ascii="Times New Roman" w:hAnsi="Times New Roman" w:cs="Times New Roman"/>
          <w:sz w:val="24"/>
          <w:szCs w:val="24"/>
        </w:rPr>
        <w:t xml:space="preserve">a </w:t>
      </w:r>
      <w:r w:rsidR="00F129C7">
        <w:rPr>
          <w:rFonts w:ascii="Times New Roman" w:hAnsi="Times New Roman" w:cs="Times New Roman"/>
          <w:sz w:val="24"/>
          <w:szCs w:val="24"/>
        </w:rPr>
        <w:t>doubt,</w:t>
      </w:r>
      <w:r w:rsidR="002600AD">
        <w:rPr>
          <w:rFonts w:ascii="Times New Roman" w:hAnsi="Times New Roman" w:cs="Times New Roman"/>
          <w:sz w:val="24"/>
          <w:szCs w:val="24"/>
        </w:rPr>
        <w:t xml:space="preserve"> </w:t>
      </w:r>
      <w:r w:rsidR="00A910DD">
        <w:rPr>
          <w:rFonts w:ascii="Times New Roman" w:hAnsi="Times New Roman" w:cs="Times New Roman"/>
          <w:sz w:val="24"/>
          <w:szCs w:val="24"/>
        </w:rPr>
        <w:t xml:space="preserve">coping with </w:t>
      </w:r>
      <w:r w:rsidR="002600AD">
        <w:rPr>
          <w:rFonts w:ascii="Times New Roman" w:hAnsi="Times New Roman" w:cs="Times New Roman"/>
          <w:sz w:val="24"/>
          <w:szCs w:val="24"/>
        </w:rPr>
        <w:t>element</w:t>
      </w:r>
      <w:r w:rsidR="00A910DD">
        <w:rPr>
          <w:rFonts w:ascii="Times New Roman" w:hAnsi="Times New Roman" w:cs="Times New Roman"/>
          <w:sz w:val="24"/>
          <w:szCs w:val="24"/>
        </w:rPr>
        <w:t>s</w:t>
      </w:r>
      <w:r w:rsidR="002600AD">
        <w:rPr>
          <w:rFonts w:ascii="Times New Roman" w:hAnsi="Times New Roman" w:cs="Times New Roman"/>
          <w:sz w:val="24"/>
          <w:szCs w:val="24"/>
        </w:rPr>
        <w:t xml:space="preserve"> of risk. </w:t>
      </w:r>
      <w:r>
        <w:rPr>
          <w:rFonts w:ascii="Times New Roman" w:hAnsi="Times New Roman" w:cs="Times New Roman"/>
          <w:sz w:val="24"/>
          <w:szCs w:val="24"/>
        </w:rPr>
        <w:t xml:space="preserve">The </w:t>
      </w:r>
      <w:r w:rsidR="00C826D6">
        <w:rPr>
          <w:rFonts w:ascii="Times New Roman" w:hAnsi="Times New Roman" w:cs="Times New Roman"/>
          <w:sz w:val="24"/>
          <w:szCs w:val="24"/>
        </w:rPr>
        <w:t xml:space="preserve">activity </w:t>
      </w:r>
      <w:r>
        <w:rPr>
          <w:rFonts w:ascii="Times New Roman" w:hAnsi="Times New Roman" w:cs="Times New Roman"/>
          <w:sz w:val="24"/>
          <w:szCs w:val="24"/>
        </w:rPr>
        <w:t>takes effort, strategy, dedicati</w:t>
      </w:r>
      <w:r w:rsidR="00C826D6">
        <w:rPr>
          <w:rFonts w:ascii="Times New Roman" w:hAnsi="Times New Roman" w:cs="Times New Roman"/>
          <w:sz w:val="24"/>
          <w:szCs w:val="24"/>
        </w:rPr>
        <w:t>on and diligence. Whatever</w:t>
      </w:r>
      <w:r>
        <w:rPr>
          <w:rFonts w:ascii="Times New Roman" w:hAnsi="Times New Roman" w:cs="Times New Roman"/>
          <w:sz w:val="24"/>
          <w:szCs w:val="24"/>
        </w:rPr>
        <w:t xml:space="preserve"> motivates </w:t>
      </w:r>
      <w:r w:rsidR="00F129C7">
        <w:rPr>
          <w:rFonts w:ascii="Times New Roman" w:hAnsi="Times New Roman" w:cs="Times New Roman"/>
          <w:sz w:val="24"/>
          <w:szCs w:val="24"/>
        </w:rPr>
        <w:t xml:space="preserve">or pressures </w:t>
      </w:r>
      <w:r>
        <w:rPr>
          <w:rFonts w:ascii="Times New Roman" w:hAnsi="Times New Roman" w:cs="Times New Roman"/>
          <w:sz w:val="24"/>
          <w:szCs w:val="24"/>
        </w:rPr>
        <w:t xml:space="preserve">a client to </w:t>
      </w:r>
      <w:r w:rsidR="00BA1C99">
        <w:rPr>
          <w:rFonts w:ascii="Times New Roman" w:hAnsi="Times New Roman" w:cs="Times New Roman"/>
          <w:sz w:val="24"/>
          <w:szCs w:val="24"/>
        </w:rPr>
        <w:t xml:space="preserve">initially </w:t>
      </w:r>
      <w:r>
        <w:rPr>
          <w:rFonts w:ascii="Times New Roman" w:hAnsi="Times New Roman" w:cs="Times New Roman"/>
          <w:sz w:val="24"/>
          <w:szCs w:val="24"/>
        </w:rPr>
        <w:t xml:space="preserve">obtain assistance, </w:t>
      </w:r>
      <w:r w:rsidR="00C826D6">
        <w:rPr>
          <w:rFonts w:ascii="Times New Roman" w:hAnsi="Times New Roman" w:cs="Times New Roman"/>
          <w:sz w:val="24"/>
          <w:szCs w:val="24"/>
        </w:rPr>
        <w:t>in order for</w:t>
      </w:r>
      <w:r w:rsidR="00DD0180">
        <w:rPr>
          <w:rFonts w:ascii="Times New Roman" w:hAnsi="Times New Roman" w:cs="Times New Roman"/>
          <w:sz w:val="24"/>
          <w:szCs w:val="24"/>
        </w:rPr>
        <w:t xml:space="preserve"> the partnership</w:t>
      </w:r>
      <w:r w:rsidR="00BA1C99">
        <w:rPr>
          <w:rFonts w:ascii="Times New Roman" w:hAnsi="Times New Roman" w:cs="Times New Roman"/>
          <w:sz w:val="24"/>
          <w:szCs w:val="24"/>
        </w:rPr>
        <w:t xml:space="preserve"> </w:t>
      </w:r>
      <w:r w:rsidR="00C826D6">
        <w:rPr>
          <w:rFonts w:ascii="Times New Roman" w:hAnsi="Times New Roman" w:cs="Times New Roman"/>
          <w:sz w:val="24"/>
          <w:szCs w:val="24"/>
        </w:rPr>
        <w:t>to be</w:t>
      </w:r>
      <w:r w:rsidR="00BA1C99">
        <w:rPr>
          <w:rFonts w:ascii="Times New Roman" w:hAnsi="Times New Roman" w:cs="Times New Roman"/>
          <w:sz w:val="24"/>
          <w:szCs w:val="24"/>
        </w:rPr>
        <w:t xml:space="preserve"> productive, there wi</w:t>
      </w:r>
      <w:r w:rsidR="00F129C7">
        <w:rPr>
          <w:rFonts w:ascii="Times New Roman" w:hAnsi="Times New Roman" w:cs="Times New Roman"/>
          <w:sz w:val="24"/>
          <w:szCs w:val="24"/>
        </w:rPr>
        <w:t xml:space="preserve">ll be </w:t>
      </w:r>
      <w:r w:rsidR="00C826D6">
        <w:rPr>
          <w:rFonts w:ascii="Times New Roman" w:hAnsi="Times New Roman" w:cs="Times New Roman"/>
          <w:sz w:val="24"/>
          <w:szCs w:val="24"/>
        </w:rPr>
        <w:t xml:space="preserve">mutual </w:t>
      </w:r>
      <w:r w:rsidR="00B01C1C">
        <w:rPr>
          <w:rFonts w:ascii="Times New Roman" w:hAnsi="Times New Roman" w:cs="Times New Roman"/>
          <w:sz w:val="24"/>
          <w:szCs w:val="24"/>
        </w:rPr>
        <w:t>recognition on</w:t>
      </w:r>
      <w:r w:rsidR="00DD0180">
        <w:rPr>
          <w:rFonts w:ascii="Times New Roman" w:hAnsi="Times New Roman" w:cs="Times New Roman"/>
          <w:sz w:val="24"/>
          <w:szCs w:val="24"/>
        </w:rPr>
        <w:t xml:space="preserve"> the </w:t>
      </w:r>
      <w:r w:rsidR="0016493D">
        <w:rPr>
          <w:rFonts w:ascii="Times New Roman" w:hAnsi="Times New Roman" w:cs="Times New Roman"/>
          <w:sz w:val="24"/>
          <w:szCs w:val="24"/>
        </w:rPr>
        <w:t xml:space="preserve">level of </w:t>
      </w:r>
      <w:r w:rsidR="00F129C7">
        <w:rPr>
          <w:rFonts w:ascii="Times New Roman" w:hAnsi="Times New Roman" w:cs="Times New Roman"/>
          <w:sz w:val="24"/>
          <w:szCs w:val="24"/>
        </w:rPr>
        <w:t xml:space="preserve">determined </w:t>
      </w:r>
      <w:r w:rsidR="00DD0180">
        <w:rPr>
          <w:rFonts w:ascii="Times New Roman" w:hAnsi="Times New Roman" w:cs="Times New Roman"/>
          <w:sz w:val="24"/>
          <w:szCs w:val="24"/>
        </w:rPr>
        <w:t>effort</w:t>
      </w:r>
      <w:r w:rsidR="00BA1C99">
        <w:rPr>
          <w:rFonts w:ascii="Times New Roman" w:hAnsi="Times New Roman" w:cs="Times New Roman"/>
          <w:sz w:val="24"/>
          <w:szCs w:val="24"/>
        </w:rPr>
        <w:t xml:space="preserve"> </w:t>
      </w:r>
      <w:r w:rsidR="00A910DD">
        <w:rPr>
          <w:rFonts w:ascii="Times New Roman" w:hAnsi="Times New Roman" w:cs="Times New Roman"/>
          <w:sz w:val="24"/>
          <w:szCs w:val="24"/>
        </w:rPr>
        <w:t xml:space="preserve">that </w:t>
      </w:r>
      <w:r w:rsidR="004506A1">
        <w:rPr>
          <w:rFonts w:ascii="Times New Roman" w:hAnsi="Times New Roman" w:cs="Times New Roman"/>
          <w:sz w:val="24"/>
          <w:szCs w:val="24"/>
        </w:rPr>
        <w:t xml:space="preserve">the </w:t>
      </w:r>
      <w:r w:rsidR="00C826D6">
        <w:rPr>
          <w:rFonts w:ascii="Times New Roman" w:hAnsi="Times New Roman" w:cs="Times New Roman"/>
          <w:sz w:val="24"/>
          <w:szCs w:val="24"/>
        </w:rPr>
        <w:t>digging</w:t>
      </w:r>
      <w:r w:rsidR="00492181">
        <w:rPr>
          <w:rFonts w:ascii="Times New Roman" w:hAnsi="Times New Roman" w:cs="Times New Roman"/>
          <w:sz w:val="24"/>
          <w:szCs w:val="24"/>
        </w:rPr>
        <w:t xml:space="preserve"> </w:t>
      </w:r>
      <w:r w:rsidR="0016493D">
        <w:rPr>
          <w:rFonts w:ascii="Times New Roman" w:hAnsi="Times New Roman" w:cs="Times New Roman"/>
          <w:sz w:val="24"/>
          <w:szCs w:val="24"/>
        </w:rPr>
        <w:t>will require</w:t>
      </w:r>
      <w:r w:rsidR="0069444F">
        <w:rPr>
          <w:rFonts w:ascii="Times New Roman" w:hAnsi="Times New Roman" w:cs="Times New Roman"/>
          <w:sz w:val="24"/>
          <w:szCs w:val="24"/>
        </w:rPr>
        <w:t>. Active and unflinching</w:t>
      </w:r>
      <w:r>
        <w:rPr>
          <w:rFonts w:ascii="Times New Roman" w:hAnsi="Times New Roman" w:cs="Times New Roman"/>
          <w:sz w:val="24"/>
          <w:szCs w:val="24"/>
        </w:rPr>
        <w:t xml:space="preserve"> examination </w:t>
      </w:r>
      <w:r w:rsidR="00A30C59">
        <w:rPr>
          <w:rFonts w:ascii="Times New Roman" w:hAnsi="Times New Roman" w:cs="Times New Roman"/>
          <w:sz w:val="24"/>
          <w:szCs w:val="24"/>
        </w:rPr>
        <w:t xml:space="preserve">is required </w:t>
      </w:r>
      <w:r>
        <w:rPr>
          <w:rFonts w:ascii="Times New Roman" w:hAnsi="Times New Roman" w:cs="Times New Roman"/>
          <w:sz w:val="24"/>
          <w:szCs w:val="24"/>
        </w:rPr>
        <w:t>to formulate wisdom</w:t>
      </w:r>
      <w:r w:rsidR="00A30C59">
        <w:rPr>
          <w:rFonts w:ascii="Times New Roman" w:hAnsi="Times New Roman" w:cs="Times New Roman"/>
          <w:sz w:val="24"/>
          <w:szCs w:val="24"/>
        </w:rPr>
        <w:t xml:space="preserve">.  </w:t>
      </w:r>
      <w:r w:rsidR="00492181">
        <w:rPr>
          <w:rFonts w:ascii="Times New Roman" w:hAnsi="Times New Roman" w:cs="Times New Roman"/>
          <w:sz w:val="24"/>
          <w:szCs w:val="24"/>
        </w:rPr>
        <w:t xml:space="preserve">This explains the routine </w:t>
      </w:r>
      <w:r w:rsidR="009F0FED">
        <w:rPr>
          <w:rFonts w:ascii="Times New Roman" w:hAnsi="Times New Roman" w:cs="Times New Roman"/>
          <w:sz w:val="24"/>
          <w:szCs w:val="24"/>
        </w:rPr>
        <w:t>invitation</w:t>
      </w:r>
      <w:r w:rsidR="00BA1C99">
        <w:rPr>
          <w:rFonts w:ascii="Times New Roman" w:hAnsi="Times New Roman" w:cs="Times New Roman"/>
          <w:sz w:val="24"/>
          <w:szCs w:val="24"/>
        </w:rPr>
        <w:t xml:space="preserve"> that jumpstart</w:t>
      </w:r>
      <w:r w:rsidR="00DD0180">
        <w:rPr>
          <w:rFonts w:ascii="Times New Roman" w:hAnsi="Times New Roman" w:cs="Times New Roman"/>
          <w:sz w:val="24"/>
          <w:szCs w:val="24"/>
        </w:rPr>
        <w:t>s</w:t>
      </w:r>
      <w:r w:rsidR="0069444F">
        <w:rPr>
          <w:rFonts w:ascii="Times New Roman" w:hAnsi="Times New Roman" w:cs="Times New Roman"/>
          <w:sz w:val="24"/>
          <w:szCs w:val="24"/>
        </w:rPr>
        <w:t xml:space="preserve"> many </w:t>
      </w:r>
      <w:r w:rsidR="00BA1C99">
        <w:rPr>
          <w:rFonts w:ascii="Times New Roman" w:hAnsi="Times New Roman" w:cs="Times New Roman"/>
          <w:sz w:val="24"/>
          <w:szCs w:val="24"/>
        </w:rPr>
        <w:t>counseling session</w:t>
      </w:r>
      <w:r w:rsidR="0069444F">
        <w:rPr>
          <w:rFonts w:ascii="Times New Roman" w:hAnsi="Times New Roman" w:cs="Times New Roman"/>
          <w:sz w:val="24"/>
          <w:szCs w:val="24"/>
        </w:rPr>
        <w:t>s</w:t>
      </w:r>
      <w:r w:rsidR="00BA1C99">
        <w:rPr>
          <w:rFonts w:ascii="Times New Roman" w:hAnsi="Times New Roman" w:cs="Times New Roman"/>
          <w:sz w:val="24"/>
          <w:szCs w:val="24"/>
        </w:rPr>
        <w:t xml:space="preserve">: </w:t>
      </w:r>
      <w:r w:rsidR="00BA1C99">
        <w:rPr>
          <w:rFonts w:ascii="Times New Roman" w:hAnsi="Times New Roman" w:cs="Times New Roman"/>
          <w:i/>
          <w:sz w:val="24"/>
          <w:szCs w:val="24"/>
        </w:rPr>
        <w:t>Where would you like to direct</w:t>
      </w:r>
      <w:r w:rsidR="00BA1C99" w:rsidRPr="00BA1C99">
        <w:rPr>
          <w:rFonts w:ascii="Times New Roman" w:hAnsi="Times New Roman" w:cs="Times New Roman"/>
          <w:i/>
          <w:sz w:val="24"/>
          <w:szCs w:val="24"/>
        </w:rPr>
        <w:t xml:space="preserve"> our work today? </w:t>
      </w:r>
      <w:r w:rsidR="00A30C59">
        <w:rPr>
          <w:rFonts w:ascii="Times New Roman" w:hAnsi="Times New Roman" w:cs="Times New Roman"/>
          <w:sz w:val="24"/>
          <w:szCs w:val="24"/>
        </w:rPr>
        <w:t xml:space="preserve">Assessment </w:t>
      </w:r>
      <w:r w:rsidR="00F129C7">
        <w:rPr>
          <w:rFonts w:ascii="Times New Roman" w:hAnsi="Times New Roman" w:cs="Times New Roman"/>
          <w:sz w:val="24"/>
          <w:szCs w:val="24"/>
        </w:rPr>
        <w:t xml:space="preserve">is </w:t>
      </w:r>
      <w:r w:rsidR="0069444F">
        <w:rPr>
          <w:rFonts w:ascii="Times New Roman" w:hAnsi="Times New Roman" w:cs="Times New Roman"/>
          <w:sz w:val="24"/>
          <w:szCs w:val="24"/>
        </w:rPr>
        <w:t xml:space="preserve">a </w:t>
      </w:r>
      <w:r w:rsidR="00F129C7">
        <w:rPr>
          <w:rFonts w:ascii="Times New Roman" w:hAnsi="Times New Roman" w:cs="Times New Roman"/>
          <w:sz w:val="24"/>
          <w:szCs w:val="24"/>
        </w:rPr>
        <w:t xml:space="preserve">means through which </w:t>
      </w:r>
      <w:r w:rsidR="006A03BA">
        <w:rPr>
          <w:rFonts w:ascii="Times New Roman" w:hAnsi="Times New Roman" w:cs="Times New Roman"/>
          <w:sz w:val="24"/>
          <w:szCs w:val="24"/>
        </w:rPr>
        <w:t>th</w:t>
      </w:r>
      <w:r w:rsidR="00F129C7">
        <w:rPr>
          <w:rFonts w:ascii="Times New Roman" w:hAnsi="Times New Roman" w:cs="Times New Roman"/>
          <w:sz w:val="24"/>
          <w:szCs w:val="24"/>
        </w:rPr>
        <w:t xml:space="preserve">e </w:t>
      </w:r>
      <w:r w:rsidR="00492181">
        <w:rPr>
          <w:rFonts w:ascii="Times New Roman" w:hAnsi="Times New Roman" w:cs="Times New Roman"/>
          <w:sz w:val="24"/>
          <w:szCs w:val="24"/>
        </w:rPr>
        <w:t xml:space="preserve">helping partnership focuses </w:t>
      </w:r>
      <w:r w:rsidR="006A03BA">
        <w:rPr>
          <w:rFonts w:ascii="Times New Roman" w:hAnsi="Times New Roman" w:cs="Times New Roman"/>
          <w:sz w:val="24"/>
          <w:szCs w:val="24"/>
        </w:rPr>
        <w:t>a</w:t>
      </w:r>
      <w:r w:rsidR="00F129C7">
        <w:rPr>
          <w:rFonts w:ascii="Times New Roman" w:hAnsi="Times New Roman" w:cs="Times New Roman"/>
          <w:sz w:val="24"/>
          <w:szCs w:val="24"/>
        </w:rPr>
        <w:t xml:space="preserve"> united gaze o</w:t>
      </w:r>
      <w:r w:rsidR="006A03BA">
        <w:rPr>
          <w:rFonts w:ascii="Times New Roman" w:hAnsi="Times New Roman" w:cs="Times New Roman"/>
          <w:sz w:val="24"/>
          <w:szCs w:val="24"/>
        </w:rPr>
        <w:t>n a</w:t>
      </w:r>
      <w:r w:rsidR="00A30C59">
        <w:rPr>
          <w:rFonts w:ascii="Times New Roman" w:hAnsi="Times New Roman" w:cs="Times New Roman"/>
          <w:sz w:val="24"/>
          <w:szCs w:val="24"/>
        </w:rPr>
        <w:t xml:space="preserve"> </w:t>
      </w:r>
      <w:r w:rsidR="00F129C7">
        <w:rPr>
          <w:rFonts w:ascii="Times New Roman" w:hAnsi="Times New Roman" w:cs="Times New Roman"/>
          <w:sz w:val="24"/>
          <w:szCs w:val="24"/>
        </w:rPr>
        <w:t xml:space="preserve">collective </w:t>
      </w:r>
      <w:r w:rsidR="00A30C59">
        <w:rPr>
          <w:rFonts w:ascii="Times New Roman" w:hAnsi="Times New Roman" w:cs="Times New Roman"/>
          <w:sz w:val="24"/>
          <w:szCs w:val="24"/>
        </w:rPr>
        <w:t xml:space="preserve">search </w:t>
      </w:r>
      <w:r w:rsidR="0069444F">
        <w:rPr>
          <w:rFonts w:ascii="Times New Roman" w:hAnsi="Times New Roman" w:cs="Times New Roman"/>
          <w:sz w:val="24"/>
          <w:szCs w:val="24"/>
        </w:rPr>
        <w:t>to surface</w:t>
      </w:r>
      <w:r w:rsidR="006A03BA">
        <w:rPr>
          <w:rFonts w:ascii="Times New Roman" w:hAnsi="Times New Roman" w:cs="Times New Roman"/>
          <w:sz w:val="24"/>
          <w:szCs w:val="24"/>
        </w:rPr>
        <w:t xml:space="preserve"> valua</w:t>
      </w:r>
      <w:r w:rsidR="00F129C7">
        <w:rPr>
          <w:rFonts w:ascii="Times New Roman" w:hAnsi="Times New Roman" w:cs="Times New Roman"/>
          <w:sz w:val="24"/>
          <w:szCs w:val="24"/>
        </w:rPr>
        <w:t>ble or</w:t>
      </w:r>
      <w:r w:rsidR="0069444F">
        <w:rPr>
          <w:rFonts w:ascii="Times New Roman" w:hAnsi="Times New Roman" w:cs="Times New Roman"/>
          <w:sz w:val="24"/>
          <w:szCs w:val="24"/>
        </w:rPr>
        <w:t>e</w:t>
      </w:r>
      <w:r w:rsidR="00F129C7">
        <w:rPr>
          <w:rFonts w:ascii="Times New Roman" w:hAnsi="Times New Roman" w:cs="Times New Roman"/>
          <w:sz w:val="24"/>
          <w:szCs w:val="24"/>
        </w:rPr>
        <w:t>. T</w:t>
      </w:r>
      <w:r w:rsidR="006A03BA">
        <w:rPr>
          <w:rFonts w:ascii="Times New Roman" w:hAnsi="Times New Roman" w:cs="Times New Roman"/>
          <w:sz w:val="24"/>
          <w:szCs w:val="24"/>
        </w:rPr>
        <w:t>he commodity of wisdom</w:t>
      </w:r>
      <w:r w:rsidR="00963255">
        <w:rPr>
          <w:rFonts w:ascii="Times New Roman" w:hAnsi="Times New Roman" w:cs="Times New Roman"/>
          <w:sz w:val="24"/>
          <w:szCs w:val="24"/>
        </w:rPr>
        <w:t xml:space="preserve"> </w:t>
      </w:r>
      <w:r w:rsidR="0069444F">
        <w:rPr>
          <w:rFonts w:ascii="Times New Roman" w:hAnsi="Times New Roman" w:cs="Times New Roman"/>
          <w:sz w:val="24"/>
          <w:szCs w:val="24"/>
        </w:rPr>
        <w:t xml:space="preserve">is a priceless resource that </w:t>
      </w:r>
      <w:r w:rsidR="00F129C7">
        <w:rPr>
          <w:rFonts w:ascii="Times New Roman" w:hAnsi="Times New Roman" w:cs="Times New Roman"/>
          <w:sz w:val="24"/>
          <w:szCs w:val="24"/>
        </w:rPr>
        <w:t>brings</w:t>
      </w:r>
      <w:r w:rsidR="00963255">
        <w:rPr>
          <w:rFonts w:ascii="Times New Roman" w:hAnsi="Times New Roman" w:cs="Times New Roman"/>
          <w:sz w:val="24"/>
          <w:szCs w:val="24"/>
        </w:rPr>
        <w:t xml:space="preserve"> </w:t>
      </w:r>
      <w:r w:rsidR="00F129C7">
        <w:rPr>
          <w:rFonts w:ascii="Times New Roman" w:hAnsi="Times New Roman" w:cs="Times New Roman"/>
          <w:sz w:val="24"/>
          <w:szCs w:val="24"/>
        </w:rPr>
        <w:t xml:space="preserve">rich </w:t>
      </w:r>
      <w:r w:rsidR="00963255">
        <w:rPr>
          <w:rFonts w:ascii="Times New Roman" w:hAnsi="Times New Roman" w:cs="Times New Roman"/>
          <w:sz w:val="24"/>
          <w:szCs w:val="24"/>
        </w:rPr>
        <w:t xml:space="preserve">benefit </w:t>
      </w:r>
      <w:r w:rsidR="00F129C7">
        <w:rPr>
          <w:rFonts w:ascii="Times New Roman" w:hAnsi="Times New Roman" w:cs="Times New Roman"/>
          <w:sz w:val="24"/>
          <w:szCs w:val="24"/>
        </w:rPr>
        <w:t xml:space="preserve">to </w:t>
      </w:r>
      <w:r w:rsidR="0069444F">
        <w:rPr>
          <w:rFonts w:ascii="Times New Roman" w:hAnsi="Times New Roman" w:cs="Times New Roman"/>
          <w:sz w:val="24"/>
          <w:szCs w:val="24"/>
        </w:rPr>
        <w:t>those in need</w:t>
      </w:r>
      <w:r w:rsidR="006A03BA">
        <w:rPr>
          <w:rFonts w:ascii="Times New Roman" w:hAnsi="Times New Roman" w:cs="Times New Roman"/>
          <w:sz w:val="24"/>
          <w:szCs w:val="24"/>
        </w:rPr>
        <w:t>.</w:t>
      </w:r>
    </w:p>
    <w:p w:rsidR="00305B88" w:rsidRPr="000924B3" w:rsidRDefault="00EB3277" w:rsidP="00305B88">
      <w:pPr>
        <w:pStyle w:val="Heading3"/>
        <w:spacing w:before="120" w:after="120"/>
        <w:rPr>
          <w:b w:val="0"/>
        </w:rPr>
      </w:pPr>
      <w:bookmarkStart w:id="7" w:name="_Toc352262408"/>
      <w:r w:rsidRPr="000924B3">
        <w:rPr>
          <w:b w:val="0"/>
        </w:rPr>
        <w:lastRenderedPageBreak/>
        <w:t xml:space="preserve">Assessment is </w:t>
      </w:r>
      <w:r w:rsidR="00B15B2F" w:rsidRPr="000924B3">
        <w:rPr>
          <w:b w:val="0"/>
        </w:rPr>
        <w:t>Communication that Opens Hearts</w:t>
      </w:r>
      <w:bookmarkEnd w:id="7"/>
      <w:r w:rsidRPr="000924B3">
        <w:rPr>
          <w:b w:val="0"/>
        </w:rPr>
        <w:t xml:space="preserve"> </w:t>
      </w:r>
    </w:p>
    <w:p w:rsidR="00EB3277" w:rsidRPr="00B15B2F" w:rsidRDefault="00B15B2F" w:rsidP="00B15B2F">
      <w:pPr>
        <w:spacing w:after="0" w:line="480" w:lineRule="auto"/>
        <w:ind w:firstLine="720"/>
        <w:rPr>
          <w:rFonts w:ascii="Times New Roman" w:eastAsia="Calibri" w:hAnsi="Times New Roman" w:cs="Times New Roman"/>
          <w:bCs/>
          <w:sz w:val="24"/>
          <w:szCs w:val="24"/>
        </w:rPr>
      </w:pPr>
      <w:r w:rsidRPr="00B15B2F">
        <w:rPr>
          <w:rFonts w:ascii="Times New Roman" w:eastAsia="Calibri" w:hAnsi="Times New Roman" w:cs="Times New Roman"/>
          <w:bCs/>
          <w:sz w:val="24"/>
          <w:szCs w:val="24"/>
        </w:rPr>
        <w:t xml:space="preserve">Assessment is </w:t>
      </w:r>
      <w:r w:rsidRPr="00B15B2F">
        <w:rPr>
          <w:rFonts w:ascii="Times New Roman" w:eastAsia="Calibri" w:hAnsi="Times New Roman" w:cs="Times New Roman"/>
          <w:bCs/>
          <w:i/>
          <w:sz w:val="24"/>
          <w:szCs w:val="24"/>
        </w:rPr>
        <w:t xml:space="preserve">communication </w:t>
      </w:r>
      <w:r w:rsidRPr="00B15B2F">
        <w:rPr>
          <w:rFonts w:ascii="Times New Roman" w:eastAsia="Calibri" w:hAnsi="Times New Roman" w:cs="Times New Roman"/>
          <w:bCs/>
          <w:sz w:val="24"/>
          <w:szCs w:val="24"/>
        </w:rPr>
        <w:t xml:space="preserve">that enables the heart to hear (Pro. 3:1-6). </w:t>
      </w:r>
      <w:r w:rsidR="00EB3277">
        <w:rPr>
          <w:rFonts w:ascii="Times New Roman" w:hAnsi="Times New Roman" w:cs="Times New Roman"/>
          <w:sz w:val="24"/>
          <w:szCs w:val="24"/>
        </w:rPr>
        <w:t>These instructions from Proverbs accentuate the value of godly teaching, commandments, and gu</w:t>
      </w:r>
      <w:r w:rsidR="0069444F">
        <w:rPr>
          <w:rFonts w:ascii="Times New Roman" w:hAnsi="Times New Roman" w:cs="Times New Roman"/>
          <w:sz w:val="24"/>
          <w:szCs w:val="24"/>
        </w:rPr>
        <w:t>idelines. When internalized</w:t>
      </w:r>
      <w:r w:rsidR="00EB3277">
        <w:rPr>
          <w:rFonts w:ascii="Times New Roman" w:hAnsi="Times New Roman" w:cs="Times New Roman"/>
          <w:sz w:val="24"/>
          <w:szCs w:val="24"/>
        </w:rPr>
        <w:t xml:space="preserve">, </w:t>
      </w:r>
      <w:r w:rsidR="00634F3B">
        <w:rPr>
          <w:rFonts w:ascii="Times New Roman" w:hAnsi="Times New Roman" w:cs="Times New Roman"/>
          <w:sz w:val="24"/>
          <w:szCs w:val="24"/>
        </w:rPr>
        <w:t>living wisely</w:t>
      </w:r>
      <w:r w:rsidR="00963255">
        <w:rPr>
          <w:rFonts w:ascii="Times New Roman" w:hAnsi="Times New Roman" w:cs="Times New Roman"/>
          <w:sz w:val="24"/>
          <w:szCs w:val="24"/>
        </w:rPr>
        <w:t xml:space="preserve"> </w:t>
      </w:r>
      <w:r w:rsidR="00EB3277">
        <w:rPr>
          <w:rFonts w:ascii="Times New Roman" w:hAnsi="Times New Roman" w:cs="Times New Roman"/>
          <w:sz w:val="24"/>
          <w:szCs w:val="24"/>
        </w:rPr>
        <w:t>produce</w:t>
      </w:r>
      <w:r w:rsidR="00634F3B">
        <w:rPr>
          <w:rFonts w:ascii="Times New Roman" w:hAnsi="Times New Roman" w:cs="Times New Roman"/>
          <w:sz w:val="24"/>
          <w:szCs w:val="24"/>
        </w:rPr>
        <w:t>s</w:t>
      </w:r>
      <w:r w:rsidR="00EB3277">
        <w:rPr>
          <w:rFonts w:ascii="Times New Roman" w:hAnsi="Times New Roman" w:cs="Times New Roman"/>
          <w:sz w:val="24"/>
          <w:szCs w:val="24"/>
        </w:rPr>
        <w:t xml:space="preserve"> prosperity and peace. The offer within these verses is no</w:t>
      </w:r>
      <w:r w:rsidR="00634F3B">
        <w:rPr>
          <w:rFonts w:ascii="Times New Roman" w:hAnsi="Times New Roman" w:cs="Times New Roman"/>
          <w:sz w:val="24"/>
          <w:szCs w:val="24"/>
        </w:rPr>
        <w:t>thing</w:t>
      </w:r>
      <w:r w:rsidR="00EB3277">
        <w:rPr>
          <w:rFonts w:ascii="Times New Roman" w:hAnsi="Times New Roman" w:cs="Times New Roman"/>
          <w:sz w:val="24"/>
          <w:szCs w:val="24"/>
        </w:rPr>
        <w:t xml:space="preserve"> shallow</w:t>
      </w:r>
      <w:r w:rsidR="00A910DD">
        <w:rPr>
          <w:rFonts w:ascii="Times New Roman" w:hAnsi="Times New Roman" w:cs="Times New Roman"/>
          <w:sz w:val="24"/>
          <w:szCs w:val="24"/>
        </w:rPr>
        <w:t>. T</w:t>
      </w:r>
      <w:r w:rsidR="0069444F">
        <w:rPr>
          <w:rFonts w:ascii="Times New Roman" w:hAnsi="Times New Roman" w:cs="Times New Roman"/>
          <w:sz w:val="24"/>
          <w:szCs w:val="24"/>
        </w:rPr>
        <w:t>his is no</w:t>
      </w:r>
      <w:r w:rsidR="00EB3277">
        <w:rPr>
          <w:rFonts w:ascii="Times New Roman" w:hAnsi="Times New Roman" w:cs="Times New Roman"/>
          <w:sz w:val="24"/>
          <w:szCs w:val="24"/>
        </w:rPr>
        <w:t xml:space="preserve"> </w:t>
      </w:r>
      <w:r w:rsidR="00492181">
        <w:rPr>
          <w:rFonts w:ascii="Times New Roman" w:hAnsi="Times New Roman" w:cs="Times New Roman"/>
          <w:sz w:val="24"/>
          <w:szCs w:val="24"/>
        </w:rPr>
        <w:t xml:space="preserve">stingy, </w:t>
      </w:r>
      <w:r w:rsidR="00A910DD">
        <w:rPr>
          <w:rFonts w:ascii="Times New Roman" w:hAnsi="Times New Roman" w:cs="Times New Roman"/>
          <w:sz w:val="24"/>
          <w:szCs w:val="24"/>
        </w:rPr>
        <w:t xml:space="preserve">symptom-only, </w:t>
      </w:r>
      <w:r w:rsidR="00EB3277">
        <w:rPr>
          <w:rFonts w:ascii="Times New Roman" w:hAnsi="Times New Roman" w:cs="Times New Roman"/>
          <w:sz w:val="24"/>
          <w:szCs w:val="24"/>
        </w:rPr>
        <w:t xml:space="preserve">superficial relief. This is genuine </w:t>
      </w:r>
      <w:r w:rsidR="00EB3277" w:rsidRPr="00740891">
        <w:rPr>
          <w:rFonts w:ascii="Times New Roman" w:hAnsi="Times New Roman" w:cs="Times New Roman"/>
          <w:i/>
          <w:sz w:val="24"/>
          <w:szCs w:val="24"/>
        </w:rPr>
        <w:t>shalom</w:t>
      </w:r>
      <w:r w:rsidR="00D66A29">
        <w:rPr>
          <w:rFonts w:ascii="Times New Roman" w:hAnsi="Times New Roman" w:cs="Times New Roman"/>
          <w:i/>
          <w:sz w:val="24"/>
          <w:szCs w:val="24"/>
        </w:rPr>
        <w:t xml:space="preserve"> </w:t>
      </w:r>
      <w:r w:rsidR="00D66A29">
        <w:rPr>
          <w:rFonts w:ascii="Times New Roman" w:hAnsi="Times New Roman" w:cs="Times New Roman"/>
          <w:sz w:val="24"/>
          <w:szCs w:val="24"/>
        </w:rPr>
        <w:t>-</w:t>
      </w:r>
      <w:r w:rsidR="00EB3277">
        <w:rPr>
          <w:rFonts w:ascii="Times New Roman" w:hAnsi="Times New Roman" w:cs="Times New Roman"/>
          <w:sz w:val="24"/>
          <w:szCs w:val="24"/>
        </w:rPr>
        <w:t xml:space="preserve"> peace that surpasses all understanding</w:t>
      </w:r>
      <w:r w:rsidR="00634F3B">
        <w:rPr>
          <w:rFonts w:ascii="Times New Roman" w:hAnsi="Times New Roman" w:cs="Times New Roman"/>
          <w:sz w:val="24"/>
          <w:szCs w:val="24"/>
        </w:rPr>
        <w:t>. I</w:t>
      </w:r>
      <w:r w:rsidR="00EB3277">
        <w:rPr>
          <w:rFonts w:ascii="Times New Roman" w:hAnsi="Times New Roman" w:cs="Times New Roman"/>
          <w:sz w:val="24"/>
          <w:szCs w:val="24"/>
        </w:rPr>
        <w:t>t is reflected i</w:t>
      </w:r>
      <w:r w:rsidR="0069444F">
        <w:rPr>
          <w:rFonts w:ascii="Times New Roman" w:hAnsi="Times New Roman" w:cs="Times New Roman"/>
          <w:sz w:val="24"/>
          <w:szCs w:val="24"/>
        </w:rPr>
        <w:t xml:space="preserve">n health, wholeness and </w:t>
      </w:r>
      <w:r w:rsidR="00EB3277">
        <w:rPr>
          <w:rFonts w:ascii="Times New Roman" w:hAnsi="Times New Roman" w:cs="Times New Roman"/>
          <w:sz w:val="24"/>
          <w:szCs w:val="24"/>
        </w:rPr>
        <w:t xml:space="preserve">well-being. The heart - one’s inner thoughts, emotional ties, will and center of being - must be penetrated until saturated with the Lord’s insight and </w:t>
      </w:r>
      <w:r w:rsidR="00DD0180">
        <w:rPr>
          <w:rFonts w:ascii="Times New Roman" w:hAnsi="Times New Roman" w:cs="Times New Roman"/>
          <w:sz w:val="24"/>
          <w:szCs w:val="24"/>
        </w:rPr>
        <w:t xml:space="preserve">perceptions. </w:t>
      </w:r>
      <w:r w:rsidR="00634F3B">
        <w:rPr>
          <w:rFonts w:ascii="Times New Roman" w:hAnsi="Times New Roman" w:cs="Times New Roman"/>
          <w:sz w:val="24"/>
          <w:szCs w:val="24"/>
        </w:rPr>
        <w:t xml:space="preserve">In counseling, </w:t>
      </w:r>
      <w:r w:rsidR="00EB3277">
        <w:rPr>
          <w:rFonts w:ascii="Times New Roman" w:hAnsi="Times New Roman" w:cs="Times New Roman"/>
          <w:sz w:val="24"/>
          <w:szCs w:val="24"/>
        </w:rPr>
        <w:t xml:space="preserve">helping conversation </w:t>
      </w:r>
      <w:r w:rsidR="00634F3B">
        <w:rPr>
          <w:rFonts w:ascii="Times New Roman" w:hAnsi="Times New Roman" w:cs="Times New Roman"/>
          <w:sz w:val="24"/>
          <w:szCs w:val="24"/>
        </w:rPr>
        <w:t>is pursued with</w:t>
      </w:r>
      <w:r w:rsidR="00EB3277">
        <w:rPr>
          <w:rFonts w:ascii="Times New Roman" w:hAnsi="Times New Roman" w:cs="Times New Roman"/>
          <w:sz w:val="24"/>
          <w:szCs w:val="24"/>
        </w:rPr>
        <w:t xml:space="preserve"> an extraordinary </w:t>
      </w:r>
      <w:r w:rsidR="00634F3B">
        <w:rPr>
          <w:rFonts w:ascii="Times New Roman" w:hAnsi="Times New Roman" w:cs="Times New Roman"/>
          <w:sz w:val="24"/>
          <w:szCs w:val="24"/>
        </w:rPr>
        <w:t xml:space="preserve">effort to provide </w:t>
      </w:r>
      <w:r w:rsidR="00EB3277">
        <w:rPr>
          <w:rFonts w:ascii="Times New Roman" w:hAnsi="Times New Roman" w:cs="Times New Roman"/>
          <w:sz w:val="24"/>
          <w:szCs w:val="24"/>
        </w:rPr>
        <w:t>customized</w:t>
      </w:r>
      <w:r w:rsidR="00FD5C53">
        <w:rPr>
          <w:rFonts w:ascii="Times New Roman" w:hAnsi="Times New Roman" w:cs="Times New Roman"/>
          <w:sz w:val="24"/>
          <w:szCs w:val="24"/>
        </w:rPr>
        <w:t xml:space="preserve"> care. Such personalized nourishment</w:t>
      </w:r>
      <w:r w:rsidR="00C826D6">
        <w:rPr>
          <w:rFonts w:ascii="Times New Roman" w:hAnsi="Times New Roman" w:cs="Times New Roman"/>
          <w:sz w:val="24"/>
          <w:szCs w:val="24"/>
        </w:rPr>
        <w:t xml:space="preserve"> </w:t>
      </w:r>
      <w:r w:rsidR="00EB3277">
        <w:rPr>
          <w:rFonts w:ascii="Times New Roman" w:hAnsi="Times New Roman" w:cs="Times New Roman"/>
          <w:sz w:val="24"/>
          <w:szCs w:val="24"/>
        </w:rPr>
        <w:t xml:space="preserve">makes use of </w:t>
      </w:r>
      <w:r w:rsidR="00634F3B">
        <w:rPr>
          <w:rFonts w:ascii="Times New Roman" w:hAnsi="Times New Roman" w:cs="Times New Roman"/>
          <w:sz w:val="24"/>
          <w:szCs w:val="24"/>
        </w:rPr>
        <w:t>dynamic relational resources</w:t>
      </w:r>
      <w:r w:rsidR="00FD5C53">
        <w:rPr>
          <w:rFonts w:ascii="Times New Roman" w:hAnsi="Times New Roman" w:cs="Times New Roman"/>
          <w:sz w:val="24"/>
          <w:szCs w:val="24"/>
        </w:rPr>
        <w:t xml:space="preserve"> to soften the</w:t>
      </w:r>
      <w:r w:rsidR="00C826D6">
        <w:rPr>
          <w:rFonts w:ascii="Times New Roman" w:hAnsi="Times New Roman" w:cs="Times New Roman"/>
          <w:sz w:val="24"/>
          <w:szCs w:val="24"/>
        </w:rPr>
        <w:t xml:space="preserve"> heart</w:t>
      </w:r>
      <w:r w:rsidR="00EB3277">
        <w:rPr>
          <w:rFonts w:ascii="Times New Roman" w:hAnsi="Times New Roman" w:cs="Times New Roman"/>
          <w:sz w:val="24"/>
          <w:szCs w:val="24"/>
        </w:rPr>
        <w:t xml:space="preserve">, </w:t>
      </w:r>
      <w:r w:rsidR="00FD5C53">
        <w:rPr>
          <w:rFonts w:ascii="Times New Roman" w:hAnsi="Times New Roman" w:cs="Times New Roman"/>
          <w:sz w:val="24"/>
          <w:szCs w:val="24"/>
        </w:rPr>
        <w:t xml:space="preserve">open the mind to </w:t>
      </w:r>
      <w:r w:rsidR="00EB3277">
        <w:rPr>
          <w:rFonts w:ascii="Times New Roman" w:hAnsi="Times New Roman" w:cs="Times New Roman"/>
          <w:sz w:val="24"/>
          <w:szCs w:val="24"/>
        </w:rPr>
        <w:t>hear and move</w:t>
      </w:r>
      <w:r w:rsidR="00D66A29">
        <w:rPr>
          <w:rFonts w:ascii="Times New Roman" w:hAnsi="Times New Roman" w:cs="Times New Roman"/>
          <w:sz w:val="24"/>
          <w:szCs w:val="24"/>
        </w:rPr>
        <w:t xml:space="preserve"> </w:t>
      </w:r>
      <w:r w:rsidR="00FD5C53">
        <w:rPr>
          <w:rFonts w:ascii="Times New Roman" w:hAnsi="Times New Roman" w:cs="Times New Roman"/>
          <w:sz w:val="24"/>
          <w:szCs w:val="24"/>
        </w:rPr>
        <w:t xml:space="preserve">holistically </w:t>
      </w:r>
      <w:r w:rsidR="00C826D6">
        <w:rPr>
          <w:rFonts w:ascii="Times New Roman" w:hAnsi="Times New Roman" w:cs="Times New Roman"/>
          <w:sz w:val="24"/>
          <w:szCs w:val="24"/>
        </w:rPr>
        <w:t>towards</w:t>
      </w:r>
      <w:r w:rsidR="00EB3277">
        <w:rPr>
          <w:rFonts w:ascii="Times New Roman" w:hAnsi="Times New Roman" w:cs="Times New Roman"/>
          <w:sz w:val="24"/>
          <w:szCs w:val="24"/>
        </w:rPr>
        <w:t xml:space="preserve"> </w:t>
      </w:r>
      <w:r w:rsidR="00EB3277" w:rsidRPr="00740891">
        <w:rPr>
          <w:rFonts w:ascii="Times New Roman" w:hAnsi="Times New Roman" w:cs="Times New Roman"/>
          <w:i/>
          <w:sz w:val="24"/>
          <w:szCs w:val="24"/>
        </w:rPr>
        <w:t>shalom</w:t>
      </w:r>
      <w:r w:rsidR="00EB3277">
        <w:rPr>
          <w:rFonts w:ascii="Times New Roman" w:hAnsi="Times New Roman" w:cs="Times New Roman"/>
          <w:sz w:val="24"/>
          <w:szCs w:val="24"/>
        </w:rPr>
        <w:t xml:space="preserve">. “Trust in the Lord with all your heart and lean not on your </w:t>
      </w:r>
      <w:r w:rsidR="0069444F">
        <w:rPr>
          <w:rFonts w:ascii="Times New Roman" w:hAnsi="Times New Roman" w:cs="Times New Roman"/>
          <w:sz w:val="24"/>
          <w:szCs w:val="24"/>
        </w:rPr>
        <w:t>own understanding” is a</w:t>
      </w:r>
      <w:r w:rsidR="00EB3277">
        <w:rPr>
          <w:rFonts w:ascii="Times New Roman" w:hAnsi="Times New Roman" w:cs="Times New Roman"/>
          <w:sz w:val="24"/>
          <w:szCs w:val="24"/>
        </w:rPr>
        <w:t xml:space="preserve"> reference that returns the reader to the main theme, </w:t>
      </w:r>
      <w:r w:rsidR="00EB3277" w:rsidRPr="00F21CDD">
        <w:rPr>
          <w:rFonts w:ascii="Times New Roman" w:hAnsi="Times New Roman" w:cs="Times New Roman"/>
          <w:i/>
          <w:sz w:val="24"/>
          <w:szCs w:val="24"/>
        </w:rPr>
        <w:t>fear of the Lord</w:t>
      </w:r>
      <w:r w:rsidR="00EB3277">
        <w:rPr>
          <w:rFonts w:ascii="Times New Roman" w:hAnsi="Times New Roman" w:cs="Times New Roman"/>
          <w:i/>
          <w:sz w:val="24"/>
          <w:szCs w:val="24"/>
        </w:rPr>
        <w:t xml:space="preserve"> </w:t>
      </w:r>
      <w:r w:rsidR="00EB3277">
        <w:rPr>
          <w:rFonts w:ascii="Times New Roman" w:hAnsi="Times New Roman" w:cs="Times New Roman"/>
          <w:sz w:val="24"/>
          <w:szCs w:val="24"/>
        </w:rPr>
        <w:t xml:space="preserve">(Pro. 3:5). </w:t>
      </w:r>
      <w:r w:rsidR="00297762">
        <w:rPr>
          <w:rFonts w:ascii="Times New Roman" w:hAnsi="Times New Roman" w:cs="Times New Roman"/>
          <w:sz w:val="24"/>
          <w:szCs w:val="24"/>
        </w:rPr>
        <w:t>By grace, w</w:t>
      </w:r>
      <w:r w:rsidR="0069444F">
        <w:rPr>
          <w:rFonts w:ascii="Times New Roman" w:hAnsi="Times New Roman" w:cs="Times New Roman"/>
          <w:sz w:val="24"/>
          <w:szCs w:val="24"/>
        </w:rPr>
        <w:t xml:space="preserve">isdom compels us to honor the </w:t>
      </w:r>
      <w:r w:rsidR="00EB3277">
        <w:rPr>
          <w:rFonts w:ascii="Times New Roman" w:hAnsi="Times New Roman" w:cs="Times New Roman"/>
          <w:sz w:val="24"/>
          <w:szCs w:val="24"/>
        </w:rPr>
        <w:t>relationship</w:t>
      </w:r>
      <w:r w:rsidR="00297762">
        <w:rPr>
          <w:rFonts w:ascii="Times New Roman" w:hAnsi="Times New Roman" w:cs="Times New Roman"/>
          <w:sz w:val="24"/>
          <w:szCs w:val="24"/>
        </w:rPr>
        <w:t xml:space="preserve"> at the center</w:t>
      </w:r>
      <w:r w:rsidR="00EB3277">
        <w:rPr>
          <w:rFonts w:ascii="Times New Roman" w:hAnsi="Times New Roman" w:cs="Times New Roman"/>
          <w:sz w:val="24"/>
          <w:szCs w:val="24"/>
        </w:rPr>
        <w:t xml:space="preserve"> of our heart and soul</w:t>
      </w:r>
      <w:r w:rsidR="00EC15F3">
        <w:rPr>
          <w:rFonts w:ascii="Times New Roman" w:hAnsi="Times New Roman" w:cs="Times New Roman"/>
          <w:sz w:val="24"/>
          <w:szCs w:val="24"/>
        </w:rPr>
        <w:t>.  This is done</w:t>
      </w:r>
      <w:r w:rsidR="0069444F">
        <w:rPr>
          <w:rFonts w:ascii="Times New Roman" w:hAnsi="Times New Roman" w:cs="Times New Roman"/>
          <w:sz w:val="24"/>
          <w:szCs w:val="24"/>
        </w:rPr>
        <w:t xml:space="preserve"> by loving the Lord our God with our whole heart, soul, mind and strength.</w:t>
      </w:r>
    </w:p>
    <w:p w:rsidR="00963255" w:rsidRPr="000924B3" w:rsidRDefault="00963255" w:rsidP="00305B88">
      <w:pPr>
        <w:pStyle w:val="Heading2"/>
        <w:spacing w:before="120" w:after="120"/>
        <w:jc w:val="center"/>
        <w:rPr>
          <w:b w:val="0"/>
        </w:rPr>
      </w:pPr>
      <w:bookmarkStart w:id="8" w:name="_Toc352262409"/>
      <w:r w:rsidRPr="000924B3">
        <w:rPr>
          <w:b w:val="0"/>
        </w:rPr>
        <w:t>Counseling</w:t>
      </w:r>
      <w:r w:rsidR="00297762" w:rsidRPr="000924B3">
        <w:rPr>
          <w:b w:val="0"/>
        </w:rPr>
        <w:t xml:space="preserve">: In Search of </w:t>
      </w:r>
      <w:r w:rsidR="004E136D" w:rsidRPr="000924B3">
        <w:rPr>
          <w:b w:val="0"/>
        </w:rPr>
        <w:t>a Definition</w:t>
      </w:r>
      <w:bookmarkEnd w:id="8"/>
    </w:p>
    <w:p w:rsidR="00190195" w:rsidRDefault="002211AB" w:rsidP="009474BB">
      <w:pPr>
        <w:spacing w:after="0" w:line="480" w:lineRule="auto"/>
        <w:ind w:firstLine="720"/>
        <w:rPr>
          <w:rStyle w:val="Strong"/>
          <w:rFonts w:ascii="Times New Roman" w:hAnsi="Times New Roman" w:cs="Times New Roman"/>
          <w:b w:val="0"/>
          <w:sz w:val="24"/>
          <w:szCs w:val="24"/>
        </w:rPr>
      </w:pPr>
      <w:r>
        <w:rPr>
          <w:rFonts w:ascii="Times New Roman" w:hAnsi="Times New Roman" w:cs="Times New Roman"/>
          <w:sz w:val="24"/>
          <w:szCs w:val="24"/>
        </w:rPr>
        <w:t>It is impo</w:t>
      </w:r>
      <w:r w:rsidR="007C0F12">
        <w:rPr>
          <w:rFonts w:ascii="Times New Roman" w:hAnsi="Times New Roman" w:cs="Times New Roman"/>
          <w:sz w:val="24"/>
          <w:szCs w:val="24"/>
        </w:rPr>
        <w:t>rtant before exploring the purpose and principles</w:t>
      </w:r>
      <w:r>
        <w:rPr>
          <w:rFonts w:ascii="Times New Roman" w:hAnsi="Times New Roman" w:cs="Times New Roman"/>
          <w:sz w:val="24"/>
          <w:szCs w:val="24"/>
        </w:rPr>
        <w:t xml:space="preserve"> of assessment to have a firm understanding of what is meant by </w:t>
      </w:r>
      <w:r w:rsidR="004506A1">
        <w:rPr>
          <w:rFonts w:ascii="Times New Roman" w:hAnsi="Times New Roman" w:cs="Times New Roman"/>
          <w:sz w:val="24"/>
          <w:szCs w:val="24"/>
        </w:rPr>
        <w:t xml:space="preserve">broad term </w:t>
      </w:r>
      <w:r w:rsidR="00297762">
        <w:rPr>
          <w:rFonts w:ascii="Times New Roman" w:hAnsi="Times New Roman" w:cs="Times New Roman"/>
          <w:sz w:val="24"/>
          <w:szCs w:val="24"/>
        </w:rPr>
        <w:t>‘</w:t>
      </w:r>
      <w:r>
        <w:rPr>
          <w:rFonts w:ascii="Times New Roman" w:hAnsi="Times New Roman" w:cs="Times New Roman"/>
          <w:sz w:val="24"/>
          <w:szCs w:val="24"/>
        </w:rPr>
        <w:t>counseling.</w:t>
      </w:r>
      <w:r w:rsidR="00297762">
        <w:rPr>
          <w:rFonts w:ascii="Times New Roman" w:hAnsi="Times New Roman" w:cs="Times New Roman"/>
          <w:sz w:val="24"/>
          <w:szCs w:val="24"/>
        </w:rPr>
        <w:t>’</w:t>
      </w:r>
      <w:r>
        <w:rPr>
          <w:rFonts w:ascii="Times New Roman" w:hAnsi="Times New Roman" w:cs="Times New Roman"/>
          <w:sz w:val="24"/>
          <w:szCs w:val="24"/>
        </w:rPr>
        <w:t xml:space="preserve"> </w:t>
      </w:r>
      <w:r w:rsidR="00297762">
        <w:rPr>
          <w:rFonts w:ascii="Times New Roman" w:hAnsi="Times New Roman" w:cs="Times New Roman"/>
          <w:sz w:val="24"/>
          <w:szCs w:val="24"/>
        </w:rPr>
        <w:t xml:space="preserve">The </w:t>
      </w:r>
      <w:r w:rsidR="00832AC8">
        <w:rPr>
          <w:rFonts w:ascii="Times New Roman" w:hAnsi="Times New Roman" w:cs="Times New Roman"/>
          <w:sz w:val="24"/>
          <w:szCs w:val="24"/>
        </w:rPr>
        <w:t xml:space="preserve">label </w:t>
      </w:r>
      <w:r w:rsidR="007C0F12">
        <w:rPr>
          <w:rFonts w:ascii="Times New Roman" w:hAnsi="Times New Roman" w:cs="Times New Roman"/>
          <w:sz w:val="24"/>
          <w:szCs w:val="24"/>
        </w:rPr>
        <w:t>applies</w:t>
      </w:r>
      <w:r w:rsidR="00297762">
        <w:rPr>
          <w:rFonts w:ascii="Times New Roman" w:hAnsi="Times New Roman" w:cs="Times New Roman"/>
          <w:sz w:val="24"/>
          <w:szCs w:val="24"/>
        </w:rPr>
        <w:t xml:space="preserve"> in numerous settings; can reference</w:t>
      </w:r>
      <w:r w:rsidR="00832AC8">
        <w:rPr>
          <w:rFonts w:ascii="Times New Roman" w:hAnsi="Times New Roman" w:cs="Times New Roman"/>
          <w:sz w:val="24"/>
          <w:szCs w:val="24"/>
        </w:rPr>
        <w:t xml:space="preserve"> an infinite</w:t>
      </w:r>
      <w:r w:rsidR="00297762">
        <w:rPr>
          <w:rFonts w:ascii="Times New Roman" w:hAnsi="Times New Roman" w:cs="Times New Roman"/>
          <w:sz w:val="24"/>
          <w:szCs w:val="24"/>
        </w:rPr>
        <w:t xml:space="preserve"> range of discussion topics; and can reflect an assortment of roles and helping arrangements.  </w:t>
      </w:r>
      <w:r>
        <w:rPr>
          <w:rFonts w:ascii="Times New Roman" w:hAnsi="Times New Roman" w:cs="Times New Roman"/>
          <w:sz w:val="24"/>
          <w:szCs w:val="24"/>
        </w:rPr>
        <w:t>For starters, ponder</w:t>
      </w:r>
      <w:r w:rsidR="0024492A">
        <w:rPr>
          <w:rFonts w:ascii="Times New Roman" w:hAnsi="Times New Roman" w:cs="Times New Roman"/>
          <w:sz w:val="24"/>
          <w:szCs w:val="24"/>
        </w:rPr>
        <w:t xml:space="preserve"> this </w:t>
      </w:r>
      <w:r w:rsidR="007A7E1D">
        <w:rPr>
          <w:rFonts w:ascii="Times New Roman" w:hAnsi="Times New Roman" w:cs="Times New Roman"/>
          <w:sz w:val="24"/>
          <w:szCs w:val="24"/>
        </w:rPr>
        <w:t xml:space="preserve">official, </w:t>
      </w:r>
      <w:r w:rsidR="00A66722">
        <w:rPr>
          <w:rFonts w:ascii="Times New Roman" w:hAnsi="Times New Roman" w:cs="Times New Roman"/>
          <w:sz w:val="24"/>
          <w:szCs w:val="24"/>
        </w:rPr>
        <w:t>twenty-one</w:t>
      </w:r>
      <w:r w:rsidR="0024492A">
        <w:rPr>
          <w:rFonts w:ascii="Times New Roman" w:hAnsi="Times New Roman" w:cs="Times New Roman"/>
          <w:sz w:val="24"/>
          <w:szCs w:val="24"/>
        </w:rPr>
        <w:t xml:space="preserve"> word definition</w:t>
      </w:r>
      <w:r w:rsidR="00B9428B">
        <w:rPr>
          <w:rFonts w:ascii="Times New Roman" w:hAnsi="Times New Roman" w:cs="Times New Roman"/>
          <w:sz w:val="24"/>
          <w:szCs w:val="24"/>
        </w:rPr>
        <w:t xml:space="preserve"> established from within the profession of counseling. This wording</w:t>
      </w:r>
      <w:r w:rsidR="00922950">
        <w:rPr>
          <w:rFonts w:ascii="Times New Roman" w:hAnsi="Times New Roman" w:cs="Times New Roman"/>
          <w:sz w:val="24"/>
          <w:szCs w:val="24"/>
        </w:rPr>
        <w:t xml:space="preserve"> was</w:t>
      </w:r>
      <w:r w:rsidR="00DE518D">
        <w:rPr>
          <w:rFonts w:ascii="Times New Roman" w:hAnsi="Times New Roman" w:cs="Times New Roman"/>
          <w:sz w:val="24"/>
          <w:szCs w:val="24"/>
        </w:rPr>
        <w:t xml:space="preserve"> </w:t>
      </w:r>
      <w:r w:rsidR="00B9428B">
        <w:rPr>
          <w:rFonts w:ascii="Times New Roman" w:hAnsi="Times New Roman" w:cs="Times New Roman"/>
          <w:sz w:val="24"/>
          <w:szCs w:val="24"/>
        </w:rPr>
        <w:t xml:space="preserve">established </w:t>
      </w:r>
      <w:r w:rsidR="00A67123">
        <w:rPr>
          <w:rFonts w:ascii="Times New Roman" w:hAnsi="Times New Roman" w:cs="Times New Roman"/>
          <w:sz w:val="24"/>
          <w:szCs w:val="24"/>
        </w:rPr>
        <w:t>by</w:t>
      </w:r>
      <w:r w:rsidR="00DE518D">
        <w:rPr>
          <w:rFonts w:ascii="Times New Roman" w:hAnsi="Times New Roman" w:cs="Times New Roman"/>
          <w:sz w:val="24"/>
          <w:szCs w:val="24"/>
        </w:rPr>
        <w:t xml:space="preserve"> t</w:t>
      </w:r>
      <w:r w:rsidR="009474BB">
        <w:rPr>
          <w:rFonts w:ascii="Times New Roman" w:hAnsi="Times New Roman" w:cs="Times New Roman"/>
          <w:sz w:val="24"/>
          <w:szCs w:val="24"/>
        </w:rPr>
        <w:t xml:space="preserve">hirty </w:t>
      </w:r>
      <w:r w:rsidR="00A67123">
        <w:rPr>
          <w:rFonts w:ascii="Times New Roman" w:hAnsi="Times New Roman" w:cs="Times New Roman"/>
          <w:sz w:val="24"/>
          <w:szCs w:val="24"/>
        </w:rPr>
        <w:t xml:space="preserve">renowned </w:t>
      </w:r>
      <w:r w:rsidR="004506A1">
        <w:rPr>
          <w:rFonts w:ascii="Times New Roman" w:hAnsi="Times New Roman" w:cs="Times New Roman"/>
          <w:sz w:val="24"/>
          <w:szCs w:val="24"/>
        </w:rPr>
        <w:t xml:space="preserve">counseling </w:t>
      </w:r>
      <w:r w:rsidR="009474BB">
        <w:rPr>
          <w:rFonts w:ascii="Times New Roman" w:hAnsi="Times New Roman" w:cs="Times New Roman"/>
          <w:sz w:val="24"/>
          <w:szCs w:val="24"/>
        </w:rPr>
        <w:t>experts</w:t>
      </w:r>
      <w:r w:rsidR="00A67123">
        <w:rPr>
          <w:rFonts w:ascii="Times New Roman" w:hAnsi="Times New Roman" w:cs="Times New Roman"/>
          <w:sz w:val="24"/>
          <w:szCs w:val="24"/>
        </w:rPr>
        <w:t xml:space="preserve"> </w:t>
      </w:r>
      <w:r>
        <w:rPr>
          <w:rFonts w:ascii="Times New Roman" w:hAnsi="Times New Roman" w:cs="Times New Roman"/>
          <w:sz w:val="24"/>
          <w:szCs w:val="24"/>
        </w:rPr>
        <w:t>who invested</w:t>
      </w:r>
      <w:r w:rsidR="00A67123">
        <w:rPr>
          <w:rFonts w:ascii="Times New Roman" w:hAnsi="Times New Roman" w:cs="Times New Roman"/>
          <w:sz w:val="24"/>
          <w:szCs w:val="24"/>
        </w:rPr>
        <w:t xml:space="preserve"> a</w:t>
      </w:r>
      <w:r w:rsidR="00A66722">
        <w:rPr>
          <w:rFonts w:ascii="Times New Roman" w:hAnsi="Times New Roman" w:cs="Times New Roman"/>
          <w:sz w:val="24"/>
          <w:szCs w:val="24"/>
        </w:rPr>
        <w:t xml:space="preserve"> </w:t>
      </w:r>
      <w:r>
        <w:rPr>
          <w:rFonts w:ascii="Times New Roman" w:hAnsi="Times New Roman" w:cs="Times New Roman"/>
          <w:sz w:val="24"/>
          <w:szCs w:val="24"/>
        </w:rPr>
        <w:t>year into</w:t>
      </w:r>
      <w:r w:rsidR="009474BB">
        <w:rPr>
          <w:rFonts w:ascii="Times New Roman" w:hAnsi="Times New Roman" w:cs="Times New Roman"/>
          <w:sz w:val="24"/>
          <w:szCs w:val="24"/>
        </w:rPr>
        <w:t xml:space="preserve"> </w:t>
      </w:r>
      <w:r w:rsidR="00D66A29">
        <w:rPr>
          <w:rFonts w:ascii="Times New Roman" w:hAnsi="Times New Roman" w:cs="Times New Roman"/>
          <w:sz w:val="24"/>
          <w:szCs w:val="24"/>
        </w:rPr>
        <w:t xml:space="preserve">this </w:t>
      </w:r>
      <w:r w:rsidR="00297762">
        <w:rPr>
          <w:rFonts w:ascii="Times New Roman" w:hAnsi="Times New Roman" w:cs="Times New Roman"/>
          <w:sz w:val="24"/>
          <w:szCs w:val="24"/>
        </w:rPr>
        <w:t>communication</w:t>
      </w:r>
      <w:r w:rsidR="00D66A29">
        <w:rPr>
          <w:rFonts w:ascii="Times New Roman" w:hAnsi="Times New Roman" w:cs="Times New Roman"/>
          <w:sz w:val="24"/>
          <w:szCs w:val="24"/>
        </w:rPr>
        <w:t xml:space="preserve"> exercise</w:t>
      </w:r>
      <w:r w:rsidR="00B9428B">
        <w:rPr>
          <w:rFonts w:ascii="Times New Roman" w:hAnsi="Times New Roman" w:cs="Times New Roman"/>
          <w:sz w:val="24"/>
          <w:szCs w:val="24"/>
        </w:rPr>
        <w:t>. A</w:t>
      </w:r>
      <w:r w:rsidR="00A66722">
        <w:rPr>
          <w:rFonts w:ascii="Times New Roman" w:hAnsi="Times New Roman" w:cs="Times New Roman"/>
          <w:sz w:val="24"/>
          <w:szCs w:val="24"/>
        </w:rPr>
        <w:t xml:space="preserve"> </w:t>
      </w:r>
      <w:r w:rsidR="00297762">
        <w:rPr>
          <w:rFonts w:ascii="Times New Roman" w:hAnsi="Times New Roman" w:cs="Times New Roman"/>
          <w:sz w:val="24"/>
          <w:szCs w:val="24"/>
        </w:rPr>
        <w:t>systematic</w:t>
      </w:r>
      <w:r w:rsidR="00832AC8">
        <w:rPr>
          <w:rFonts w:ascii="Times New Roman" w:hAnsi="Times New Roman" w:cs="Times New Roman"/>
          <w:sz w:val="24"/>
          <w:szCs w:val="24"/>
        </w:rPr>
        <w:t>,</w:t>
      </w:r>
      <w:r w:rsidR="00297762">
        <w:rPr>
          <w:rFonts w:ascii="Times New Roman" w:hAnsi="Times New Roman" w:cs="Times New Roman"/>
          <w:sz w:val="24"/>
          <w:szCs w:val="24"/>
        </w:rPr>
        <w:t xml:space="preserve"> </w:t>
      </w:r>
      <w:r w:rsidR="00A66722">
        <w:rPr>
          <w:rFonts w:ascii="Times New Roman" w:hAnsi="Times New Roman" w:cs="Times New Roman"/>
          <w:sz w:val="24"/>
          <w:szCs w:val="24"/>
        </w:rPr>
        <w:t>Delphi</w:t>
      </w:r>
      <w:r w:rsidR="0024492A">
        <w:rPr>
          <w:rFonts w:ascii="Times New Roman" w:hAnsi="Times New Roman" w:cs="Times New Roman"/>
          <w:sz w:val="24"/>
          <w:szCs w:val="24"/>
        </w:rPr>
        <w:t xml:space="preserve"> </w:t>
      </w:r>
      <w:r w:rsidR="00297762">
        <w:rPr>
          <w:rFonts w:ascii="Times New Roman" w:hAnsi="Times New Roman" w:cs="Times New Roman"/>
          <w:sz w:val="24"/>
          <w:szCs w:val="24"/>
        </w:rPr>
        <w:t xml:space="preserve">research </w:t>
      </w:r>
      <w:r w:rsidR="004168A0">
        <w:rPr>
          <w:rFonts w:ascii="Times New Roman" w:hAnsi="Times New Roman" w:cs="Times New Roman"/>
          <w:sz w:val="24"/>
          <w:szCs w:val="24"/>
        </w:rPr>
        <w:t>procedure</w:t>
      </w:r>
      <w:r w:rsidR="00297762">
        <w:rPr>
          <w:rFonts w:ascii="Times New Roman" w:hAnsi="Times New Roman" w:cs="Times New Roman"/>
          <w:sz w:val="24"/>
          <w:szCs w:val="24"/>
        </w:rPr>
        <w:t xml:space="preserve"> </w:t>
      </w:r>
      <w:r w:rsidR="00B9428B">
        <w:rPr>
          <w:rFonts w:ascii="Times New Roman" w:hAnsi="Times New Roman" w:cs="Times New Roman"/>
          <w:sz w:val="24"/>
          <w:szCs w:val="24"/>
        </w:rPr>
        <w:t xml:space="preserve">was utilized </w:t>
      </w:r>
      <w:r w:rsidR="00297762">
        <w:rPr>
          <w:rFonts w:ascii="Times New Roman" w:hAnsi="Times New Roman" w:cs="Times New Roman"/>
          <w:sz w:val="24"/>
          <w:szCs w:val="24"/>
        </w:rPr>
        <w:t>to arrive at</w:t>
      </w:r>
      <w:r w:rsidR="00A66722">
        <w:rPr>
          <w:rFonts w:ascii="Times New Roman" w:hAnsi="Times New Roman" w:cs="Times New Roman"/>
          <w:sz w:val="24"/>
          <w:szCs w:val="24"/>
        </w:rPr>
        <w:t xml:space="preserve"> consensus</w:t>
      </w:r>
      <w:r w:rsidR="00DE518D">
        <w:rPr>
          <w:rFonts w:ascii="Times New Roman" w:hAnsi="Times New Roman" w:cs="Times New Roman"/>
          <w:sz w:val="24"/>
          <w:szCs w:val="24"/>
        </w:rPr>
        <w:t>.</w:t>
      </w:r>
      <w:r w:rsidR="006C0A3B">
        <w:rPr>
          <w:rFonts w:ascii="Times New Roman" w:hAnsi="Times New Roman" w:cs="Times New Roman"/>
          <w:sz w:val="24"/>
          <w:szCs w:val="24"/>
        </w:rPr>
        <w:t xml:space="preserve"> </w:t>
      </w:r>
      <w:r w:rsidR="001F2D09">
        <w:rPr>
          <w:rFonts w:ascii="Times New Roman" w:hAnsi="Times New Roman" w:cs="Times New Roman"/>
          <w:sz w:val="24"/>
          <w:szCs w:val="24"/>
        </w:rPr>
        <w:t>“</w:t>
      </w:r>
      <w:r w:rsidR="006C0A3B" w:rsidRPr="006C0A3B">
        <w:rPr>
          <w:rStyle w:val="Strong"/>
          <w:rFonts w:ascii="Times New Roman" w:hAnsi="Times New Roman" w:cs="Times New Roman"/>
          <w:b w:val="0"/>
          <w:sz w:val="24"/>
          <w:szCs w:val="24"/>
        </w:rPr>
        <w:t xml:space="preserve">Counseling is a </w:t>
      </w:r>
      <w:r w:rsidR="006C0A3B" w:rsidRPr="006C0A3B">
        <w:rPr>
          <w:rStyle w:val="Strong"/>
          <w:rFonts w:ascii="Times New Roman" w:hAnsi="Times New Roman" w:cs="Times New Roman"/>
          <w:b w:val="0"/>
          <w:sz w:val="24"/>
          <w:szCs w:val="24"/>
        </w:rPr>
        <w:lastRenderedPageBreak/>
        <w:t>professional relationship that empowers diverse individuals, families and groups to accomplish mental health, wellness, education and career goals</w:t>
      </w:r>
      <w:r w:rsidR="001F2D09">
        <w:rPr>
          <w:rStyle w:val="Strong"/>
          <w:rFonts w:ascii="Times New Roman" w:hAnsi="Times New Roman" w:cs="Times New Roman"/>
          <w:b w:val="0"/>
          <w:sz w:val="24"/>
          <w:szCs w:val="24"/>
        </w:rPr>
        <w:t xml:space="preserve"> (Rollins, 2010)</w:t>
      </w:r>
      <w:r w:rsidR="006C0A3B" w:rsidRPr="006C0A3B">
        <w:rPr>
          <w:rStyle w:val="Strong"/>
          <w:rFonts w:ascii="Times New Roman" w:hAnsi="Times New Roman" w:cs="Times New Roman"/>
          <w:b w:val="0"/>
          <w:sz w:val="24"/>
          <w:szCs w:val="24"/>
        </w:rPr>
        <w:t>.</w:t>
      </w:r>
      <w:r w:rsidR="001F2D09">
        <w:rPr>
          <w:rStyle w:val="Strong"/>
          <w:rFonts w:ascii="Times New Roman" w:hAnsi="Times New Roman" w:cs="Times New Roman"/>
          <w:b w:val="0"/>
          <w:sz w:val="24"/>
          <w:szCs w:val="24"/>
        </w:rPr>
        <w:t>”</w:t>
      </w:r>
      <w:r w:rsidR="006C0A3B" w:rsidRPr="006C0A3B">
        <w:rPr>
          <w:rStyle w:val="Strong"/>
          <w:rFonts w:ascii="Times New Roman" w:hAnsi="Times New Roman" w:cs="Times New Roman"/>
          <w:sz w:val="24"/>
          <w:szCs w:val="24"/>
        </w:rPr>
        <w:t xml:space="preserve"> </w:t>
      </w:r>
      <w:r w:rsidR="007A7E1D">
        <w:rPr>
          <w:rStyle w:val="Strong"/>
          <w:rFonts w:ascii="Times New Roman" w:hAnsi="Times New Roman" w:cs="Times New Roman"/>
          <w:b w:val="0"/>
          <w:sz w:val="24"/>
          <w:szCs w:val="24"/>
        </w:rPr>
        <w:t>Th</w:t>
      </w:r>
      <w:r w:rsidR="00B9428B">
        <w:rPr>
          <w:rStyle w:val="Strong"/>
          <w:rFonts w:ascii="Times New Roman" w:hAnsi="Times New Roman" w:cs="Times New Roman"/>
          <w:b w:val="0"/>
          <w:sz w:val="24"/>
          <w:szCs w:val="24"/>
        </w:rPr>
        <w:t>ree notable features are worth exploring</w:t>
      </w:r>
      <w:r w:rsidR="00150ADD">
        <w:rPr>
          <w:rStyle w:val="Strong"/>
          <w:rFonts w:ascii="Times New Roman" w:hAnsi="Times New Roman" w:cs="Times New Roman"/>
          <w:b w:val="0"/>
          <w:sz w:val="24"/>
          <w:szCs w:val="24"/>
        </w:rPr>
        <w:t xml:space="preserve">. </w:t>
      </w:r>
    </w:p>
    <w:p w:rsidR="001F2D09" w:rsidRPr="001F2D09" w:rsidRDefault="00150ADD" w:rsidP="009474BB">
      <w:pPr>
        <w:spacing w:after="0" w:line="480" w:lineRule="auto"/>
        <w:ind w:firstLine="720"/>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counseling, th</w:t>
      </w:r>
      <w:r w:rsidR="00190195">
        <w:rPr>
          <w:rStyle w:val="Strong"/>
          <w:rFonts w:ascii="Times New Roman" w:hAnsi="Times New Roman" w:cs="Times New Roman"/>
          <w:b w:val="0"/>
          <w:sz w:val="24"/>
          <w:szCs w:val="24"/>
        </w:rPr>
        <w:t xml:space="preserve">e relationship itself has </w:t>
      </w:r>
      <w:r w:rsidR="00FD5C53">
        <w:rPr>
          <w:rStyle w:val="Strong"/>
          <w:rFonts w:ascii="Times New Roman" w:hAnsi="Times New Roman" w:cs="Times New Roman"/>
          <w:b w:val="0"/>
          <w:sz w:val="24"/>
          <w:szCs w:val="24"/>
        </w:rPr>
        <w:t>articulated boundaries and assigned roles. I</w:t>
      </w:r>
      <w:r>
        <w:rPr>
          <w:rStyle w:val="Strong"/>
          <w:rFonts w:ascii="Times New Roman" w:hAnsi="Times New Roman" w:cs="Times New Roman"/>
          <w:b w:val="0"/>
          <w:sz w:val="24"/>
          <w:szCs w:val="24"/>
        </w:rPr>
        <w:t xml:space="preserve">t is </w:t>
      </w:r>
      <w:r w:rsidR="007A7E1D">
        <w:rPr>
          <w:rStyle w:val="Strong"/>
          <w:rFonts w:ascii="Times New Roman" w:hAnsi="Times New Roman" w:cs="Times New Roman"/>
          <w:b w:val="0"/>
          <w:sz w:val="24"/>
          <w:szCs w:val="24"/>
        </w:rPr>
        <w:t xml:space="preserve">a </w:t>
      </w:r>
      <w:r w:rsidR="004506A1">
        <w:rPr>
          <w:rStyle w:val="Strong"/>
          <w:rFonts w:ascii="Times New Roman" w:hAnsi="Times New Roman" w:cs="Times New Roman"/>
          <w:b w:val="0"/>
          <w:sz w:val="24"/>
          <w:szCs w:val="24"/>
        </w:rPr>
        <w:t xml:space="preserve">deliberate and openly delineated </w:t>
      </w:r>
      <w:r w:rsidR="00832AC8">
        <w:rPr>
          <w:rStyle w:val="Strong"/>
          <w:rFonts w:ascii="Times New Roman" w:hAnsi="Times New Roman" w:cs="Times New Roman"/>
          <w:b w:val="0"/>
          <w:sz w:val="24"/>
          <w:szCs w:val="24"/>
        </w:rPr>
        <w:t xml:space="preserve">affiliation. </w:t>
      </w:r>
      <w:r w:rsidR="00FD5C53">
        <w:rPr>
          <w:rStyle w:val="Strong"/>
          <w:rFonts w:ascii="Times New Roman" w:hAnsi="Times New Roman" w:cs="Times New Roman"/>
          <w:b w:val="0"/>
          <w:sz w:val="24"/>
          <w:szCs w:val="24"/>
        </w:rPr>
        <w:t>T</w:t>
      </w:r>
      <w:r w:rsidR="00297762">
        <w:rPr>
          <w:rStyle w:val="Strong"/>
          <w:rFonts w:ascii="Times New Roman" w:hAnsi="Times New Roman" w:cs="Times New Roman"/>
          <w:b w:val="0"/>
          <w:sz w:val="24"/>
          <w:szCs w:val="24"/>
        </w:rPr>
        <w:t xml:space="preserve">he phrase </w:t>
      </w:r>
      <w:r w:rsidR="00190195">
        <w:rPr>
          <w:rStyle w:val="Strong"/>
          <w:rFonts w:ascii="Times New Roman" w:hAnsi="Times New Roman" w:cs="Times New Roman"/>
          <w:b w:val="0"/>
          <w:sz w:val="24"/>
          <w:szCs w:val="24"/>
        </w:rPr>
        <w:t>‘</w:t>
      </w:r>
      <w:r w:rsidR="00297762">
        <w:rPr>
          <w:rStyle w:val="Strong"/>
          <w:rFonts w:ascii="Times New Roman" w:hAnsi="Times New Roman" w:cs="Times New Roman"/>
          <w:b w:val="0"/>
          <w:sz w:val="24"/>
          <w:szCs w:val="24"/>
        </w:rPr>
        <w:t>professional relationship</w:t>
      </w:r>
      <w:r w:rsidR="00190195">
        <w:rPr>
          <w:rStyle w:val="Strong"/>
          <w:rFonts w:ascii="Times New Roman" w:hAnsi="Times New Roman" w:cs="Times New Roman"/>
          <w:b w:val="0"/>
          <w:sz w:val="24"/>
          <w:szCs w:val="24"/>
        </w:rPr>
        <w:t xml:space="preserve">’ asserts </w:t>
      </w:r>
      <w:r w:rsidR="00FD5C53">
        <w:rPr>
          <w:rStyle w:val="Strong"/>
          <w:rFonts w:ascii="Times New Roman" w:hAnsi="Times New Roman" w:cs="Times New Roman"/>
          <w:b w:val="0"/>
          <w:sz w:val="24"/>
          <w:szCs w:val="24"/>
        </w:rPr>
        <w:t>a key</w:t>
      </w:r>
      <w:r w:rsidR="00190195">
        <w:rPr>
          <w:rStyle w:val="Strong"/>
          <w:rFonts w:ascii="Times New Roman" w:hAnsi="Times New Roman" w:cs="Times New Roman"/>
          <w:b w:val="0"/>
          <w:sz w:val="24"/>
          <w:szCs w:val="24"/>
        </w:rPr>
        <w:t xml:space="preserve"> over</w:t>
      </w:r>
      <w:r w:rsidR="00DD0091">
        <w:rPr>
          <w:rStyle w:val="Strong"/>
          <w:rFonts w:ascii="Times New Roman" w:hAnsi="Times New Roman" w:cs="Times New Roman"/>
          <w:b w:val="0"/>
          <w:sz w:val="24"/>
          <w:szCs w:val="24"/>
        </w:rPr>
        <w:t xml:space="preserve">arching </w:t>
      </w:r>
      <w:r w:rsidR="00D66A29">
        <w:rPr>
          <w:rStyle w:val="Strong"/>
          <w:rFonts w:ascii="Times New Roman" w:hAnsi="Times New Roman" w:cs="Times New Roman"/>
          <w:b w:val="0"/>
          <w:sz w:val="24"/>
          <w:szCs w:val="24"/>
        </w:rPr>
        <w:t>consideration</w:t>
      </w:r>
      <w:r w:rsidR="007C0F12">
        <w:rPr>
          <w:rStyle w:val="Strong"/>
          <w:rFonts w:ascii="Times New Roman" w:hAnsi="Times New Roman" w:cs="Times New Roman"/>
          <w:b w:val="0"/>
          <w:sz w:val="24"/>
          <w:szCs w:val="24"/>
        </w:rPr>
        <w:t xml:space="preserve">. That is, </w:t>
      </w:r>
      <w:r w:rsidR="00DD0091">
        <w:rPr>
          <w:rStyle w:val="Strong"/>
          <w:rFonts w:ascii="Times New Roman" w:hAnsi="Times New Roman" w:cs="Times New Roman"/>
          <w:b w:val="0"/>
          <w:sz w:val="24"/>
          <w:szCs w:val="24"/>
        </w:rPr>
        <w:t xml:space="preserve">an </w:t>
      </w:r>
      <w:r w:rsidR="00190195">
        <w:rPr>
          <w:rStyle w:val="Strong"/>
          <w:rFonts w:ascii="Times New Roman" w:hAnsi="Times New Roman" w:cs="Times New Roman"/>
          <w:b w:val="0"/>
          <w:sz w:val="24"/>
          <w:szCs w:val="24"/>
        </w:rPr>
        <w:t xml:space="preserve">agreed upon set of ethical boundaries and procedures will govern the undertaking. </w:t>
      </w:r>
      <w:r>
        <w:rPr>
          <w:rStyle w:val="Strong"/>
          <w:rFonts w:ascii="Times New Roman" w:hAnsi="Times New Roman" w:cs="Times New Roman"/>
          <w:b w:val="0"/>
          <w:sz w:val="24"/>
          <w:szCs w:val="24"/>
        </w:rPr>
        <w:t xml:space="preserve">Secondly, counseling </w:t>
      </w:r>
      <w:r w:rsidR="007C0F12">
        <w:rPr>
          <w:rStyle w:val="Strong"/>
          <w:rFonts w:ascii="Times New Roman" w:hAnsi="Times New Roman" w:cs="Times New Roman"/>
          <w:b w:val="0"/>
          <w:sz w:val="24"/>
          <w:szCs w:val="24"/>
        </w:rPr>
        <w:t xml:space="preserve">by design </w:t>
      </w:r>
      <w:r>
        <w:rPr>
          <w:rStyle w:val="Strong"/>
          <w:rFonts w:ascii="Times New Roman" w:hAnsi="Times New Roman" w:cs="Times New Roman"/>
          <w:b w:val="0"/>
          <w:sz w:val="24"/>
          <w:szCs w:val="24"/>
        </w:rPr>
        <w:t>intend</w:t>
      </w:r>
      <w:r w:rsidR="00EF348D">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to benefit, equip and increase the recipient’s experience of personal power.</w:t>
      </w:r>
      <w:r w:rsidR="007A7E1D">
        <w:rPr>
          <w:rStyle w:val="Strong"/>
          <w:rFonts w:ascii="Times New Roman" w:hAnsi="Times New Roman" w:cs="Times New Roman"/>
          <w:b w:val="0"/>
          <w:sz w:val="24"/>
          <w:szCs w:val="24"/>
        </w:rPr>
        <w:t xml:space="preserve"> </w:t>
      </w:r>
      <w:r w:rsidR="00190195">
        <w:rPr>
          <w:rStyle w:val="Strong"/>
          <w:rFonts w:ascii="Times New Roman" w:hAnsi="Times New Roman" w:cs="Times New Roman"/>
          <w:b w:val="0"/>
          <w:sz w:val="24"/>
          <w:szCs w:val="24"/>
        </w:rPr>
        <w:t xml:space="preserve">One or more participants in the counseling arrangement are to be on the receiving end of the pact. </w:t>
      </w:r>
      <w:r>
        <w:rPr>
          <w:rStyle w:val="Strong"/>
          <w:rFonts w:ascii="Times New Roman" w:hAnsi="Times New Roman" w:cs="Times New Roman"/>
          <w:b w:val="0"/>
          <w:sz w:val="24"/>
          <w:szCs w:val="24"/>
        </w:rPr>
        <w:t xml:space="preserve">Third, counseling determines to accomplish a particular purpose. </w:t>
      </w:r>
      <w:r w:rsidR="0024492A">
        <w:rPr>
          <w:rStyle w:val="Strong"/>
          <w:rFonts w:ascii="Times New Roman" w:hAnsi="Times New Roman" w:cs="Times New Roman"/>
          <w:b w:val="0"/>
          <w:sz w:val="24"/>
          <w:szCs w:val="24"/>
        </w:rPr>
        <w:t xml:space="preserve">No matter </w:t>
      </w:r>
      <w:r w:rsidR="004168A0">
        <w:rPr>
          <w:rStyle w:val="Strong"/>
          <w:rFonts w:ascii="Times New Roman" w:hAnsi="Times New Roman" w:cs="Times New Roman"/>
          <w:b w:val="0"/>
          <w:sz w:val="24"/>
          <w:szCs w:val="24"/>
        </w:rPr>
        <w:t>how the</w:t>
      </w:r>
      <w:r>
        <w:rPr>
          <w:rStyle w:val="Strong"/>
          <w:rFonts w:ascii="Times New Roman" w:hAnsi="Times New Roman" w:cs="Times New Roman"/>
          <w:b w:val="0"/>
          <w:sz w:val="24"/>
          <w:szCs w:val="24"/>
        </w:rPr>
        <w:t>se</w:t>
      </w:r>
      <w:r w:rsidR="004168A0">
        <w:rPr>
          <w:rStyle w:val="Strong"/>
          <w:rFonts w:ascii="Times New Roman" w:hAnsi="Times New Roman" w:cs="Times New Roman"/>
          <w:b w:val="0"/>
          <w:sz w:val="24"/>
          <w:szCs w:val="24"/>
        </w:rPr>
        <w:t xml:space="preserve"> essential components</w:t>
      </w:r>
      <w:r w:rsidR="00A67123">
        <w:rPr>
          <w:rStyle w:val="Strong"/>
          <w:rFonts w:ascii="Times New Roman" w:hAnsi="Times New Roman" w:cs="Times New Roman"/>
          <w:b w:val="0"/>
          <w:sz w:val="24"/>
          <w:szCs w:val="24"/>
        </w:rPr>
        <w:t xml:space="preserve"> </w:t>
      </w:r>
      <w:r w:rsidR="00FE5262">
        <w:rPr>
          <w:rStyle w:val="Strong"/>
          <w:rFonts w:ascii="Times New Roman" w:hAnsi="Times New Roman" w:cs="Times New Roman"/>
          <w:b w:val="0"/>
          <w:sz w:val="24"/>
          <w:szCs w:val="24"/>
        </w:rPr>
        <w:t xml:space="preserve">are </w:t>
      </w:r>
      <w:r w:rsidR="00190195">
        <w:rPr>
          <w:rStyle w:val="Strong"/>
          <w:rFonts w:ascii="Times New Roman" w:hAnsi="Times New Roman" w:cs="Times New Roman"/>
          <w:b w:val="0"/>
          <w:sz w:val="24"/>
          <w:szCs w:val="24"/>
        </w:rPr>
        <w:t xml:space="preserve">organized </w:t>
      </w:r>
      <w:r w:rsidR="0087174B">
        <w:rPr>
          <w:rStyle w:val="Strong"/>
          <w:rFonts w:ascii="Times New Roman" w:hAnsi="Times New Roman" w:cs="Times New Roman"/>
          <w:b w:val="0"/>
          <w:sz w:val="24"/>
          <w:szCs w:val="24"/>
        </w:rPr>
        <w:t>or where the emphasis is placed,</w:t>
      </w:r>
      <w:r w:rsidR="0024492A">
        <w:rPr>
          <w:rStyle w:val="Strong"/>
          <w:rFonts w:ascii="Times New Roman" w:hAnsi="Times New Roman" w:cs="Times New Roman"/>
          <w:b w:val="0"/>
          <w:sz w:val="24"/>
          <w:szCs w:val="24"/>
        </w:rPr>
        <w:t xml:space="preserve"> </w:t>
      </w:r>
      <w:r w:rsidR="00A67123">
        <w:rPr>
          <w:rStyle w:val="Strong"/>
          <w:rFonts w:ascii="Times New Roman" w:hAnsi="Times New Roman" w:cs="Times New Roman"/>
          <w:b w:val="0"/>
          <w:sz w:val="24"/>
          <w:szCs w:val="24"/>
        </w:rPr>
        <w:t>an intentional relationship</w:t>
      </w:r>
      <w:r w:rsidR="00DE518D">
        <w:rPr>
          <w:rStyle w:val="Strong"/>
          <w:rFonts w:ascii="Times New Roman" w:hAnsi="Times New Roman" w:cs="Times New Roman"/>
          <w:b w:val="0"/>
          <w:sz w:val="24"/>
          <w:szCs w:val="24"/>
        </w:rPr>
        <w:t xml:space="preserve"> </w:t>
      </w:r>
      <w:r w:rsidR="004E6FD7">
        <w:rPr>
          <w:rStyle w:val="Strong"/>
          <w:rFonts w:ascii="Times New Roman" w:hAnsi="Times New Roman" w:cs="Times New Roman"/>
          <w:b w:val="0"/>
          <w:sz w:val="24"/>
          <w:szCs w:val="24"/>
        </w:rPr>
        <w:t xml:space="preserve">with penetrating talk </w:t>
      </w:r>
      <w:r w:rsidR="00A67123">
        <w:rPr>
          <w:rStyle w:val="Strong"/>
          <w:rFonts w:ascii="Times New Roman" w:hAnsi="Times New Roman" w:cs="Times New Roman"/>
          <w:b w:val="0"/>
          <w:sz w:val="24"/>
          <w:szCs w:val="24"/>
        </w:rPr>
        <w:t>to equip</w:t>
      </w:r>
      <w:r w:rsidR="003D0CA2">
        <w:rPr>
          <w:rStyle w:val="Strong"/>
          <w:rFonts w:ascii="Times New Roman" w:hAnsi="Times New Roman" w:cs="Times New Roman"/>
          <w:b w:val="0"/>
          <w:sz w:val="24"/>
          <w:szCs w:val="24"/>
        </w:rPr>
        <w:t xml:space="preserve"> </w:t>
      </w:r>
      <w:r w:rsidR="00A67123">
        <w:rPr>
          <w:rStyle w:val="Strong"/>
          <w:rFonts w:ascii="Times New Roman" w:hAnsi="Times New Roman" w:cs="Times New Roman"/>
          <w:b w:val="0"/>
          <w:sz w:val="24"/>
          <w:szCs w:val="24"/>
        </w:rPr>
        <w:t>and accompli</w:t>
      </w:r>
      <w:r w:rsidR="00922950">
        <w:rPr>
          <w:rStyle w:val="Strong"/>
          <w:rFonts w:ascii="Times New Roman" w:hAnsi="Times New Roman" w:cs="Times New Roman"/>
          <w:b w:val="0"/>
          <w:sz w:val="24"/>
          <w:szCs w:val="24"/>
        </w:rPr>
        <w:t>sh goals ultimately</w:t>
      </w:r>
      <w:r w:rsidR="004E6FD7">
        <w:rPr>
          <w:rStyle w:val="Strong"/>
          <w:rFonts w:ascii="Times New Roman" w:hAnsi="Times New Roman" w:cs="Times New Roman"/>
          <w:b w:val="0"/>
          <w:sz w:val="24"/>
          <w:szCs w:val="24"/>
        </w:rPr>
        <w:t xml:space="preserve"> depends</w:t>
      </w:r>
      <w:r w:rsidR="0087174B">
        <w:rPr>
          <w:rStyle w:val="Strong"/>
          <w:rFonts w:ascii="Times New Roman" w:hAnsi="Times New Roman" w:cs="Times New Roman"/>
          <w:b w:val="0"/>
          <w:sz w:val="24"/>
          <w:szCs w:val="24"/>
        </w:rPr>
        <w:t xml:space="preserve"> </w:t>
      </w:r>
      <w:r w:rsidR="004E6FD7">
        <w:rPr>
          <w:rStyle w:val="Strong"/>
          <w:rFonts w:ascii="Times New Roman" w:hAnsi="Times New Roman" w:cs="Times New Roman"/>
          <w:b w:val="0"/>
          <w:sz w:val="24"/>
          <w:szCs w:val="24"/>
        </w:rPr>
        <w:t>up</w:t>
      </w:r>
      <w:r w:rsidR="0087174B">
        <w:rPr>
          <w:rStyle w:val="Strong"/>
          <w:rFonts w:ascii="Times New Roman" w:hAnsi="Times New Roman" w:cs="Times New Roman"/>
          <w:b w:val="0"/>
          <w:sz w:val="24"/>
          <w:szCs w:val="24"/>
        </w:rPr>
        <w:t>on quality assessment</w:t>
      </w:r>
      <w:r w:rsidR="001F2D09" w:rsidRPr="001F2D09">
        <w:rPr>
          <w:rStyle w:val="Strong"/>
          <w:rFonts w:ascii="Times New Roman" w:hAnsi="Times New Roman" w:cs="Times New Roman"/>
          <w:b w:val="0"/>
          <w:sz w:val="24"/>
          <w:szCs w:val="24"/>
        </w:rPr>
        <w:t>.</w:t>
      </w:r>
      <w:r w:rsidR="002211AB">
        <w:rPr>
          <w:rStyle w:val="Strong"/>
          <w:rFonts w:ascii="Times New Roman" w:hAnsi="Times New Roman" w:cs="Times New Roman"/>
          <w:b w:val="0"/>
          <w:sz w:val="24"/>
          <w:szCs w:val="24"/>
        </w:rPr>
        <w:t xml:space="preserve">  </w:t>
      </w:r>
      <w:r w:rsidR="002211AB">
        <w:rPr>
          <w:rFonts w:ascii="Times New Roman" w:hAnsi="Times New Roman" w:cs="Times New Roman"/>
          <w:sz w:val="24"/>
          <w:szCs w:val="24"/>
        </w:rPr>
        <w:t>For simplici</w:t>
      </w:r>
      <w:r>
        <w:rPr>
          <w:rFonts w:ascii="Times New Roman" w:hAnsi="Times New Roman" w:cs="Times New Roman"/>
          <w:sz w:val="24"/>
          <w:szCs w:val="24"/>
        </w:rPr>
        <w:t>ty</w:t>
      </w:r>
      <w:r w:rsidR="00F746F9">
        <w:rPr>
          <w:rFonts w:ascii="Times New Roman" w:hAnsi="Times New Roman" w:cs="Times New Roman"/>
          <w:sz w:val="24"/>
          <w:szCs w:val="24"/>
        </w:rPr>
        <w:t>, and to have a</w:t>
      </w:r>
      <w:r w:rsidR="00832AC8">
        <w:rPr>
          <w:rFonts w:ascii="Times New Roman" w:hAnsi="Times New Roman" w:cs="Times New Roman"/>
          <w:sz w:val="24"/>
          <w:szCs w:val="24"/>
        </w:rPr>
        <w:t>n</w:t>
      </w:r>
      <w:r w:rsidR="00F746F9">
        <w:rPr>
          <w:rFonts w:ascii="Times New Roman" w:hAnsi="Times New Roman" w:cs="Times New Roman"/>
          <w:sz w:val="24"/>
          <w:szCs w:val="24"/>
        </w:rPr>
        <w:t xml:space="preserve"> </w:t>
      </w:r>
      <w:r w:rsidR="00832AC8">
        <w:rPr>
          <w:rFonts w:ascii="Times New Roman" w:hAnsi="Times New Roman" w:cs="Times New Roman"/>
          <w:sz w:val="24"/>
          <w:szCs w:val="24"/>
        </w:rPr>
        <w:t xml:space="preserve">all-encompassing </w:t>
      </w:r>
      <w:r w:rsidR="00F746F9">
        <w:rPr>
          <w:rFonts w:ascii="Times New Roman" w:hAnsi="Times New Roman" w:cs="Times New Roman"/>
          <w:sz w:val="24"/>
          <w:szCs w:val="24"/>
        </w:rPr>
        <w:t>def</w:t>
      </w:r>
      <w:r w:rsidR="00190195">
        <w:rPr>
          <w:rFonts w:ascii="Times New Roman" w:hAnsi="Times New Roman" w:cs="Times New Roman"/>
          <w:sz w:val="24"/>
          <w:szCs w:val="24"/>
        </w:rPr>
        <w:t>inition of counseling that is as</w:t>
      </w:r>
      <w:r w:rsidR="00F746F9">
        <w:rPr>
          <w:rFonts w:ascii="Times New Roman" w:hAnsi="Times New Roman" w:cs="Times New Roman"/>
          <w:sz w:val="24"/>
          <w:szCs w:val="24"/>
        </w:rPr>
        <w:t xml:space="preserve"> conducive to ministry as it is to generic counseling</w:t>
      </w:r>
      <w:r>
        <w:rPr>
          <w:rFonts w:ascii="Times New Roman" w:hAnsi="Times New Roman" w:cs="Times New Roman"/>
          <w:sz w:val="24"/>
          <w:szCs w:val="24"/>
        </w:rPr>
        <w:t xml:space="preserve">, </w:t>
      </w:r>
      <w:r w:rsidR="00190195">
        <w:rPr>
          <w:rFonts w:ascii="Times New Roman" w:hAnsi="Times New Roman" w:cs="Times New Roman"/>
          <w:sz w:val="24"/>
          <w:szCs w:val="24"/>
        </w:rPr>
        <w:t xml:space="preserve">here is the </w:t>
      </w:r>
      <w:r w:rsidR="002C598A">
        <w:rPr>
          <w:rFonts w:ascii="Times New Roman" w:hAnsi="Times New Roman" w:cs="Times New Roman"/>
          <w:sz w:val="24"/>
          <w:szCs w:val="24"/>
        </w:rPr>
        <w:t xml:space="preserve">working </w:t>
      </w:r>
      <w:r w:rsidR="00832AC8">
        <w:rPr>
          <w:rFonts w:ascii="Times New Roman" w:hAnsi="Times New Roman" w:cs="Times New Roman"/>
          <w:sz w:val="24"/>
          <w:szCs w:val="24"/>
        </w:rPr>
        <w:t>characterization that will apply</w:t>
      </w:r>
      <w:r w:rsidR="00AD18A0">
        <w:rPr>
          <w:rFonts w:ascii="Times New Roman" w:hAnsi="Times New Roman" w:cs="Times New Roman"/>
          <w:sz w:val="24"/>
          <w:szCs w:val="24"/>
        </w:rPr>
        <w:t xml:space="preserve">. </w:t>
      </w:r>
      <w:r w:rsidR="00AD18A0" w:rsidRPr="00AD18A0">
        <w:rPr>
          <w:rFonts w:ascii="Times New Roman" w:hAnsi="Times New Roman" w:cs="Times New Roman"/>
          <w:i/>
          <w:sz w:val="24"/>
          <w:szCs w:val="24"/>
        </w:rPr>
        <w:t>C</w:t>
      </w:r>
      <w:r w:rsidRPr="00AD18A0">
        <w:rPr>
          <w:rFonts w:ascii="Times New Roman" w:hAnsi="Times New Roman" w:cs="Times New Roman"/>
          <w:i/>
          <w:sz w:val="24"/>
          <w:szCs w:val="24"/>
        </w:rPr>
        <w:t xml:space="preserve">ounseling is </w:t>
      </w:r>
      <w:r w:rsidR="002211AB" w:rsidRPr="00AD18A0">
        <w:rPr>
          <w:rFonts w:ascii="Times New Roman" w:hAnsi="Times New Roman" w:cs="Times New Roman"/>
          <w:i/>
          <w:sz w:val="24"/>
          <w:szCs w:val="24"/>
        </w:rPr>
        <w:t>strategic</w:t>
      </w:r>
      <w:r w:rsidR="002211AB" w:rsidRPr="00922950">
        <w:rPr>
          <w:rFonts w:ascii="Times New Roman" w:hAnsi="Times New Roman" w:cs="Times New Roman"/>
          <w:i/>
          <w:sz w:val="24"/>
          <w:szCs w:val="24"/>
        </w:rPr>
        <w:t xml:space="preserve"> dialogue </w:t>
      </w:r>
      <w:r>
        <w:rPr>
          <w:rFonts w:ascii="Times New Roman" w:hAnsi="Times New Roman" w:cs="Times New Roman"/>
          <w:i/>
          <w:sz w:val="24"/>
          <w:szCs w:val="24"/>
        </w:rPr>
        <w:t>within a defined relationship to</w:t>
      </w:r>
      <w:r w:rsidR="002211AB" w:rsidRPr="00922950">
        <w:rPr>
          <w:rFonts w:ascii="Times New Roman" w:hAnsi="Times New Roman" w:cs="Times New Roman"/>
          <w:i/>
          <w:sz w:val="24"/>
          <w:szCs w:val="24"/>
        </w:rPr>
        <w:t xml:space="preserve"> cultivate growth</w:t>
      </w:r>
      <w:r w:rsidR="002211AB" w:rsidRPr="00AB56F4">
        <w:rPr>
          <w:rFonts w:ascii="Times New Roman" w:hAnsi="Times New Roman" w:cs="Times New Roman"/>
          <w:sz w:val="24"/>
          <w:szCs w:val="24"/>
        </w:rPr>
        <w:t>.</w:t>
      </w:r>
    </w:p>
    <w:p w:rsidR="004E136D" w:rsidRPr="000924B3" w:rsidRDefault="004E136D" w:rsidP="002E3295">
      <w:pPr>
        <w:pStyle w:val="Heading2"/>
        <w:spacing w:before="120" w:after="120"/>
        <w:jc w:val="center"/>
        <w:rPr>
          <w:b w:val="0"/>
        </w:rPr>
      </w:pPr>
      <w:bookmarkStart w:id="9" w:name="_Toc352262410"/>
      <w:r w:rsidRPr="000924B3">
        <w:rPr>
          <w:b w:val="0"/>
        </w:rPr>
        <w:t>Counseling that is Christian</w:t>
      </w:r>
      <w:bookmarkEnd w:id="9"/>
    </w:p>
    <w:p w:rsidR="00FD5C53" w:rsidRDefault="00EF348D" w:rsidP="00EF34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aim throughout these chapters is to consider information collection procedures as they apply to a variety of counseling settings and as practiced by mental health professionals (MHPs). A b</w:t>
      </w:r>
      <w:r w:rsidR="00FD5C53">
        <w:rPr>
          <w:rFonts w:ascii="Times New Roman" w:hAnsi="Times New Roman" w:cs="Times New Roman"/>
          <w:sz w:val="24"/>
          <w:szCs w:val="24"/>
        </w:rPr>
        <w:t>asic list of MHPs</w:t>
      </w:r>
      <w:r>
        <w:rPr>
          <w:rFonts w:ascii="Times New Roman" w:hAnsi="Times New Roman" w:cs="Times New Roman"/>
          <w:sz w:val="24"/>
          <w:szCs w:val="24"/>
        </w:rPr>
        <w:t xml:space="preserve"> </w:t>
      </w:r>
      <w:r w:rsidR="001B362D">
        <w:rPr>
          <w:rFonts w:ascii="Times New Roman" w:hAnsi="Times New Roman" w:cs="Times New Roman"/>
          <w:sz w:val="24"/>
          <w:szCs w:val="24"/>
        </w:rPr>
        <w:t>would include</w:t>
      </w:r>
      <w:r w:rsidR="00832AC8">
        <w:rPr>
          <w:rFonts w:ascii="Times New Roman" w:hAnsi="Times New Roman" w:cs="Times New Roman"/>
          <w:sz w:val="24"/>
          <w:szCs w:val="24"/>
        </w:rPr>
        <w:t xml:space="preserve"> credentialed </w:t>
      </w:r>
      <w:r>
        <w:rPr>
          <w:rFonts w:ascii="Times New Roman" w:hAnsi="Times New Roman" w:cs="Times New Roman"/>
          <w:sz w:val="24"/>
          <w:szCs w:val="24"/>
        </w:rPr>
        <w:t>counselors, social workers, psychologists</w:t>
      </w:r>
      <w:r w:rsidR="00DD0091">
        <w:rPr>
          <w:rFonts w:ascii="Times New Roman" w:hAnsi="Times New Roman" w:cs="Times New Roman"/>
          <w:sz w:val="24"/>
          <w:szCs w:val="24"/>
        </w:rPr>
        <w:t>, marriage and family therapists</w:t>
      </w:r>
      <w:r>
        <w:rPr>
          <w:rFonts w:ascii="Times New Roman" w:hAnsi="Times New Roman" w:cs="Times New Roman"/>
          <w:sz w:val="24"/>
          <w:szCs w:val="24"/>
        </w:rPr>
        <w:t xml:space="preserve"> and </w:t>
      </w:r>
      <w:r w:rsidR="00DD0091">
        <w:rPr>
          <w:rFonts w:ascii="Times New Roman" w:hAnsi="Times New Roman" w:cs="Times New Roman"/>
          <w:sz w:val="24"/>
          <w:szCs w:val="24"/>
        </w:rPr>
        <w:t xml:space="preserve">other </w:t>
      </w:r>
      <w:r>
        <w:rPr>
          <w:rFonts w:ascii="Times New Roman" w:hAnsi="Times New Roman" w:cs="Times New Roman"/>
          <w:sz w:val="24"/>
          <w:szCs w:val="24"/>
        </w:rPr>
        <w:t>health care providers. In a</w:t>
      </w:r>
      <w:r w:rsidR="00832AC8">
        <w:rPr>
          <w:rFonts w:ascii="Times New Roman" w:hAnsi="Times New Roman" w:cs="Times New Roman"/>
          <w:sz w:val="24"/>
          <w:szCs w:val="24"/>
        </w:rPr>
        <w:t>ddition, Christian counseling functions</w:t>
      </w:r>
      <w:r>
        <w:rPr>
          <w:rFonts w:ascii="Times New Roman" w:hAnsi="Times New Roman" w:cs="Times New Roman"/>
          <w:sz w:val="24"/>
          <w:szCs w:val="24"/>
        </w:rPr>
        <w:t xml:space="preserve"> </w:t>
      </w:r>
      <w:r w:rsidR="00DD0091">
        <w:rPr>
          <w:rFonts w:ascii="Times New Roman" w:hAnsi="Times New Roman" w:cs="Times New Roman"/>
          <w:sz w:val="24"/>
          <w:szCs w:val="24"/>
        </w:rPr>
        <w:t xml:space="preserve">as </w:t>
      </w:r>
      <w:r>
        <w:rPr>
          <w:rFonts w:ascii="Times New Roman" w:hAnsi="Times New Roman" w:cs="Times New Roman"/>
          <w:sz w:val="24"/>
          <w:szCs w:val="24"/>
        </w:rPr>
        <w:t xml:space="preserve">an umbrella </w:t>
      </w:r>
      <w:r w:rsidR="00DD0091">
        <w:rPr>
          <w:rFonts w:ascii="Times New Roman" w:hAnsi="Times New Roman" w:cs="Times New Roman"/>
          <w:sz w:val="24"/>
          <w:szCs w:val="24"/>
        </w:rPr>
        <w:t>term to reference</w:t>
      </w:r>
      <w:r w:rsidR="001B362D">
        <w:rPr>
          <w:rFonts w:ascii="Times New Roman" w:hAnsi="Times New Roman" w:cs="Times New Roman"/>
          <w:sz w:val="24"/>
          <w:szCs w:val="24"/>
        </w:rPr>
        <w:t xml:space="preserve"> talk-based</w:t>
      </w:r>
      <w:r w:rsidR="00DD0091">
        <w:rPr>
          <w:rFonts w:ascii="Times New Roman" w:hAnsi="Times New Roman" w:cs="Times New Roman"/>
          <w:sz w:val="24"/>
          <w:szCs w:val="24"/>
        </w:rPr>
        <w:t xml:space="preserve"> care</w:t>
      </w:r>
      <w:r>
        <w:rPr>
          <w:rFonts w:ascii="Times New Roman" w:hAnsi="Times New Roman" w:cs="Times New Roman"/>
          <w:sz w:val="24"/>
          <w:szCs w:val="24"/>
        </w:rPr>
        <w:t xml:space="preserve"> offered by pastors, biblical c</w:t>
      </w:r>
      <w:r w:rsidR="00DD0091">
        <w:rPr>
          <w:rFonts w:ascii="Times New Roman" w:hAnsi="Times New Roman" w:cs="Times New Roman"/>
          <w:sz w:val="24"/>
          <w:szCs w:val="24"/>
        </w:rPr>
        <w:t xml:space="preserve">ounselors, chaplains, and </w:t>
      </w:r>
      <w:r>
        <w:rPr>
          <w:rFonts w:ascii="Times New Roman" w:hAnsi="Times New Roman" w:cs="Times New Roman"/>
          <w:sz w:val="24"/>
          <w:szCs w:val="24"/>
        </w:rPr>
        <w:t>ministry leaders (Powlison, 2010; Collins, 2007; Mahoney</w:t>
      </w:r>
      <w:r w:rsidR="00DD0091">
        <w:rPr>
          <w:rFonts w:ascii="Times New Roman" w:hAnsi="Times New Roman" w:cs="Times New Roman"/>
          <w:sz w:val="24"/>
          <w:szCs w:val="24"/>
        </w:rPr>
        <w:t xml:space="preserve"> &amp; Augsberger, 2007). Churches and other organizations</w:t>
      </w:r>
      <w:r>
        <w:rPr>
          <w:rFonts w:ascii="Times New Roman" w:hAnsi="Times New Roman" w:cs="Times New Roman"/>
          <w:sz w:val="24"/>
          <w:szCs w:val="24"/>
        </w:rPr>
        <w:t xml:space="preserve"> with conservative</w:t>
      </w:r>
      <w:r w:rsidR="00832AC8">
        <w:rPr>
          <w:rFonts w:ascii="Times New Roman" w:hAnsi="Times New Roman" w:cs="Times New Roman"/>
          <w:sz w:val="24"/>
          <w:szCs w:val="24"/>
        </w:rPr>
        <w:t xml:space="preserve"> roots and </w:t>
      </w:r>
      <w:r w:rsidR="00832AC8">
        <w:rPr>
          <w:rFonts w:ascii="Times New Roman" w:hAnsi="Times New Roman" w:cs="Times New Roman"/>
          <w:sz w:val="24"/>
          <w:szCs w:val="24"/>
        </w:rPr>
        <w:lastRenderedPageBreak/>
        <w:t>evangelical commitments</w:t>
      </w:r>
      <w:r>
        <w:rPr>
          <w:rFonts w:ascii="Times New Roman" w:hAnsi="Times New Roman" w:cs="Times New Roman"/>
          <w:sz w:val="24"/>
          <w:szCs w:val="24"/>
        </w:rPr>
        <w:t xml:space="preserve"> </w:t>
      </w:r>
      <w:r w:rsidR="00DD0091">
        <w:rPr>
          <w:rFonts w:ascii="Times New Roman" w:hAnsi="Times New Roman" w:cs="Times New Roman"/>
          <w:sz w:val="24"/>
          <w:szCs w:val="24"/>
        </w:rPr>
        <w:t xml:space="preserve">tend to </w:t>
      </w:r>
      <w:r>
        <w:rPr>
          <w:rFonts w:ascii="Times New Roman" w:hAnsi="Times New Roman" w:cs="Times New Roman"/>
          <w:sz w:val="24"/>
          <w:szCs w:val="24"/>
        </w:rPr>
        <w:t xml:space="preserve">favor the use of this identifier over that of a close cousin, pastoral counseling. </w:t>
      </w:r>
      <w:r w:rsidR="00DD0091">
        <w:rPr>
          <w:rFonts w:ascii="Times New Roman" w:hAnsi="Times New Roman" w:cs="Times New Roman"/>
          <w:sz w:val="24"/>
          <w:szCs w:val="24"/>
        </w:rPr>
        <w:t>Of course, t</w:t>
      </w:r>
      <w:r w:rsidR="004E136D">
        <w:rPr>
          <w:rFonts w:ascii="Times New Roman" w:hAnsi="Times New Roman" w:cs="Times New Roman"/>
          <w:sz w:val="24"/>
          <w:szCs w:val="24"/>
        </w:rPr>
        <w:t>he</w:t>
      </w:r>
      <w:r w:rsidR="00DD0091">
        <w:rPr>
          <w:rFonts w:ascii="Times New Roman" w:hAnsi="Times New Roman" w:cs="Times New Roman"/>
          <w:sz w:val="24"/>
          <w:szCs w:val="24"/>
        </w:rPr>
        <w:t xml:space="preserve"> la</w:t>
      </w:r>
      <w:r w:rsidR="00FD5C53">
        <w:rPr>
          <w:rFonts w:ascii="Times New Roman" w:hAnsi="Times New Roman" w:cs="Times New Roman"/>
          <w:sz w:val="24"/>
          <w:szCs w:val="24"/>
        </w:rPr>
        <w:t>bel pastoral counseling is</w:t>
      </w:r>
      <w:r w:rsidR="00DD0091">
        <w:rPr>
          <w:rFonts w:ascii="Times New Roman" w:hAnsi="Times New Roman" w:cs="Times New Roman"/>
          <w:sz w:val="24"/>
          <w:szCs w:val="24"/>
        </w:rPr>
        <w:t xml:space="preserve"> </w:t>
      </w:r>
      <w:r w:rsidR="00D66A29">
        <w:rPr>
          <w:rFonts w:ascii="Times New Roman" w:hAnsi="Times New Roman" w:cs="Times New Roman"/>
          <w:sz w:val="24"/>
          <w:szCs w:val="24"/>
        </w:rPr>
        <w:t xml:space="preserve">used informally </w:t>
      </w:r>
      <w:r>
        <w:rPr>
          <w:rFonts w:ascii="Times New Roman" w:hAnsi="Times New Roman" w:cs="Times New Roman"/>
          <w:sz w:val="24"/>
          <w:szCs w:val="24"/>
        </w:rPr>
        <w:t xml:space="preserve">to reference any supportive service conducted </w:t>
      </w:r>
      <w:r w:rsidR="00385B88">
        <w:rPr>
          <w:rFonts w:ascii="Times New Roman" w:hAnsi="Times New Roman" w:cs="Times New Roman"/>
          <w:sz w:val="24"/>
          <w:szCs w:val="24"/>
        </w:rPr>
        <w:t xml:space="preserve">by </w:t>
      </w:r>
      <w:r w:rsidR="001B362D">
        <w:rPr>
          <w:rFonts w:ascii="Times New Roman" w:hAnsi="Times New Roman" w:cs="Times New Roman"/>
          <w:sz w:val="24"/>
          <w:szCs w:val="24"/>
        </w:rPr>
        <w:t>clergy</w:t>
      </w:r>
      <w:r w:rsidR="00385B88">
        <w:rPr>
          <w:rFonts w:ascii="Times New Roman" w:hAnsi="Times New Roman" w:cs="Times New Roman"/>
          <w:sz w:val="24"/>
          <w:szCs w:val="24"/>
        </w:rPr>
        <w:t xml:space="preserve"> or lay leaders functioning in a pastoral role</w:t>
      </w:r>
      <w:r w:rsidR="001B362D">
        <w:rPr>
          <w:rFonts w:ascii="Times New Roman" w:hAnsi="Times New Roman" w:cs="Times New Roman"/>
          <w:sz w:val="24"/>
          <w:szCs w:val="24"/>
        </w:rPr>
        <w:t xml:space="preserve"> (McMinn, Staley, Webb &amp; Seegobin, 2010)</w:t>
      </w:r>
      <w:r>
        <w:rPr>
          <w:rFonts w:ascii="Times New Roman" w:hAnsi="Times New Roman" w:cs="Times New Roman"/>
          <w:sz w:val="24"/>
          <w:szCs w:val="24"/>
        </w:rPr>
        <w:t xml:space="preserve">). </w:t>
      </w:r>
      <w:r w:rsidR="00F746F9">
        <w:rPr>
          <w:rFonts w:ascii="Times New Roman" w:hAnsi="Times New Roman" w:cs="Times New Roman"/>
          <w:sz w:val="24"/>
          <w:szCs w:val="24"/>
        </w:rPr>
        <w:t xml:space="preserve">It also can have a more </w:t>
      </w:r>
      <w:r w:rsidR="00AC0553">
        <w:rPr>
          <w:rFonts w:ascii="Times New Roman" w:hAnsi="Times New Roman" w:cs="Times New Roman"/>
          <w:sz w:val="24"/>
          <w:szCs w:val="24"/>
        </w:rPr>
        <w:t xml:space="preserve">restricted </w:t>
      </w:r>
      <w:r w:rsidR="002C598A">
        <w:rPr>
          <w:rFonts w:ascii="Times New Roman" w:hAnsi="Times New Roman" w:cs="Times New Roman"/>
          <w:sz w:val="24"/>
          <w:szCs w:val="24"/>
        </w:rPr>
        <w:t xml:space="preserve">meaning. Those </w:t>
      </w:r>
      <w:r w:rsidR="004E136D">
        <w:rPr>
          <w:rFonts w:ascii="Times New Roman" w:hAnsi="Times New Roman" w:cs="Times New Roman"/>
          <w:sz w:val="24"/>
          <w:szCs w:val="24"/>
        </w:rPr>
        <w:t>with</w:t>
      </w:r>
      <w:r w:rsidR="002C598A">
        <w:rPr>
          <w:rFonts w:ascii="Times New Roman" w:hAnsi="Times New Roman" w:cs="Times New Roman"/>
          <w:sz w:val="24"/>
          <w:szCs w:val="24"/>
        </w:rPr>
        <w:t xml:space="preserve">in the </w:t>
      </w:r>
      <w:r w:rsidR="004E136D">
        <w:rPr>
          <w:rFonts w:ascii="Times New Roman" w:hAnsi="Times New Roman" w:cs="Times New Roman"/>
          <w:sz w:val="24"/>
          <w:szCs w:val="24"/>
        </w:rPr>
        <w:t xml:space="preserve">helping professions </w:t>
      </w:r>
      <w:r w:rsidR="002C598A">
        <w:rPr>
          <w:rFonts w:ascii="Times New Roman" w:hAnsi="Times New Roman" w:cs="Times New Roman"/>
          <w:sz w:val="24"/>
          <w:szCs w:val="24"/>
        </w:rPr>
        <w:t>associate this</w:t>
      </w:r>
      <w:r>
        <w:rPr>
          <w:rFonts w:ascii="Times New Roman" w:hAnsi="Times New Roman" w:cs="Times New Roman"/>
          <w:sz w:val="24"/>
          <w:szCs w:val="24"/>
        </w:rPr>
        <w:t xml:space="preserve"> heading with a specific approach that has a lengthy history dating back more than half a century (AAPC, 2011). </w:t>
      </w:r>
    </w:p>
    <w:p w:rsidR="00EF348D" w:rsidRDefault="00EF348D" w:rsidP="00EF34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Reverend Anton Boisen, founder of the Clinical Pastoral Education movement (CPE), sought to reverse the unwavering secular tr</w:t>
      </w:r>
      <w:r w:rsidR="00385B88">
        <w:rPr>
          <w:rFonts w:ascii="Times New Roman" w:hAnsi="Times New Roman" w:cs="Times New Roman"/>
          <w:sz w:val="24"/>
          <w:szCs w:val="24"/>
        </w:rPr>
        <w:t xml:space="preserve">end in psychiatry. </w:t>
      </w:r>
      <w:r>
        <w:rPr>
          <w:rFonts w:ascii="Times New Roman" w:hAnsi="Times New Roman" w:cs="Times New Roman"/>
          <w:sz w:val="24"/>
          <w:szCs w:val="24"/>
        </w:rPr>
        <w:t xml:space="preserve">Boisen envisioned </w:t>
      </w:r>
      <w:r w:rsidR="00385B88">
        <w:rPr>
          <w:rFonts w:ascii="Times New Roman" w:hAnsi="Times New Roman" w:cs="Times New Roman"/>
          <w:sz w:val="24"/>
          <w:szCs w:val="24"/>
        </w:rPr>
        <w:t xml:space="preserve">that CPE </w:t>
      </w:r>
      <w:r>
        <w:rPr>
          <w:rFonts w:ascii="Times New Roman" w:hAnsi="Times New Roman" w:cs="Times New Roman"/>
          <w:sz w:val="24"/>
          <w:szCs w:val="24"/>
        </w:rPr>
        <w:t>would equip ministers to furnish clinical assistance that addressed moral, religious and sp</w:t>
      </w:r>
      <w:r w:rsidR="00385B88">
        <w:rPr>
          <w:rFonts w:ascii="Times New Roman" w:hAnsi="Times New Roman" w:cs="Times New Roman"/>
          <w:sz w:val="24"/>
          <w:szCs w:val="24"/>
        </w:rPr>
        <w:t>iritual matters</w:t>
      </w:r>
      <w:r>
        <w:rPr>
          <w:rFonts w:ascii="Times New Roman" w:hAnsi="Times New Roman" w:cs="Times New Roman"/>
          <w:sz w:val="24"/>
          <w:szCs w:val="24"/>
        </w:rPr>
        <w:t xml:space="preserve">. Faith was to be esteemed as </w:t>
      </w:r>
      <w:r w:rsidR="00385B88">
        <w:rPr>
          <w:rFonts w:ascii="Times New Roman" w:hAnsi="Times New Roman" w:cs="Times New Roman"/>
          <w:sz w:val="24"/>
          <w:szCs w:val="24"/>
        </w:rPr>
        <w:t xml:space="preserve">an asset, not as a liability, </w:t>
      </w:r>
      <w:r>
        <w:rPr>
          <w:rFonts w:ascii="Times New Roman" w:hAnsi="Times New Roman" w:cs="Times New Roman"/>
          <w:sz w:val="24"/>
          <w:szCs w:val="24"/>
        </w:rPr>
        <w:t>indication of pathology</w:t>
      </w:r>
      <w:r w:rsidR="00385B88">
        <w:rPr>
          <w:rFonts w:ascii="Times New Roman" w:hAnsi="Times New Roman" w:cs="Times New Roman"/>
          <w:sz w:val="24"/>
          <w:szCs w:val="24"/>
        </w:rPr>
        <w:t xml:space="preserve"> or reflection of personal weakness</w:t>
      </w:r>
      <w:r>
        <w:rPr>
          <w:rFonts w:ascii="Times New Roman" w:hAnsi="Times New Roman" w:cs="Times New Roman"/>
          <w:sz w:val="24"/>
          <w:szCs w:val="24"/>
        </w:rPr>
        <w:t>. Notice the imp</w:t>
      </w:r>
      <w:r w:rsidR="00385B88">
        <w:rPr>
          <w:rFonts w:ascii="Times New Roman" w:hAnsi="Times New Roman" w:cs="Times New Roman"/>
          <w:sz w:val="24"/>
          <w:szCs w:val="24"/>
        </w:rPr>
        <w:t>lication for assessment in this shift of perspective</w:t>
      </w:r>
      <w:r>
        <w:rPr>
          <w:rFonts w:ascii="Times New Roman" w:hAnsi="Times New Roman" w:cs="Times New Roman"/>
          <w:sz w:val="24"/>
          <w:szCs w:val="24"/>
        </w:rPr>
        <w:t>. Does a pastor-clinician categorize faith as an asset or liabi</w:t>
      </w:r>
      <w:r w:rsidR="002C598A">
        <w:rPr>
          <w:rFonts w:ascii="Times New Roman" w:hAnsi="Times New Roman" w:cs="Times New Roman"/>
          <w:sz w:val="24"/>
          <w:szCs w:val="24"/>
        </w:rPr>
        <w:t>lity? For those who provide pastoral counseling</w:t>
      </w:r>
      <w:r>
        <w:rPr>
          <w:rFonts w:ascii="Times New Roman" w:hAnsi="Times New Roman" w:cs="Times New Roman"/>
          <w:sz w:val="24"/>
          <w:szCs w:val="24"/>
        </w:rPr>
        <w:t xml:space="preserve"> service</w:t>
      </w:r>
      <w:r w:rsidR="002C598A">
        <w:rPr>
          <w:rFonts w:ascii="Times New Roman" w:hAnsi="Times New Roman" w:cs="Times New Roman"/>
          <w:sz w:val="24"/>
          <w:szCs w:val="24"/>
        </w:rPr>
        <w:t>s</w:t>
      </w:r>
      <w:r>
        <w:rPr>
          <w:rFonts w:ascii="Times New Roman" w:hAnsi="Times New Roman" w:cs="Times New Roman"/>
          <w:sz w:val="24"/>
          <w:szCs w:val="24"/>
        </w:rPr>
        <w:t xml:space="preserve">, </w:t>
      </w:r>
      <w:r w:rsidR="002C598A">
        <w:rPr>
          <w:rFonts w:ascii="Times New Roman" w:hAnsi="Times New Roman" w:cs="Times New Roman"/>
          <w:sz w:val="24"/>
          <w:szCs w:val="24"/>
        </w:rPr>
        <w:t xml:space="preserve">there is a proscribed training sequence and </w:t>
      </w:r>
      <w:r w:rsidR="00385B88">
        <w:rPr>
          <w:rFonts w:ascii="Times New Roman" w:hAnsi="Times New Roman" w:cs="Times New Roman"/>
          <w:sz w:val="24"/>
          <w:szCs w:val="24"/>
        </w:rPr>
        <w:t xml:space="preserve">necessary </w:t>
      </w:r>
      <w:r w:rsidR="002C598A">
        <w:rPr>
          <w:rFonts w:ascii="Times New Roman" w:hAnsi="Times New Roman" w:cs="Times New Roman"/>
          <w:sz w:val="24"/>
          <w:szCs w:val="24"/>
        </w:rPr>
        <w:t>supervised field experience</w:t>
      </w:r>
      <w:r>
        <w:rPr>
          <w:rFonts w:ascii="Times New Roman" w:hAnsi="Times New Roman" w:cs="Times New Roman"/>
          <w:sz w:val="24"/>
          <w:szCs w:val="24"/>
        </w:rPr>
        <w:t xml:space="preserve">. Pastoral counselors seek to provide sound psychological therapy that is thoughtfully combined with a spiritual and religious dimension. Across its history, pastoral counseling has been predominantly </w:t>
      </w:r>
      <w:r w:rsidR="00D66A29">
        <w:rPr>
          <w:rFonts w:ascii="Times New Roman" w:hAnsi="Times New Roman" w:cs="Times New Roman"/>
          <w:sz w:val="24"/>
          <w:szCs w:val="24"/>
        </w:rPr>
        <w:t xml:space="preserve">allied </w:t>
      </w:r>
      <w:r>
        <w:rPr>
          <w:rFonts w:ascii="Times New Roman" w:hAnsi="Times New Roman" w:cs="Times New Roman"/>
          <w:sz w:val="24"/>
          <w:szCs w:val="24"/>
        </w:rPr>
        <w:t xml:space="preserve">with mainline denominations, liberal theological positions and with the medical, psychiatric establishment. Thus, the identifying label of pastoral counseling is not exceptionally popular within the evangelical wing of the Protestant spectrum. </w:t>
      </w:r>
    </w:p>
    <w:p w:rsidR="00EF348D" w:rsidRDefault="00EF348D" w:rsidP="00EF34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w:t>
      </w:r>
      <w:r w:rsidR="00FD5C53">
        <w:rPr>
          <w:rFonts w:ascii="Times New Roman" w:hAnsi="Times New Roman" w:cs="Times New Roman"/>
          <w:sz w:val="24"/>
          <w:szCs w:val="24"/>
        </w:rPr>
        <w:t xml:space="preserve">categorization </w:t>
      </w:r>
      <w:r>
        <w:rPr>
          <w:rFonts w:ascii="Times New Roman" w:hAnsi="Times New Roman" w:cs="Times New Roman"/>
          <w:sz w:val="24"/>
          <w:szCs w:val="24"/>
        </w:rPr>
        <w:t xml:space="preserve">to highlight is biblical counseling. This is the contemporary identifier for </w:t>
      </w:r>
      <w:r w:rsidR="00385B88">
        <w:rPr>
          <w:rFonts w:ascii="Times New Roman" w:hAnsi="Times New Roman" w:cs="Times New Roman"/>
          <w:sz w:val="24"/>
          <w:szCs w:val="24"/>
        </w:rPr>
        <w:t xml:space="preserve">a </w:t>
      </w:r>
      <w:r w:rsidR="00A910DD">
        <w:rPr>
          <w:rFonts w:ascii="Times New Roman" w:hAnsi="Times New Roman" w:cs="Times New Roman"/>
          <w:sz w:val="24"/>
          <w:szCs w:val="24"/>
        </w:rPr>
        <w:t>long respected, ministry</w:t>
      </w:r>
      <w:r w:rsidR="004E136D">
        <w:rPr>
          <w:rFonts w:ascii="Times New Roman" w:hAnsi="Times New Roman" w:cs="Times New Roman"/>
          <w:sz w:val="24"/>
          <w:szCs w:val="24"/>
        </w:rPr>
        <w:t>-oriented</w:t>
      </w:r>
      <w:r w:rsidR="00385B88">
        <w:rPr>
          <w:rFonts w:ascii="Times New Roman" w:hAnsi="Times New Roman" w:cs="Times New Roman"/>
          <w:sz w:val="24"/>
          <w:szCs w:val="24"/>
        </w:rPr>
        <w:t xml:space="preserve"> approach prevalent in</w:t>
      </w:r>
      <w:r w:rsidR="00AC0553">
        <w:rPr>
          <w:rFonts w:ascii="Times New Roman" w:hAnsi="Times New Roman" w:cs="Times New Roman"/>
          <w:sz w:val="24"/>
          <w:szCs w:val="24"/>
        </w:rPr>
        <w:t xml:space="preserve"> church settings known as </w:t>
      </w:r>
      <w:r>
        <w:rPr>
          <w:rFonts w:ascii="Times New Roman" w:hAnsi="Times New Roman" w:cs="Times New Roman"/>
          <w:sz w:val="24"/>
          <w:szCs w:val="24"/>
        </w:rPr>
        <w:t xml:space="preserve">nouthetic counseling. This significant movement is associated with Jay Adams, a Presbyterian minister and author of many books such as </w:t>
      </w:r>
      <w:r w:rsidRPr="009F0F6D">
        <w:rPr>
          <w:rFonts w:ascii="Times New Roman" w:hAnsi="Times New Roman" w:cs="Times New Roman"/>
          <w:i/>
          <w:sz w:val="24"/>
          <w:szCs w:val="24"/>
        </w:rPr>
        <w:t>Competent to Counsel</w:t>
      </w:r>
      <w:r>
        <w:rPr>
          <w:rFonts w:ascii="Times New Roman" w:hAnsi="Times New Roman" w:cs="Times New Roman"/>
          <w:sz w:val="24"/>
          <w:szCs w:val="24"/>
        </w:rPr>
        <w:t xml:space="preserve"> (1970). The noutheic movement sought to dispense admonishment derived from Christian theology and a </w:t>
      </w:r>
      <w:r>
        <w:rPr>
          <w:rFonts w:ascii="Times New Roman" w:hAnsi="Times New Roman" w:cs="Times New Roman"/>
          <w:sz w:val="24"/>
          <w:szCs w:val="24"/>
        </w:rPr>
        <w:lastRenderedPageBreak/>
        <w:t xml:space="preserve">strong biblical platform via pastoral authority </w:t>
      </w:r>
      <w:r w:rsidR="00A910DD">
        <w:rPr>
          <w:rFonts w:ascii="Times New Roman" w:hAnsi="Times New Roman" w:cs="Times New Roman"/>
          <w:sz w:val="24"/>
          <w:szCs w:val="24"/>
        </w:rPr>
        <w:t xml:space="preserve">that was </w:t>
      </w:r>
      <w:r>
        <w:rPr>
          <w:rFonts w:ascii="Times New Roman" w:hAnsi="Times New Roman" w:cs="Times New Roman"/>
          <w:sz w:val="24"/>
          <w:szCs w:val="24"/>
        </w:rPr>
        <w:t>sanctioned by the church.  Over the</w:t>
      </w:r>
      <w:r w:rsidR="00AC0553">
        <w:rPr>
          <w:rFonts w:ascii="Times New Roman" w:hAnsi="Times New Roman" w:cs="Times New Roman"/>
          <w:sz w:val="24"/>
          <w:szCs w:val="24"/>
        </w:rPr>
        <w:t xml:space="preserve"> years, biblical counseling </w:t>
      </w:r>
      <w:r>
        <w:rPr>
          <w:rFonts w:ascii="Times New Roman" w:hAnsi="Times New Roman" w:cs="Times New Roman"/>
          <w:sz w:val="24"/>
          <w:szCs w:val="24"/>
        </w:rPr>
        <w:t xml:space="preserve">expanded and clarified its strategies. </w:t>
      </w:r>
      <w:r w:rsidR="002C598A">
        <w:rPr>
          <w:rFonts w:ascii="Times New Roman" w:hAnsi="Times New Roman" w:cs="Times New Roman"/>
          <w:sz w:val="24"/>
          <w:szCs w:val="24"/>
        </w:rPr>
        <w:t xml:space="preserve">Despite ongoing </w:t>
      </w:r>
      <w:r w:rsidR="00954F2B">
        <w:rPr>
          <w:rFonts w:ascii="Times New Roman" w:hAnsi="Times New Roman" w:cs="Times New Roman"/>
          <w:sz w:val="24"/>
          <w:szCs w:val="24"/>
        </w:rPr>
        <w:t xml:space="preserve">advancement, </w:t>
      </w:r>
      <w:r w:rsidR="002C598A">
        <w:rPr>
          <w:rFonts w:ascii="Times New Roman" w:hAnsi="Times New Roman" w:cs="Times New Roman"/>
          <w:sz w:val="24"/>
          <w:szCs w:val="24"/>
        </w:rPr>
        <w:t>i</w:t>
      </w:r>
      <w:r>
        <w:rPr>
          <w:rFonts w:ascii="Times New Roman" w:hAnsi="Times New Roman" w:cs="Times New Roman"/>
          <w:sz w:val="24"/>
          <w:szCs w:val="24"/>
        </w:rPr>
        <w:t>ts two c</w:t>
      </w:r>
      <w:r w:rsidR="00163F8C">
        <w:rPr>
          <w:rFonts w:ascii="Times New Roman" w:hAnsi="Times New Roman" w:cs="Times New Roman"/>
          <w:sz w:val="24"/>
          <w:szCs w:val="24"/>
        </w:rPr>
        <w:t>entral premises remain firm. Its</w:t>
      </w:r>
      <w:r>
        <w:rPr>
          <w:rFonts w:ascii="Times New Roman" w:hAnsi="Times New Roman" w:cs="Times New Roman"/>
          <w:sz w:val="24"/>
          <w:szCs w:val="24"/>
        </w:rPr>
        <w:t xml:space="preserve"> curative cent</w:t>
      </w:r>
      <w:r w:rsidR="00163F8C">
        <w:rPr>
          <w:rFonts w:ascii="Times New Roman" w:hAnsi="Times New Roman" w:cs="Times New Roman"/>
          <w:sz w:val="24"/>
          <w:szCs w:val="24"/>
        </w:rPr>
        <w:t>erpiece is to bring</w:t>
      </w:r>
      <w:r w:rsidR="00385B88">
        <w:rPr>
          <w:rFonts w:ascii="Times New Roman" w:hAnsi="Times New Roman" w:cs="Times New Roman"/>
          <w:sz w:val="24"/>
          <w:szCs w:val="24"/>
        </w:rPr>
        <w:t xml:space="preserve"> the truth</w:t>
      </w:r>
      <w:r>
        <w:rPr>
          <w:rFonts w:ascii="Times New Roman" w:hAnsi="Times New Roman" w:cs="Times New Roman"/>
          <w:sz w:val="24"/>
          <w:szCs w:val="24"/>
        </w:rPr>
        <w:t xml:space="preserve"> of the Scripture to everyday life through the ministry of a local church (</w:t>
      </w:r>
      <w:r w:rsidR="00EC15F3">
        <w:rPr>
          <w:rFonts w:ascii="Times New Roman" w:hAnsi="Times New Roman" w:cs="Times New Roman"/>
          <w:sz w:val="24"/>
          <w:szCs w:val="24"/>
        </w:rPr>
        <w:t xml:space="preserve">MacDonald, Kellemen &amp; Viars, 2013; </w:t>
      </w:r>
      <w:r>
        <w:rPr>
          <w:rFonts w:ascii="Times New Roman" w:hAnsi="Times New Roman" w:cs="Times New Roman"/>
          <w:sz w:val="24"/>
          <w:szCs w:val="24"/>
        </w:rPr>
        <w:t>Powlison, 2010). Biblical counselors strive to sharpen expertise in taking the truths of the Bible to problems in livi</w:t>
      </w:r>
      <w:r w:rsidR="00954F2B">
        <w:rPr>
          <w:rFonts w:ascii="Times New Roman" w:hAnsi="Times New Roman" w:cs="Times New Roman"/>
          <w:sz w:val="24"/>
          <w:szCs w:val="24"/>
        </w:rPr>
        <w:t>ng and thereby assist clients to mature</w:t>
      </w:r>
      <w:r>
        <w:rPr>
          <w:rFonts w:ascii="Times New Roman" w:hAnsi="Times New Roman" w:cs="Times New Roman"/>
          <w:sz w:val="24"/>
          <w:szCs w:val="24"/>
        </w:rPr>
        <w:t xml:space="preserve"> in their relationship with Jesus Christ (CCEF, 2011). </w:t>
      </w:r>
    </w:p>
    <w:p w:rsidR="00EF348D" w:rsidRDefault="00EF348D" w:rsidP="00EF34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granted </w:t>
      </w:r>
      <w:r w:rsidR="00385B88">
        <w:rPr>
          <w:rFonts w:ascii="Times New Roman" w:hAnsi="Times New Roman" w:cs="Times New Roman"/>
          <w:sz w:val="24"/>
          <w:szCs w:val="24"/>
        </w:rPr>
        <w:t xml:space="preserve">that MHPs and counselors with a </w:t>
      </w:r>
      <w:r>
        <w:rPr>
          <w:rFonts w:ascii="Times New Roman" w:hAnsi="Times New Roman" w:cs="Times New Roman"/>
          <w:sz w:val="24"/>
          <w:szCs w:val="24"/>
        </w:rPr>
        <w:t xml:space="preserve">Christian worldview </w:t>
      </w:r>
      <w:r w:rsidR="00385B88">
        <w:rPr>
          <w:rFonts w:ascii="Times New Roman" w:hAnsi="Times New Roman" w:cs="Times New Roman"/>
          <w:sz w:val="24"/>
          <w:szCs w:val="24"/>
        </w:rPr>
        <w:t xml:space="preserve">do </w:t>
      </w:r>
      <w:r>
        <w:rPr>
          <w:rFonts w:ascii="Times New Roman" w:hAnsi="Times New Roman" w:cs="Times New Roman"/>
          <w:sz w:val="24"/>
          <w:szCs w:val="24"/>
        </w:rPr>
        <w:t xml:space="preserve">have </w:t>
      </w:r>
      <w:r w:rsidR="00385B88">
        <w:rPr>
          <w:rFonts w:ascii="Times New Roman" w:hAnsi="Times New Roman" w:cs="Times New Roman"/>
          <w:sz w:val="24"/>
          <w:szCs w:val="24"/>
        </w:rPr>
        <w:t xml:space="preserve">a variety of </w:t>
      </w:r>
      <w:r>
        <w:rPr>
          <w:rFonts w:ascii="Times New Roman" w:hAnsi="Times New Roman" w:cs="Times New Roman"/>
          <w:sz w:val="24"/>
          <w:szCs w:val="24"/>
        </w:rPr>
        <w:t>preferred identifying labels</w:t>
      </w:r>
      <w:r w:rsidR="00AC0553">
        <w:rPr>
          <w:rFonts w:ascii="Times New Roman" w:hAnsi="Times New Roman" w:cs="Times New Roman"/>
          <w:sz w:val="24"/>
          <w:szCs w:val="24"/>
        </w:rPr>
        <w:t xml:space="preserve"> </w:t>
      </w:r>
      <w:r w:rsidR="00385B88">
        <w:rPr>
          <w:rFonts w:ascii="Times New Roman" w:hAnsi="Times New Roman" w:cs="Times New Roman"/>
          <w:sz w:val="24"/>
          <w:szCs w:val="24"/>
        </w:rPr>
        <w:t>along with</w:t>
      </w:r>
      <w:r w:rsidR="004E136D">
        <w:rPr>
          <w:rFonts w:ascii="Times New Roman" w:hAnsi="Times New Roman" w:cs="Times New Roman"/>
          <w:sz w:val="24"/>
          <w:szCs w:val="24"/>
        </w:rPr>
        <w:t xml:space="preserve"> explicit models to describe their helping approach </w:t>
      </w:r>
      <w:r w:rsidR="00AC0553">
        <w:rPr>
          <w:rFonts w:ascii="Times New Roman" w:hAnsi="Times New Roman" w:cs="Times New Roman"/>
          <w:sz w:val="24"/>
          <w:szCs w:val="24"/>
        </w:rPr>
        <w:t>(Greggo &amp; Sisemore, 2012; Johnson, 2010)</w:t>
      </w:r>
      <w:r w:rsidR="004E136D">
        <w:rPr>
          <w:rFonts w:ascii="Times New Roman" w:hAnsi="Times New Roman" w:cs="Times New Roman"/>
          <w:sz w:val="24"/>
          <w:szCs w:val="24"/>
        </w:rPr>
        <w:t xml:space="preserve">. </w:t>
      </w:r>
      <w:r w:rsidR="00F97D00">
        <w:rPr>
          <w:rFonts w:ascii="Times New Roman" w:hAnsi="Times New Roman" w:cs="Times New Roman"/>
          <w:sz w:val="24"/>
          <w:szCs w:val="24"/>
        </w:rPr>
        <w:t>Christian tradition is richly complex, reflects</w:t>
      </w:r>
      <w:r w:rsidR="00163F8C">
        <w:rPr>
          <w:rFonts w:ascii="Times New Roman" w:hAnsi="Times New Roman" w:cs="Times New Roman"/>
          <w:sz w:val="24"/>
          <w:szCs w:val="24"/>
        </w:rPr>
        <w:t xml:space="preserve"> </w:t>
      </w:r>
      <w:r w:rsidR="00F97D00">
        <w:rPr>
          <w:rFonts w:ascii="Times New Roman" w:hAnsi="Times New Roman" w:cs="Times New Roman"/>
          <w:sz w:val="24"/>
          <w:szCs w:val="24"/>
        </w:rPr>
        <w:t xml:space="preserve">hearty cultural rootedness and </w:t>
      </w:r>
      <w:r w:rsidR="00385B88">
        <w:rPr>
          <w:rFonts w:ascii="Times New Roman" w:hAnsi="Times New Roman" w:cs="Times New Roman"/>
          <w:sz w:val="24"/>
          <w:szCs w:val="24"/>
        </w:rPr>
        <w:t>does indeed represent</w:t>
      </w:r>
      <w:r w:rsidR="00F97D00">
        <w:rPr>
          <w:rFonts w:ascii="Times New Roman" w:hAnsi="Times New Roman" w:cs="Times New Roman"/>
          <w:sz w:val="24"/>
          <w:szCs w:val="24"/>
        </w:rPr>
        <w:t xml:space="preserve"> a range of theological priorities. </w:t>
      </w:r>
      <w:r w:rsidR="00385B88">
        <w:rPr>
          <w:rFonts w:ascii="Times New Roman" w:hAnsi="Times New Roman" w:cs="Times New Roman"/>
          <w:sz w:val="24"/>
          <w:szCs w:val="24"/>
        </w:rPr>
        <w:t>Therefore, i</w:t>
      </w:r>
      <w:r w:rsidR="00485927">
        <w:rPr>
          <w:rFonts w:ascii="Times New Roman" w:hAnsi="Times New Roman" w:cs="Times New Roman"/>
          <w:sz w:val="24"/>
          <w:szCs w:val="24"/>
        </w:rPr>
        <w:t xml:space="preserve">t is acknowledged at the outset that Christians </w:t>
      </w:r>
      <w:r w:rsidR="00385B88">
        <w:rPr>
          <w:rFonts w:ascii="Times New Roman" w:hAnsi="Times New Roman" w:cs="Times New Roman"/>
          <w:sz w:val="24"/>
          <w:szCs w:val="24"/>
        </w:rPr>
        <w:t>may counsel under</w:t>
      </w:r>
      <w:r w:rsidR="00485927">
        <w:rPr>
          <w:rFonts w:ascii="Times New Roman" w:hAnsi="Times New Roman" w:cs="Times New Roman"/>
          <w:sz w:val="24"/>
          <w:szCs w:val="24"/>
        </w:rPr>
        <w:t xml:space="preserve"> a range of credentials</w:t>
      </w:r>
      <w:r w:rsidR="00385B88">
        <w:rPr>
          <w:rFonts w:ascii="Times New Roman" w:hAnsi="Times New Roman" w:cs="Times New Roman"/>
          <w:sz w:val="24"/>
          <w:szCs w:val="24"/>
        </w:rPr>
        <w:t>,</w:t>
      </w:r>
      <w:r w:rsidR="00485927">
        <w:rPr>
          <w:rFonts w:ascii="Times New Roman" w:hAnsi="Times New Roman" w:cs="Times New Roman"/>
          <w:sz w:val="24"/>
          <w:szCs w:val="24"/>
        </w:rPr>
        <w:t xml:space="preserve"> practice in diverse settings and offer services that purposely vary on how explicit</w:t>
      </w:r>
      <w:r w:rsidR="00385B88">
        <w:rPr>
          <w:rFonts w:ascii="Times New Roman" w:hAnsi="Times New Roman" w:cs="Times New Roman"/>
          <w:sz w:val="24"/>
          <w:szCs w:val="24"/>
        </w:rPr>
        <w:t>ly</w:t>
      </w:r>
      <w:r w:rsidR="00485927">
        <w:rPr>
          <w:rFonts w:ascii="Times New Roman" w:hAnsi="Times New Roman" w:cs="Times New Roman"/>
          <w:sz w:val="24"/>
          <w:szCs w:val="24"/>
        </w:rPr>
        <w:t xml:space="preserve"> the goals are </w:t>
      </w:r>
      <w:r w:rsidR="00163F8C">
        <w:rPr>
          <w:rFonts w:ascii="Times New Roman" w:hAnsi="Times New Roman" w:cs="Times New Roman"/>
          <w:sz w:val="24"/>
          <w:szCs w:val="24"/>
        </w:rPr>
        <w:t>framed in</w:t>
      </w:r>
      <w:r w:rsidR="00385B88">
        <w:rPr>
          <w:rFonts w:ascii="Times New Roman" w:hAnsi="Times New Roman" w:cs="Times New Roman"/>
          <w:sz w:val="24"/>
          <w:szCs w:val="24"/>
        </w:rPr>
        <w:t xml:space="preserve"> traditional faith </w:t>
      </w:r>
      <w:r w:rsidR="00163F8C">
        <w:rPr>
          <w:rFonts w:ascii="Times New Roman" w:hAnsi="Times New Roman" w:cs="Times New Roman"/>
          <w:sz w:val="24"/>
          <w:szCs w:val="24"/>
        </w:rPr>
        <w:t xml:space="preserve">terms or </w:t>
      </w:r>
      <w:r w:rsidR="00385B88">
        <w:rPr>
          <w:rFonts w:ascii="Times New Roman" w:hAnsi="Times New Roman" w:cs="Times New Roman"/>
          <w:sz w:val="24"/>
          <w:szCs w:val="24"/>
        </w:rPr>
        <w:t xml:space="preserve">discipleship </w:t>
      </w:r>
      <w:r w:rsidR="00163F8C">
        <w:rPr>
          <w:rFonts w:ascii="Times New Roman" w:hAnsi="Times New Roman" w:cs="Times New Roman"/>
          <w:sz w:val="24"/>
          <w:szCs w:val="24"/>
        </w:rPr>
        <w:t>categories</w:t>
      </w:r>
      <w:r w:rsidR="00485927">
        <w:rPr>
          <w:rFonts w:ascii="Times New Roman" w:hAnsi="Times New Roman" w:cs="Times New Roman"/>
          <w:sz w:val="24"/>
          <w:szCs w:val="24"/>
        </w:rPr>
        <w:t xml:space="preserve">. </w:t>
      </w:r>
      <w:r w:rsidR="004E136D">
        <w:rPr>
          <w:rFonts w:ascii="Times New Roman" w:hAnsi="Times New Roman" w:cs="Times New Roman"/>
          <w:sz w:val="24"/>
          <w:szCs w:val="24"/>
        </w:rPr>
        <w:t xml:space="preserve">For convenience and </w:t>
      </w:r>
      <w:r w:rsidR="00485927">
        <w:rPr>
          <w:rFonts w:ascii="Times New Roman" w:hAnsi="Times New Roman" w:cs="Times New Roman"/>
          <w:sz w:val="24"/>
          <w:szCs w:val="24"/>
        </w:rPr>
        <w:t xml:space="preserve">for </w:t>
      </w:r>
      <w:r w:rsidR="004E136D">
        <w:rPr>
          <w:rFonts w:ascii="Times New Roman" w:hAnsi="Times New Roman" w:cs="Times New Roman"/>
          <w:sz w:val="24"/>
          <w:szCs w:val="24"/>
        </w:rPr>
        <w:t xml:space="preserve">the broadest possible application </w:t>
      </w:r>
      <w:r>
        <w:rPr>
          <w:rFonts w:ascii="Times New Roman" w:hAnsi="Times New Roman" w:cs="Times New Roman"/>
          <w:sz w:val="24"/>
          <w:szCs w:val="24"/>
        </w:rPr>
        <w:t xml:space="preserve">of </w:t>
      </w:r>
      <w:r w:rsidR="004E136D">
        <w:rPr>
          <w:rFonts w:ascii="Times New Roman" w:hAnsi="Times New Roman" w:cs="Times New Roman"/>
          <w:sz w:val="24"/>
          <w:szCs w:val="24"/>
        </w:rPr>
        <w:t xml:space="preserve">this assessment </w:t>
      </w:r>
      <w:r w:rsidR="00485927">
        <w:rPr>
          <w:rFonts w:ascii="Times New Roman" w:hAnsi="Times New Roman" w:cs="Times New Roman"/>
          <w:sz w:val="24"/>
          <w:szCs w:val="24"/>
        </w:rPr>
        <w:t xml:space="preserve">discussion, the </w:t>
      </w:r>
      <w:r>
        <w:rPr>
          <w:rFonts w:ascii="Times New Roman" w:hAnsi="Times New Roman" w:cs="Times New Roman"/>
          <w:sz w:val="24"/>
          <w:szCs w:val="24"/>
        </w:rPr>
        <w:t xml:space="preserve">generic label of Christian counseling will be utilized. The intent is to explore theological perspectives and practical techniques useful to those </w:t>
      </w:r>
      <w:r w:rsidR="00385B88">
        <w:rPr>
          <w:rFonts w:ascii="Times New Roman" w:hAnsi="Times New Roman" w:cs="Times New Roman"/>
          <w:sz w:val="24"/>
          <w:szCs w:val="24"/>
        </w:rPr>
        <w:t xml:space="preserve">in the Christian </w:t>
      </w:r>
      <w:r>
        <w:rPr>
          <w:rFonts w:ascii="Times New Roman" w:hAnsi="Times New Roman" w:cs="Times New Roman"/>
          <w:sz w:val="24"/>
          <w:szCs w:val="24"/>
        </w:rPr>
        <w:t>faith tradition</w:t>
      </w:r>
      <w:r w:rsidR="00AC0553">
        <w:rPr>
          <w:rFonts w:ascii="Times New Roman" w:hAnsi="Times New Roman" w:cs="Times New Roman"/>
          <w:sz w:val="24"/>
          <w:szCs w:val="24"/>
        </w:rPr>
        <w:t xml:space="preserve"> who engage in mental health and</w:t>
      </w:r>
      <w:r>
        <w:rPr>
          <w:rFonts w:ascii="Times New Roman" w:hAnsi="Times New Roman" w:cs="Times New Roman"/>
          <w:sz w:val="24"/>
          <w:szCs w:val="24"/>
        </w:rPr>
        <w:t xml:space="preserve"> minis</w:t>
      </w:r>
      <w:r w:rsidR="00B9406C">
        <w:rPr>
          <w:rFonts w:ascii="Times New Roman" w:hAnsi="Times New Roman" w:cs="Times New Roman"/>
          <w:sz w:val="24"/>
          <w:szCs w:val="24"/>
        </w:rPr>
        <w:t xml:space="preserve">try-based counseling. If a </w:t>
      </w:r>
      <w:r>
        <w:rPr>
          <w:rFonts w:ascii="Times New Roman" w:hAnsi="Times New Roman" w:cs="Times New Roman"/>
          <w:sz w:val="24"/>
          <w:szCs w:val="24"/>
        </w:rPr>
        <w:t>narrow</w:t>
      </w:r>
      <w:r w:rsidR="00B9406C">
        <w:rPr>
          <w:rFonts w:ascii="Times New Roman" w:hAnsi="Times New Roman" w:cs="Times New Roman"/>
          <w:sz w:val="24"/>
          <w:szCs w:val="24"/>
        </w:rPr>
        <w:t>er</w:t>
      </w:r>
      <w:r>
        <w:rPr>
          <w:rFonts w:ascii="Times New Roman" w:hAnsi="Times New Roman" w:cs="Times New Roman"/>
          <w:sz w:val="24"/>
          <w:szCs w:val="24"/>
        </w:rPr>
        <w:t xml:space="preserve"> term is a better descriptor for your particular practice role, be encouraged to press past this </w:t>
      </w:r>
      <w:r w:rsidR="00B9406C">
        <w:rPr>
          <w:rFonts w:ascii="Times New Roman" w:hAnsi="Times New Roman" w:cs="Times New Roman"/>
          <w:sz w:val="24"/>
          <w:szCs w:val="24"/>
        </w:rPr>
        <w:t xml:space="preserve">all-embracing </w:t>
      </w:r>
      <w:r>
        <w:rPr>
          <w:rFonts w:ascii="Times New Roman" w:hAnsi="Times New Roman" w:cs="Times New Roman"/>
          <w:sz w:val="24"/>
          <w:szCs w:val="24"/>
        </w:rPr>
        <w:t>terminolo</w:t>
      </w:r>
      <w:r w:rsidR="00163F8C">
        <w:rPr>
          <w:rFonts w:ascii="Times New Roman" w:hAnsi="Times New Roman" w:cs="Times New Roman"/>
          <w:sz w:val="24"/>
          <w:szCs w:val="24"/>
        </w:rPr>
        <w:t>gy to locate material that will</w:t>
      </w:r>
      <w:r>
        <w:rPr>
          <w:rFonts w:ascii="Times New Roman" w:hAnsi="Times New Roman" w:cs="Times New Roman"/>
          <w:sz w:val="24"/>
          <w:szCs w:val="24"/>
        </w:rPr>
        <w:t xml:space="preserve"> </w:t>
      </w:r>
      <w:r w:rsidR="004E136D">
        <w:rPr>
          <w:rFonts w:ascii="Times New Roman" w:hAnsi="Times New Roman" w:cs="Times New Roman"/>
          <w:sz w:val="24"/>
          <w:szCs w:val="24"/>
        </w:rPr>
        <w:t xml:space="preserve">indeed </w:t>
      </w:r>
      <w:r>
        <w:rPr>
          <w:rFonts w:ascii="Times New Roman" w:hAnsi="Times New Roman" w:cs="Times New Roman"/>
          <w:sz w:val="24"/>
          <w:szCs w:val="24"/>
        </w:rPr>
        <w:t xml:space="preserve">be applicable to the actual exchange between helper and client. </w:t>
      </w:r>
    </w:p>
    <w:p w:rsidR="00DB6583" w:rsidRDefault="00385B88" w:rsidP="001F2D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said, w</w:t>
      </w:r>
      <w:r w:rsidR="00702F65">
        <w:rPr>
          <w:rFonts w:ascii="Times New Roman" w:hAnsi="Times New Roman" w:cs="Times New Roman"/>
          <w:sz w:val="24"/>
          <w:szCs w:val="24"/>
        </w:rPr>
        <w:t xml:space="preserve">hen </w:t>
      </w:r>
      <w:r w:rsidR="00C720BE" w:rsidRPr="00C720BE">
        <w:rPr>
          <w:rFonts w:ascii="Times New Roman" w:hAnsi="Times New Roman" w:cs="Times New Roman"/>
          <w:i/>
          <w:sz w:val="24"/>
          <w:szCs w:val="24"/>
        </w:rPr>
        <w:t>counseling</w:t>
      </w:r>
      <w:r w:rsidR="00136B00">
        <w:rPr>
          <w:rFonts w:ascii="Times New Roman" w:hAnsi="Times New Roman" w:cs="Times New Roman"/>
          <w:sz w:val="24"/>
          <w:szCs w:val="24"/>
        </w:rPr>
        <w:t xml:space="preserve"> is paired</w:t>
      </w:r>
      <w:r w:rsidR="00174EE4">
        <w:rPr>
          <w:rFonts w:ascii="Times New Roman" w:hAnsi="Times New Roman" w:cs="Times New Roman"/>
          <w:sz w:val="24"/>
          <w:szCs w:val="24"/>
        </w:rPr>
        <w:t xml:space="preserve"> with</w:t>
      </w:r>
      <w:r w:rsidR="00EF348D">
        <w:rPr>
          <w:rFonts w:ascii="Times New Roman" w:hAnsi="Times New Roman" w:cs="Times New Roman"/>
          <w:sz w:val="24"/>
          <w:szCs w:val="24"/>
        </w:rPr>
        <w:t xml:space="preserve"> this</w:t>
      </w:r>
      <w:r w:rsidR="00C04FC8">
        <w:rPr>
          <w:rFonts w:ascii="Times New Roman" w:hAnsi="Times New Roman" w:cs="Times New Roman"/>
          <w:sz w:val="24"/>
          <w:szCs w:val="24"/>
        </w:rPr>
        <w:t xml:space="preserve"> momentous </w:t>
      </w:r>
      <w:r w:rsidR="00CA448C">
        <w:rPr>
          <w:rFonts w:ascii="Times New Roman" w:hAnsi="Times New Roman" w:cs="Times New Roman"/>
          <w:sz w:val="24"/>
          <w:szCs w:val="24"/>
        </w:rPr>
        <w:t>qualifier,</w:t>
      </w:r>
      <w:r w:rsidR="00DB6583">
        <w:rPr>
          <w:rFonts w:ascii="Times New Roman" w:hAnsi="Times New Roman" w:cs="Times New Roman"/>
          <w:sz w:val="24"/>
          <w:szCs w:val="24"/>
        </w:rPr>
        <w:t xml:space="preserve"> </w:t>
      </w:r>
      <w:r w:rsidR="00DB6583" w:rsidRPr="00DF780A">
        <w:rPr>
          <w:rFonts w:ascii="Times New Roman" w:hAnsi="Times New Roman" w:cs="Times New Roman"/>
          <w:i/>
          <w:sz w:val="24"/>
          <w:szCs w:val="24"/>
        </w:rPr>
        <w:t>Christian</w:t>
      </w:r>
      <w:r w:rsidR="00AB56F4">
        <w:rPr>
          <w:rFonts w:ascii="Times New Roman" w:hAnsi="Times New Roman" w:cs="Times New Roman"/>
          <w:sz w:val="24"/>
          <w:szCs w:val="24"/>
        </w:rPr>
        <w:t xml:space="preserve">, </w:t>
      </w:r>
      <w:r w:rsidR="003D56F8">
        <w:rPr>
          <w:rFonts w:ascii="Times New Roman" w:hAnsi="Times New Roman" w:cs="Times New Roman"/>
          <w:sz w:val="24"/>
          <w:szCs w:val="24"/>
        </w:rPr>
        <w:t xml:space="preserve">assessment is an especially </w:t>
      </w:r>
      <w:r w:rsidR="00922950">
        <w:rPr>
          <w:rFonts w:ascii="Times New Roman" w:hAnsi="Times New Roman" w:cs="Times New Roman"/>
          <w:sz w:val="24"/>
          <w:szCs w:val="24"/>
        </w:rPr>
        <w:t xml:space="preserve">weighty </w:t>
      </w:r>
      <w:r w:rsidR="003D56F8">
        <w:rPr>
          <w:rFonts w:ascii="Times New Roman" w:hAnsi="Times New Roman" w:cs="Times New Roman"/>
          <w:sz w:val="24"/>
          <w:szCs w:val="24"/>
        </w:rPr>
        <w:t xml:space="preserve">activity. </w:t>
      </w:r>
      <w:r w:rsidR="0087174B">
        <w:rPr>
          <w:rFonts w:ascii="Times New Roman" w:hAnsi="Times New Roman" w:cs="Times New Roman"/>
          <w:sz w:val="24"/>
          <w:szCs w:val="24"/>
        </w:rPr>
        <w:t xml:space="preserve">Consider </w:t>
      </w:r>
      <w:r w:rsidR="009474BB">
        <w:rPr>
          <w:rFonts w:ascii="Times New Roman" w:hAnsi="Times New Roman" w:cs="Times New Roman"/>
          <w:sz w:val="24"/>
          <w:szCs w:val="24"/>
        </w:rPr>
        <w:t xml:space="preserve">the </w:t>
      </w:r>
      <w:r w:rsidR="00275FF4">
        <w:rPr>
          <w:rFonts w:ascii="Times New Roman" w:hAnsi="Times New Roman" w:cs="Times New Roman"/>
          <w:sz w:val="24"/>
          <w:szCs w:val="24"/>
        </w:rPr>
        <w:t xml:space="preserve">rationale behind this claim. </w:t>
      </w:r>
      <w:r w:rsidR="00922950">
        <w:rPr>
          <w:rFonts w:ascii="Times New Roman" w:hAnsi="Times New Roman" w:cs="Times New Roman"/>
          <w:sz w:val="24"/>
          <w:szCs w:val="24"/>
        </w:rPr>
        <w:t>When a</w:t>
      </w:r>
      <w:r w:rsidR="00275FF4">
        <w:rPr>
          <w:rFonts w:ascii="Times New Roman" w:hAnsi="Times New Roman" w:cs="Times New Roman"/>
          <w:sz w:val="24"/>
          <w:szCs w:val="24"/>
        </w:rPr>
        <w:t xml:space="preserve">ssessment </w:t>
      </w:r>
      <w:r w:rsidR="00922950">
        <w:rPr>
          <w:rFonts w:ascii="Times New Roman" w:hAnsi="Times New Roman" w:cs="Times New Roman"/>
          <w:sz w:val="24"/>
          <w:szCs w:val="24"/>
        </w:rPr>
        <w:t xml:space="preserve">is </w:t>
      </w:r>
      <w:r w:rsidR="00275FF4">
        <w:rPr>
          <w:rFonts w:ascii="Times New Roman" w:hAnsi="Times New Roman" w:cs="Times New Roman"/>
          <w:sz w:val="24"/>
          <w:szCs w:val="24"/>
        </w:rPr>
        <w:t xml:space="preserve">applied </w:t>
      </w:r>
      <w:r w:rsidR="002F3451">
        <w:rPr>
          <w:rFonts w:ascii="Times New Roman" w:hAnsi="Times New Roman" w:cs="Times New Roman"/>
          <w:sz w:val="24"/>
          <w:szCs w:val="24"/>
        </w:rPr>
        <w:t xml:space="preserve">in Christian counseling </w:t>
      </w:r>
      <w:r w:rsidR="004168A0">
        <w:rPr>
          <w:rFonts w:ascii="Times New Roman" w:hAnsi="Times New Roman" w:cs="Times New Roman"/>
          <w:sz w:val="24"/>
          <w:szCs w:val="24"/>
        </w:rPr>
        <w:t xml:space="preserve">a dimension </w:t>
      </w:r>
      <w:r w:rsidR="00922950">
        <w:rPr>
          <w:rFonts w:ascii="Times New Roman" w:hAnsi="Times New Roman" w:cs="Times New Roman"/>
          <w:sz w:val="24"/>
          <w:szCs w:val="24"/>
        </w:rPr>
        <w:t xml:space="preserve">is added </w:t>
      </w:r>
      <w:r w:rsidR="00A045A3">
        <w:rPr>
          <w:rFonts w:ascii="Times New Roman" w:hAnsi="Times New Roman" w:cs="Times New Roman"/>
          <w:sz w:val="24"/>
          <w:szCs w:val="24"/>
        </w:rPr>
        <w:t>beyond</w:t>
      </w:r>
      <w:r w:rsidR="00C720BE">
        <w:rPr>
          <w:rFonts w:ascii="Times New Roman" w:hAnsi="Times New Roman" w:cs="Times New Roman"/>
          <w:sz w:val="24"/>
          <w:szCs w:val="24"/>
        </w:rPr>
        <w:t xml:space="preserve"> the surface </w:t>
      </w:r>
      <w:r w:rsidR="002F3451">
        <w:rPr>
          <w:rFonts w:ascii="Times New Roman" w:hAnsi="Times New Roman" w:cs="Times New Roman"/>
          <w:sz w:val="24"/>
          <w:szCs w:val="24"/>
        </w:rPr>
        <w:t xml:space="preserve">of basic </w:t>
      </w:r>
      <w:r w:rsidR="002F3451">
        <w:rPr>
          <w:rFonts w:ascii="Times New Roman" w:hAnsi="Times New Roman" w:cs="Times New Roman"/>
          <w:sz w:val="24"/>
          <w:szCs w:val="24"/>
        </w:rPr>
        <w:lastRenderedPageBreak/>
        <w:t>problem</w:t>
      </w:r>
      <w:r w:rsidR="00A41390">
        <w:rPr>
          <w:rFonts w:ascii="Times New Roman" w:hAnsi="Times New Roman" w:cs="Times New Roman"/>
          <w:sz w:val="24"/>
          <w:szCs w:val="24"/>
        </w:rPr>
        <w:t>-</w:t>
      </w:r>
      <w:r w:rsidR="00A045A3">
        <w:rPr>
          <w:rFonts w:ascii="Times New Roman" w:hAnsi="Times New Roman" w:cs="Times New Roman"/>
          <w:sz w:val="24"/>
          <w:szCs w:val="24"/>
        </w:rPr>
        <w:t>solving. Counseling that is Christian strives to</w:t>
      </w:r>
      <w:r w:rsidR="00EF77E3">
        <w:rPr>
          <w:rFonts w:ascii="Times New Roman" w:hAnsi="Times New Roman" w:cs="Times New Roman"/>
          <w:sz w:val="24"/>
          <w:szCs w:val="24"/>
        </w:rPr>
        <w:t xml:space="preserve"> stimulate</w:t>
      </w:r>
      <w:r w:rsidR="00922950">
        <w:rPr>
          <w:rFonts w:ascii="Times New Roman" w:hAnsi="Times New Roman" w:cs="Times New Roman"/>
          <w:sz w:val="24"/>
          <w:szCs w:val="24"/>
        </w:rPr>
        <w:t xml:space="preserve"> </w:t>
      </w:r>
      <w:r w:rsidR="00702F65">
        <w:rPr>
          <w:rFonts w:ascii="Times New Roman" w:hAnsi="Times New Roman" w:cs="Times New Roman"/>
          <w:sz w:val="24"/>
          <w:szCs w:val="24"/>
        </w:rPr>
        <w:t>relational experience</w:t>
      </w:r>
      <w:r w:rsidR="00652C4A">
        <w:rPr>
          <w:rFonts w:ascii="Times New Roman" w:hAnsi="Times New Roman" w:cs="Times New Roman"/>
          <w:sz w:val="24"/>
          <w:szCs w:val="24"/>
        </w:rPr>
        <w:t>s</w:t>
      </w:r>
      <w:r w:rsidR="00702F65">
        <w:rPr>
          <w:rFonts w:ascii="Times New Roman" w:hAnsi="Times New Roman" w:cs="Times New Roman"/>
          <w:sz w:val="24"/>
          <w:szCs w:val="24"/>
        </w:rPr>
        <w:t xml:space="preserve"> t</w:t>
      </w:r>
      <w:r w:rsidR="00275FF4">
        <w:rPr>
          <w:rFonts w:ascii="Times New Roman" w:hAnsi="Times New Roman" w:cs="Times New Roman"/>
          <w:sz w:val="24"/>
          <w:szCs w:val="24"/>
        </w:rPr>
        <w:t>hat</w:t>
      </w:r>
      <w:r w:rsidR="00702F65">
        <w:rPr>
          <w:rFonts w:ascii="Times New Roman" w:hAnsi="Times New Roman" w:cs="Times New Roman"/>
          <w:sz w:val="24"/>
          <w:szCs w:val="24"/>
        </w:rPr>
        <w:t xml:space="preserve"> foster </w:t>
      </w:r>
      <w:r w:rsidR="00DB6583" w:rsidRPr="00233964">
        <w:rPr>
          <w:rFonts w:ascii="Times New Roman" w:hAnsi="Times New Roman" w:cs="Times New Roman"/>
          <w:sz w:val="24"/>
          <w:szCs w:val="24"/>
        </w:rPr>
        <w:t xml:space="preserve">spiritual growth, </w:t>
      </w:r>
      <w:r w:rsidR="00DE518D">
        <w:rPr>
          <w:rFonts w:ascii="Times New Roman" w:hAnsi="Times New Roman" w:cs="Times New Roman"/>
          <w:sz w:val="24"/>
          <w:szCs w:val="24"/>
        </w:rPr>
        <w:t xml:space="preserve">further </w:t>
      </w:r>
      <w:r w:rsidR="00DB6583" w:rsidRPr="00233964">
        <w:rPr>
          <w:rFonts w:ascii="Times New Roman" w:hAnsi="Times New Roman" w:cs="Times New Roman"/>
          <w:sz w:val="24"/>
          <w:szCs w:val="24"/>
        </w:rPr>
        <w:t xml:space="preserve">sanctification and </w:t>
      </w:r>
      <w:r w:rsidR="00DE518D">
        <w:rPr>
          <w:rFonts w:ascii="Times New Roman" w:hAnsi="Times New Roman" w:cs="Times New Roman"/>
          <w:sz w:val="24"/>
          <w:szCs w:val="24"/>
        </w:rPr>
        <w:t xml:space="preserve">promote </w:t>
      </w:r>
      <w:r w:rsidR="00DB6583" w:rsidRPr="00233964">
        <w:rPr>
          <w:rFonts w:ascii="Times New Roman" w:hAnsi="Times New Roman" w:cs="Times New Roman"/>
          <w:sz w:val="24"/>
          <w:szCs w:val="24"/>
        </w:rPr>
        <w:t>faith development.</w:t>
      </w:r>
      <w:r w:rsidR="00275FF4">
        <w:rPr>
          <w:rFonts w:ascii="Times New Roman" w:hAnsi="Times New Roman" w:cs="Times New Roman"/>
          <w:sz w:val="24"/>
          <w:szCs w:val="24"/>
        </w:rPr>
        <w:t xml:space="preserve"> </w:t>
      </w:r>
      <w:r w:rsidR="00A045A3">
        <w:rPr>
          <w:rFonts w:ascii="Times New Roman" w:hAnsi="Times New Roman" w:cs="Times New Roman"/>
          <w:sz w:val="24"/>
          <w:szCs w:val="24"/>
        </w:rPr>
        <w:t xml:space="preserve">The intention </w:t>
      </w:r>
      <w:r w:rsidR="00BF756D">
        <w:rPr>
          <w:rFonts w:ascii="Times New Roman" w:hAnsi="Times New Roman" w:cs="Times New Roman"/>
          <w:sz w:val="24"/>
          <w:szCs w:val="24"/>
        </w:rPr>
        <w:t xml:space="preserve">in these chapters </w:t>
      </w:r>
      <w:r w:rsidR="00A045A3">
        <w:rPr>
          <w:rFonts w:ascii="Times New Roman" w:hAnsi="Times New Roman" w:cs="Times New Roman"/>
          <w:sz w:val="24"/>
          <w:szCs w:val="24"/>
        </w:rPr>
        <w:t>is to demonstrate that t</w:t>
      </w:r>
      <w:r w:rsidR="00EF77E3">
        <w:rPr>
          <w:rFonts w:ascii="Times New Roman" w:hAnsi="Times New Roman" w:cs="Times New Roman"/>
          <w:sz w:val="24"/>
          <w:szCs w:val="24"/>
        </w:rPr>
        <w:t>he</w:t>
      </w:r>
      <w:r w:rsidR="00A045A3">
        <w:rPr>
          <w:rFonts w:ascii="Times New Roman" w:hAnsi="Times New Roman" w:cs="Times New Roman"/>
          <w:sz w:val="24"/>
          <w:szCs w:val="24"/>
        </w:rPr>
        <w:t>se</w:t>
      </w:r>
      <w:r w:rsidR="00EF77E3">
        <w:rPr>
          <w:rFonts w:ascii="Times New Roman" w:hAnsi="Times New Roman" w:cs="Times New Roman"/>
          <w:sz w:val="24"/>
          <w:szCs w:val="24"/>
        </w:rPr>
        <w:t xml:space="preserve"> </w:t>
      </w:r>
      <w:r w:rsidR="004168A0">
        <w:rPr>
          <w:rFonts w:ascii="Times New Roman" w:hAnsi="Times New Roman" w:cs="Times New Roman"/>
          <w:sz w:val="24"/>
          <w:szCs w:val="24"/>
        </w:rPr>
        <w:t xml:space="preserve">assumptions </w:t>
      </w:r>
      <w:r w:rsidR="00AE4F0E">
        <w:rPr>
          <w:rFonts w:ascii="Times New Roman" w:hAnsi="Times New Roman" w:cs="Times New Roman"/>
          <w:sz w:val="24"/>
          <w:szCs w:val="24"/>
        </w:rPr>
        <w:t xml:space="preserve">flow from </w:t>
      </w:r>
      <w:r w:rsidR="00AD0B0F">
        <w:rPr>
          <w:rFonts w:ascii="Times New Roman" w:hAnsi="Times New Roman" w:cs="Times New Roman"/>
          <w:sz w:val="24"/>
          <w:szCs w:val="24"/>
        </w:rPr>
        <w:t>a firm</w:t>
      </w:r>
      <w:r w:rsidR="00652C4A">
        <w:rPr>
          <w:rFonts w:ascii="Times New Roman" w:hAnsi="Times New Roman" w:cs="Times New Roman"/>
          <w:sz w:val="24"/>
          <w:szCs w:val="24"/>
        </w:rPr>
        <w:t xml:space="preserve"> theological framework </w:t>
      </w:r>
      <w:r w:rsidR="00AE4F0E">
        <w:rPr>
          <w:rFonts w:ascii="Times New Roman" w:hAnsi="Times New Roman" w:cs="Times New Roman"/>
          <w:sz w:val="24"/>
          <w:szCs w:val="24"/>
        </w:rPr>
        <w:t>into counsel</w:t>
      </w:r>
      <w:r w:rsidR="00AD0B0F">
        <w:rPr>
          <w:rFonts w:ascii="Times New Roman" w:hAnsi="Times New Roman" w:cs="Times New Roman"/>
          <w:sz w:val="24"/>
          <w:szCs w:val="24"/>
        </w:rPr>
        <w:t xml:space="preserve">ing </w:t>
      </w:r>
      <w:r w:rsidR="00922950">
        <w:rPr>
          <w:rFonts w:ascii="Times New Roman" w:hAnsi="Times New Roman" w:cs="Times New Roman"/>
          <w:sz w:val="24"/>
          <w:szCs w:val="24"/>
        </w:rPr>
        <w:t xml:space="preserve">activity </w:t>
      </w:r>
      <w:r w:rsidR="00AD0B0F">
        <w:rPr>
          <w:rFonts w:ascii="Times New Roman" w:hAnsi="Times New Roman" w:cs="Times New Roman"/>
          <w:sz w:val="24"/>
          <w:szCs w:val="24"/>
        </w:rPr>
        <w:t>that promotes</w:t>
      </w:r>
      <w:r w:rsidR="00A66722">
        <w:rPr>
          <w:rFonts w:ascii="Times New Roman" w:hAnsi="Times New Roman" w:cs="Times New Roman"/>
          <w:sz w:val="24"/>
          <w:szCs w:val="24"/>
        </w:rPr>
        <w:t xml:space="preserve"> heart health</w:t>
      </w:r>
      <w:r w:rsidR="00AD0B0F">
        <w:rPr>
          <w:rFonts w:ascii="Times New Roman" w:hAnsi="Times New Roman" w:cs="Times New Roman"/>
          <w:sz w:val="24"/>
          <w:szCs w:val="24"/>
        </w:rPr>
        <w:t xml:space="preserve"> psychologically, relationally and spiritually</w:t>
      </w:r>
      <w:r w:rsidR="00AE4F0E">
        <w:rPr>
          <w:rFonts w:ascii="Times New Roman" w:hAnsi="Times New Roman" w:cs="Times New Roman"/>
          <w:sz w:val="24"/>
          <w:szCs w:val="24"/>
        </w:rPr>
        <w:t>.</w:t>
      </w:r>
    </w:p>
    <w:p w:rsidR="00AC0553" w:rsidRPr="000924B3" w:rsidRDefault="00AC0553" w:rsidP="00305B88">
      <w:pPr>
        <w:pStyle w:val="Heading2"/>
        <w:spacing w:before="120" w:after="120"/>
        <w:jc w:val="center"/>
        <w:rPr>
          <w:b w:val="0"/>
        </w:rPr>
      </w:pPr>
      <w:bookmarkStart w:id="10" w:name="_Toc352262411"/>
      <w:r w:rsidRPr="000924B3">
        <w:rPr>
          <w:b w:val="0"/>
        </w:rPr>
        <w:t>Preparing the Heart of the Counselor</w:t>
      </w:r>
      <w:bookmarkEnd w:id="10"/>
    </w:p>
    <w:p w:rsidR="0067766B" w:rsidRDefault="00AC0553" w:rsidP="00AC05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would not be appropriate to equate modern </w:t>
      </w:r>
      <w:r w:rsidR="00802F8C">
        <w:rPr>
          <w:rFonts w:ascii="Times New Roman" w:hAnsi="Times New Roman" w:cs="Times New Roman"/>
          <w:sz w:val="24"/>
          <w:szCs w:val="24"/>
        </w:rPr>
        <w:t>assessment technology</w:t>
      </w:r>
      <w:r>
        <w:rPr>
          <w:rFonts w:ascii="Times New Roman" w:hAnsi="Times New Roman" w:cs="Times New Roman"/>
          <w:sz w:val="24"/>
          <w:szCs w:val="24"/>
        </w:rPr>
        <w:t xml:space="preserve"> with </w:t>
      </w:r>
      <w:r w:rsidR="00802F8C">
        <w:rPr>
          <w:rFonts w:ascii="Times New Roman" w:hAnsi="Times New Roman" w:cs="Times New Roman"/>
          <w:sz w:val="24"/>
          <w:szCs w:val="24"/>
        </w:rPr>
        <w:t>the ancient prescription to discern and secure</w:t>
      </w:r>
      <w:r>
        <w:rPr>
          <w:rFonts w:ascii="Times New Roman" w:hAnsi="Times New Roman" w:cs="Times New Roman"/>
          <w:sz w:val="24"/>
          <w:szCs w:val="24"/>
        </w:rPr>
        <w:t xml:space="preserve"> wisdom without </w:t>
      </w:r>
      <w:r w:rsidR="00802F8C">
        <w:rPr>
          <w:rFonts w:ascii="Times New Roman" w:hAnsi="Times New Roman" w:cs="Times New Roman"/>
          <w:sz w:val="24"/>
          <w:szCs w:val="24"/>
        </w:rPr>
        <w:t xml:space="preserve">referencing the </w:t>
      </w:r>
      <w:r w:rsidR="00163F8C">
        <w:rPr>
          <w:rFonts w:ascii="Times New Roman" w:hAnsi="Times New Roman" w:cs="Times New Roman"/>
          <w:sz w:val="24"/>
          <w:szCs w:val="24"/>
        </w:rPr>
        <w:t xml:space="preserve">indispensable </w:t>
      </w:r>
      <w:r w:rsidR="00802F8C">
        <w:rPr>
          <w:rFonts w:ascii="Times New Roman" w:hAnsi="Times New Roman" w:cs="Times New Roman"/>
          <w:sz w:val="24"/>
          <w:szCs w:val="24"/>
        </w:rPr>
        <w:t xml:space="preserve">framework </w:t>
      </w:r>
      <w:r w:rsidR="00642334">
        <w:rPr>
          <w:rFonts w:ascii="Times New Roman" w:hAnsi="Times New Roman" w:cs="Times New Roman"/>
          <w:sz w:val="24"/>
          <w:szCs w:val="24"/>
        </w:rPr>
        <w:t>to establish meaning and provide</w:t>
      </w:r>
      <w:r w:rsidR="006C4C82">
        <w:rPr>
          <w:rFonts w:ascii="Times New Roman" w:hAnsi="Times New Roman" w:cs="Times New Roman"/>
          <w:sz w:val="24"/>
          <w:szCs w:val="24"/>
        </w:rPr>
        <w:t xml:space="preserve"> interpretation.  “For the Lord </w:t>
      </w:r>
      <w:proofErr w:type="gramStart"/>
      <w:r w:rsidR="006C4C82">
        <w:rPr>
          <w:rFonts w:ascii="Times New Roman" w:hAnsi="Times New Roman" w:cs="Times New Roman"/>
          <w:sz w:val="24"/>
          <w:szCs w:val="24"/>
        </w:rPr>
        <w:t>gives</w:t>
      </w:r>
      <w:proofErr w:type="gramEnd"/>
      <w:r w:rsidR="006C4C82">
        <w:rPr>
          <w:rFonts w:ascii="Times New Roman" w:hAnsi="Times New Roman" w:cs="Times New Roman"/>
          <w:sz w:val="24"/>
          <w:szCs w:val="24"/>
        </w:rPr>
        <w:t xml:space="preserve"> wisdom; from his mouth come knowledge and understanding (Pro. 2:6). </w:t>
      </w:r>
      <w:r w:rsidR="00CA508A">
        <w:rPr>
          <w:rFonts w:ascii="Times New Roman" w:hAnsi="Times New Roman" w:cs="Times New Roman"/>
          <w:sz w:val="24"/>
          <w:szCs w:val="24"/>
        </w:rPr>
        <w:t>The</w:t>
      </w:r>
      <w:r w:rsidR="006F2AB5">
        <w:rPr>
          <w:rFonts w:ascii="Times New Roman" w:hAnsi="Times New Roman" w:cs="Times New Roman"/>
          <w:sz w:val="24"/>
          <w:szCs w:val="24"/>
        </w:rPr>
        <w:t>re is a</w:t>
      </w:r>
      <w:r w:rsidR="00CA508A">
        <w:rPr>
          <w:rFonts w:ascii="Times New Roman" w:hAnsi="Times New Roman" w:cs="Times New Roman"/>
          <w:sz w:val="24"/>
          <w:szCs w:val="24"/>
        </w:rPr>
        <w:t xml:space="preserve"> </w:t>
      </w:r>
      <w:r w:rsidR="00163F8C">
        <w:rPr>
          <w:rFonts w:ascii="Times New Roman" w:hAnsi="Times New Roman" w:cs="Times New Roman"/>
          <w:sz w:val="24"/>
          <w:szCs w:val="24"/>
        </w:rPr>
        <w:t xml:space="preserve">contextual </w:t>
      </w:r>
      <w:r w:rsidR="00CA508A">
        <w:rPr>
          <w:rFonts w:ascii="Times New Roman" w:hAnsi="Times New Roman" w:cs="Times New Roman"/>
          <w:sz w:val="24"/>
          <w:szCs w:val="24"/>
        </w:rPr>
        <w:t>assumption in</w:t>
      </w:r>
      <w:r w:rsidR="006C4C82">
        <w:rPr>
          <w:rFonts w:ascii="Times New Roman" w:hAnsi="Times New Roman" w:cs="Times New Roman"/>
          <w:sz w:val="24"/>
          <w:szCs w:val="24"/>
        </w:rPr>
        <w:t xml:space="preserve"> the opening </w:t>
      </w:r>
      <w:r w:rsidR="00CA508A">
        <w:rPr>
          <w:rFonts w:ascii="Times New Roman" w:hAnsi="Times New Roman" w:cs="Times New Roman"/>
          <w:sz w:val="24"/>
          <w:szCs w:val="24"/>
        </w:rPr>
        <w:t>chapters of Proverbs where</w:t>
      </w:r>
      <w:r w:rsidR="006C4C82">
        <w:rPr>
          <w:rFonts w:ascii="Times New Roman" w:hAnsi="Times New Roman" w:cs="Times New Roman"/>
          <w:sz w:val="24"/>
          <w:szCs w:val="24"/>
        </w:rPr>
        <w:t xml:space="preserve"> the mandate to search for wisdom </w:t>
      </w:r>
      <w:r w:rsidR="00385B88">
        <w:rPr>
          <w:rFonts w:ascii="Times New Roman" w:hAnsi="Times New Roman" w:cs="Times New Roman"/>
          <w:sz w:val="24"/>
          <w:szCs w:val="24"/>
        </w:rPr>
        <w:t>is proclaimed</w:t>
      </w:r>
      <w:r w:rsidR="006F2AB5">
        <w:rPr>
          <w:rFonts w:ascii="Times New Roman" w:hAnsi="Times New Roman" w:cs="Times New Roman"/>
          <w:sz w:val="24"/>
          <w:szCs w:val="24"/>
        </w:rPr>
        <w:t>.</w:t>
      </w:r>
      <w:r w:rsidR="00CA508A">
        <w:rPr>
          <w:rFonts w:ascii="Times New Roman" w:hAnsi="Times New Roman" w:cs="Times New Roman"/>
          <w:sz w:val="24"/>
          <w:szCs w:val="24"/>
        </w:rPr>
        <w:t xml:space="preserve"> </w:t>
      </w:r>
      <w:r w:rsidR="006F2AB5">
        <w:rPr>
          <w:rFonts w:ascii="Times New Roman" w:hAnsi="Times New Roman" w:cs="Times New Roman"/>
          <w:sz w:val="24"/>
          <w:szCs w:val="24"/>
        </w:rPr>
        <w:t>It is granted</w:t>
      </w:r>
      <w:r w:rsidR="00642334">
        <w:rPr>
          <w:rFonts w:ascii="Times New Roman" w:hAnsi="Times New Roman" w:cs="Times New Roman"/>
          <w:sz w:val="24"/>
          <w:szCs w:val="24"/>
        </w:rPr>
        <w:t xml:space="preserve"> that the seeker will devote his </w:t>
      </w:r>
      <w:r w:rsidR="00306A45">
        <w:rPr>
          <w:rFonts w:ascii="Times New Roman" w:hAnsi="Times New Roman" w:cs="Times New Roman"/>
          <w:sz w:val="24"/>
          <w:szCs w:val="24"/>
        </w:rPr>
        <w:t xml:space="preserve">utmost </w:t>
      </w:r>
      <w:r w:rsidR="00CC256D">
        <w:rPr>
          <w:rFonts w:ascii="Times New Roman" w:hAnsi="Times New Roman" w:cs="Times New Roman"/>
          <w:sz w:val="24"/>
          <w:szCs w:val="24"/>
        </w:rPr>
        <w:t xml:space="preserve">attention to </w:t>
      </w:r>
      <w:r w:rsidR="00642334">
        <w:rPr>
          <w:rFonts w:ascii="Times New Roman" w:hAnsi="Times New Roman" w:cs="Times New Roman"/>
          <w:sz w:val="24"/>
          <w:szCs w:val="24"/>
        </w:rPr>
        <w:t xml:space="preserve">the collected </w:t>
      </w:r>
      <w:r w:rsidR="00CC256D">
        <w:rPr>
          <w:rFonts w:ascii="Times New Roman" w:hAnsi="Times New Roman" w:cs="Times New Roman"/>
          <w:sz w:val="24"/>
          <w:szCs w:val="24"/>
        </w:rPr>
        <w:t>teachings on</w:t>
      </w:r>
      <w:r w:rsidR="00306A45">
        <w:rPr>
          <w:rFonts w:ascii="Times New Roman" w:hAnsi="Times New Roman" w:cs="Times New Roman"/>
          <w:sz w:val="24"/>
          <w:szCs w:val="24"/>
        </w:rPr>
        <w:t xml:space="preserve"> the way of the Lord </w:t>
      </w:r>
      <w:r w:rsidR="006C4C82">
        <w:rPr>
          <w:rFonts w:ascii="Times New Roman" w:hAnsi="Times New Roman" w:cs="Times New Roman"/>
          <w:sz w:val="24"/>
          <w:szCs w:val="24"/>
        </w:rPr>
        <w:t xml:space="preserve">passed along through </w:t>
      </w:r>
      <w:r w:rsidR="00306A45">
        <w:rPr>
          <w:rFonts w:ascii="Times New Roman" w:hAnsi="Times New Roman" w:cs="Times New Roman"/>
          <w:sz w:val="24"/>
          <w:szCs w:val="24"/>
        </w:rPr>
        <w:t xml:space="preserve">the </w:t>
      </w:r>
      <w:r w:rsidR="00CC256D">
        <w:rPr>
          <w:rFonts w:ascii="Times New Roman" w:hAnsi="Times New Roman" w:cs="Times New Roman"/>
          <w:sz w:val="24"/>
          <w:szCs w:val="24"/>
        </w:rPr>
        <w:t xml:space="preserve">guidance </w:t>
      </w:r>
      <w:r w:rsidR="00CA508A">
        <w:rPr>
          <w:rFonts w:ascii="Times New Roman" w:hAnsi="Times New Roman" w:cs="Times New Roman"/>
          <w:sz w:val="24"/>
          <w:szCs w:val="24"/>
        </w:rPr>
        <w:t xml:space="preserve">of </w:t>
      </w:r>
      <w:r w:rsidR="00CC256D">
        <w:rPr>
          <w:rFonts w:ascii="Times New Roman" w:hAnsi="Times New Roman" w:cs="Times New Roman"/>
          <w:sz w:val="24"/>
          <w:szCs w:val="24"/>
        </w:rPr>
        <w:t xml:space="preserve">the community of the </w:t>
      </w:r>
      <w:r w:rsidR="00163F8C">
        <w:rPr>
          <w:rFonts w:ascii="Times New Roman" w:hAnsi="Times New Roman" w:cs="Times New Roman"/>
          <w:sz w:val="24"/>
          <w:szCs w:val="24"/>
        </w:rPr>
        <w:t>faith</w:t>
      </w:r>
      <w:r w:rsidR="00CC256D">
        <w:rPr>
          <w:rFonts w:ascii="Times New Roman" w:hAnsi="Times New Roman" w:cs="Times New Roman"/>
          <w:sz w:val="24"/>
          <w:szCs w:val="24"/>
        </w:rPr>
        <w:t xml:space="preserve">ful </w:t>
      </w:r>
      <w:r w:rsidR="00163F8C">
        <w:rPr>
          <w:rFonts w:ascii="Times New Roman" w:hAnsi="Times New Roman" w:cs="Times New Roman"/>
          <w:sz w:val="24"/>
          <w:szCs w:val="24"/>
        </w:rPr>
        <w:t xml:space="preserve">and </w:t>
      </w:r>
      <w:r w:rsidR="00CA508A">
        <w:rPr>
          <w:rFonts w:ascii="Times New Roman" w:hAnsi="Times New Roman" w:cs="Times New Roman"/>
          <w:sz w:val="24"/>
          <w:szCs w:val="24"/>
        </w:rPr>
        <w:t>Godly parents</w:t>
      </w:r>
      <w:r w:rsidR="00306A45">
        <w:rPr>
          <w:rFonts w:ascii="Times New Roman" w:hAnsi="Times New Roman" w:cs="Times New Roman"/>
          <w:sz w:val="24"/>
          <w:szCs w:val="24"/>
        </w:rPr>
        <w:t xml:space="preserve"> (P</w:t>
      </w:r>
      <w:r w:rsidR="00CA508A">
        <w:rPr>
          <w:rFonts w:ascii="Times New Roman" w:hAnsi="Times New Roman" w:cs="Times New Roman"/>
          <w:sz w:val="24"/>
          <w:szCs w:val="24"/>
        </w:rPr>
        <w:t>r</w:t>
      </w:r>
      <w:r w:rsidR="00306A45">
        <w:rPr>
          <w:rFonts w:ascii="Times New Roman" w:hAnsi="Times New Roman" w:cs="Times New Roman"/>
          <w:sz w:val="24"/>
          <w:szCs w:val="24"/>
        </w:rPr>
        <w:t>o</w:t>
      </w:r>
      <w:r w:rsidR="00CA508A">
        <w:rPr>
          <w:rFonts w:ascii="Times New Roman" w:hAnsi="Times New Roman" w:cs="Times New Roman"/>
          <w:sz w:val="24"/>
          <w:szCs w:val="24"/>
        </w:rPr>
        <w:t xml:space="preserve">. 6:20-23). </w:t>
      </w:r>
      <w:r w:rsidR="00306A45">
        <w:rPr>
          <w:rFonts w:ascii="Times New Roman" w:hAnsi="Times New Roman" w:cs="Times New Roman"/>
          <w:sz w:val="24"/>
          <w:szCs w:val="24"/>
        </w:rPr>
        <w:t xml:space="preserve">The </w:t>
      </w:r>
      <w:r w:rsidR="00CA508A">
        <w:rPr>
          <w:rFonts w:ascii="Times New Roman" w:hAnsi="Times New Roman" w:cs="Times New Roman"/>
          <w:sz w:val="24"/>
          <w:szCs w:val="24"/>
        </w:rPr>
        <w:t xml:space="preserve">God </w:t>
      </w:r>
      <w:r w:rsidR="00306A45">
        <w:rPr>
          <w:rFonts w:ascii="Times New Roman" w:hAnsi="Times New Roman" w:cs="Times New Roman"/>
          <w:sz w:val="24"/>
          <w:szCs w:val="24"/>
        </w:rPr>
        <w:t xml:space="preserve">of the Bible </w:t>
      </w:r>
      <w:r w:rsidR="00642334">
        <w:rPr>
          <w:rFonts w:ascii="Times New Roman" w:hAnsi="Times New Roman" w:cs="Times New Roman"/>
          <w:sz w:val="24"/>
          <w:szCs w:val="24"/>
        </w:rPr>
        <w:t>reveals</w:t>
      </w:r>
      <w:r w:rsidR="00954F2B">
        <w:rPr>
          <w:rFonts w:ascii="Times New Roman" w:hAnsi="Times New Roman" w:cs="Times New Roman"/>
          <w:sz w:val="24"/>
          <w:szCs w:val="24"/>
        </w:rPr>
        <w:t xml:space="preserve"> himself</w:t>
      </w:r>
      <w:r w:rsidR="006F2AB5">
        <w:rPr>
          <w:rFonts w:ascii="Times New Roman" w:hAnsi="Times New Roman" w:cs="Times New Roman"/>
          <w:sz w:val="24"/>
          <w:szCs w:val="24"/>
        </w:rPr>
        <w:t xml:space="preserve"> </w:t>
      </w:r>
      <w:r w:rsidR="00CA508A">
        <w:rPr>
          <w:rFonts w:ascii="Times New Roman" w:hAnsi="Times New Roman" w:cs="Times New Roman"/>
          <w:sz w:val="24"/>
          <w:szCs w:val="24"/>
        </w:rPr>
        <w:t>an</w:t>
      </w:r>
      <w:r w:rsidR="00642334">
        <w:rPr>
          <w:rFonts w:ascii="Times New Roman" w:hAnsi="Times New Roman" w:cs="Times New Roman"/>
          <w:sz w:val="24"/>
          <w:szCs w:val="24"/>
        </w:rPr>
        <w:t>d has calls</w:t>
      </w:r>
      <w:r w:rsidR="00954F2B">
        <w:rPr>
          <w:rFonts w:ascii="Times New Roman" w:hAnsi="Times New Roman" w:cs="Times New Roman"/>
          <w:sz w:val="24"/>
          <w:szCs w:val="24"/>
        </w:rPr>
        <w:t xml:space="preserve"> a people to live for him</w:t>
      </w:r>
      <w:r w:rsidR="00CA508A">
        <w:rPr>
          <w:rFonts w:ascii="Times New Roman" w:hAnsi="Times New Roman" w:cs="Times New Roman"/>
          <w:sz w:val="24"/>
          <w:szCs w:val="24"/>
        </w:rPr>
        <w:t>. The Bible</w:t>
      </w:r>
      <w:r w:rsidR="002726C9">
        <w:rPr>
          <w:rFonts w:ascii="Times New Roman" w:hAnsi="Times New Roman" w:cs="Times New Roman"/>
          <w:sz w:val="24"/>
          <w:szCs w:val="24"/>
        </w:rPr>
        <w:t xml:space="preserve">, </w:t>
      </w:r>
      <w:r w:rsidR="006F2AB5">
        <w:rPr>
          <w:rFonts w:ascii="Times New Roman" w:hAnsi="Times New Roman" w:cs="Times New Roman"/>
          <w:sz w:val="24"/>
          <w:szCs w:val="24"/>
        </w:rPr>
        <w:t xml:space="preserve">a divinely originated and </w:t>
      </w:r>
      <w:r w:rsidR="002726C9">
        <w:rPr>
          <w:rFonts w:ascii="Times New Roman" w:hAnsi="Times New Roman" w:cs="Times New Roman"/>
          <w:sz w:val="24"/>
          <w:szCs w:val="24"/>
        </w:rPr>
        <w:t>timeless</w:t>
      </w:r>
      <w:r w:rsidR="00CC256D">
        <w:rPr>
          <w:rFonts w:ascii="Times New Roman" w:hAnsi="Times New Roman" w:cs="Times New Roman"/>
          <w:sz w:val="24"/>
          <w:szCs w:val="24"/>
        </w:rPr>
        <w:t xml:space="preserve"> </w:t>
      </w:r>
      <w:r w:rsidR="00163F8C">
        <w:rPr>
          <w:rFonts w:ascii="Times New Roman" w:hAnsi="Times New Roman" w:cs="Times New Roman"/>
          <w:sz w:val="24"/>
          <w:szCs w:val="24"/>
        </w:rPr>
        <w:t>text,</w:t>
      </w:r>
      <w:r w:rsidR="00CA508A">
        <w:rPr>
          <w:rFonts w:ascii="Times New Roman" w:hAnsi="Times New Roman" w:cs="Times New Roman"/>
          <w:sz w:val="24"/>
          <w:szCs w:val="24"/>
        </w:rPr>
        <w:t xml:space="preserve"> is the authoritative </w:t>
      </w:r>
      <w:r w:rsidR="00306A45">
        <w:rPr>
          <w:rFonts w:ascii="Times New Roman" w:hAnsi="Times New Roman" w:cs="Times New Roman"/>
          <w:sz w:val="24"/>
          <w:szCs w:val="24"/>
        </w:rPr>
        <w:t>record of the Creator’s</w:t>
      </w:r>
      <w:r w:rsidR="00CA508A">
        <w:rPr>
          <w:rFonts w:ascii="Times New Roman" w:hAnsi="Times New Roman" w:cs="Times New Roman"/>
          <w:sz w:val="24"/>
          <w:szCs w:val="24"/>
        </w:rPr>
        <w:t xml:space="preserve"> activity, mercy, redemption, justice and instruction</w:t>
      </w:r>
      <w:r w:rsidR="006F2AB5">
        <w:rPr>
          <w:rFonts w:ascii="Times New Roman" w:hAnsi="Times New Roman" w:cs="Times New Roman"/>
          <w:sz w:val="24"/>
          <w:szCs w:val="24"/>
        </w:rPr>
        <w:t xml:space="preserve"> on </w:t>
      </w:r>
      <w:r w:rsidR="00CA508A">
        <w:rPr>
          <w:rFonts w:ascii="Times New Roman" w:hAnsi="Times New Roman" w:cs="Times New Roman"/>
          <w:sz w:val="24"/>
          <w:szCs w:val="24"/>
        </w:rPr>
        <w:t xml:space="preserve">the way of salvation. </w:t>
      </w:r>
      <w:r w:rsidR="00CC256D">
        <w:rPr>
          <w:rFonts w:ascii="Times New Roman" w:hAnsi="Times New Roman" w:cs="Times New Roman"/>
          <w:sz w:val="24"/>
          <w:szCs w:val="24"/>
        </w:rPr>
        <w:t>Scripture is the framework that</w:t>
      </w:r>
      <w:r w:rsidR="00163F8C">
        <w:rPr>
          <w:rFonts w:ascii="Times New Roman" w:hAnsi="Times New Roman" w:cs="Times New Roman"/>
          <w:sz w:val="24"/>
          <w:szCs w:val="24"/>
        </w:rPr>
        <w:t xml:space="preserve"> </w:t>
      </w:r>
      <w:r w:rsidR="006C4C82">
        <w:rPr>
          <w:rFonts w:ascii="Times New Roman" w:hAnsi="Times New Roman" w:cs="Times New Roman"/>
          <w:sz w:val="24"/>
          <w:szCs w:val="24"/>
        </w:rPr>
        <w:t>unite</w:t>
      </w:r>
      <w:r w:rsidR="00CA508A">
        <w:rPr>
          <w:rFonts w:ascii="Times New Roman" w:hAnsi="Times New Roman" w:cs="Times New Roman"/>
          <w:sz w:val="24"/>
          <w:szCs w:val="24"/>
        </w:rPr>
        <w:t>s</w:t>
      </w:r>
      <w:r w:rsidR="006C4C82">
        <w:rPr>
          <w:rFonts w:ascii="Times New Roman" w:hAnsi="Times New Roman" w:cs="Times New Roman"/>
          <w:sz w:val="24"/>
          <w:szCs w:val="24"/>
        </w:rPr>
        <w:t xml:space="preserve"> past to presen</w:t>
      </w:r>
      <w:r w:rsidR="00163F8C">
        <w:rPr>
          <w:rFonts w:ascii="Times New Roman" w:hAnsi="Times New Roman" w:cs="Times New Roman"/>
          <w:sz w:val="24"/>
          <w:szCs w:val="24"/>
        </w:rPr>
        <w:t>t</w:t>
      </w:r>
      <w:r w:rsidR="006F2AB5">
        <w:rPr>
          <w:rFonts w:ascii="Times New Roman" w:hAnsi="Times New Roman" w:cs="Times New Roman"/>
          <w:sz w:val="24"/>
          <w:szCs w:val="24"/>
        </w:rPr>
        <w:t>. Further, it</w:t>
      </w:r>
      <w:r w:rsidR="00163F8C">
        <w:rPr>
          <w:rFonts w:ascii="Times New Roman" w:hAnsi="Times New Roman" w:cs="Times New Roman"/>
          <w:sz w:val="24"/>
          <w:szCs w:val="24"/>
        </w:rPr>
        <w:t xml:space="preserve"> </w:t>
      </w:r>
      <w:r w:rsidR="002726C9">
        <w:rPr>
          <w:rFonts w:ascii="Times New Roman" w:hAnsi="Times New Roman" w:cs="Times New Roman"/>
          <w:sz w:val="24"/>
          <w:szCs w:val="24"/>
        </w:rPr>
        <w:t>thrusts our perspective forward</w:t>
      </w:r>
      <w:r w:rsidR="00163F8C">
        <w:rPr>
          <w:rFonts w:ascii="Times New Roman" w:hAnsi="Times New Roman" w:cs="Times New Roman"/>
          <w:sz w:val="24"/>
          <w:szCs w:val="24"/>
        </w:rPr>
        <w:t xml:space="preserve"> with hope into a </w:t>
      </w:r>
      <w:r w:rsidR="00306A45">
        <w:rPr>
          <w:rFonts w:ascii="Times New Roman" w:hAnsi="Times New Roman" w:cs="Times New Roman"/>
          <w:sz w:val="24"/>
          <w:szCs w:val="24"/>
        </w:rPr>
        <w:t>future</w:t>
      </w:r>
      <w:r w:rsidR="00163F8C">
        <w:rPr>
          <w:rFonts w:ascii="Times New Roman" w:hAnsi="Times New Roman" w:cs="Times New Roman"/>
          <w:sz w:val="24"/>
          <w:szCs w:val="24"/>
        </w:rPr>
        <w:t xml:space="preserve"> that is </w:t>
      </w:r>
      <w:r w:rsidR="006F2AB5">
        <w:rPr>
          <w:rFonts w:ascii="Times New Roman" w:hAnsi="Times New Roman" w:cs="Times New Roman"/>
          <w:sz w:val="24"/>
          <w:szCs w:val="24"/>
        </w:rPr>
        <w:t xml:space="preserve">nothing short of </w:t>
      </w:r>
      <w:r w:rsidR="00163F8C">
        <w:rPr>
          <w:rFonts w:ascii="Times New Roman" w:hAnsi="Times New Roman" w:cs="Times New Roman"/>
          <w:sz w:val="24"/>
          <w:szCs w:val="24"/>
        </w:rPr>
        <w:t>eternal</w:t>
      </w:r>
      <w:r w:rsidR="006F2AB5">
        <w:rPr>
          <w:rFonts w:ascii="Times New Roman" w:hAnsi="Times New Roman" w:cs="Times New Roman"/>
          <w:sz w:val="24"/>
          <w:szCs w:val="24"/>
        </w:rPr>
        <w:t>!</w:t>
      </w:r>
      <w:r w:rsidR="00954F2B">
        <w:rPr>
          <w:rFonts w:ascii="Times New Roman" w:hAnsi="Times New Roman" w:cs="Times New Roman"/>
          <w:sz w:val="24"/>
          <w:szCs w:val="24"/>
        </w:rPr>
        <w:t xml:space="preserve"> Scripture</w:t>
      </w:r>
      <w:r w:rsidR="00306A45">
        <w:rPr>
          <w:rFonts w:ascii="Times New Roman" w:hAnsi="Times New Roman" w:cs="Times New Roman"/>
          <w:sz w:val="24"/>
          <w:szCs w:val="24"/>
        </w:rPr>
        <w:t xml:space="preserve"> brings </w:t>
      </w:r>
      <w:r w:rsidR="006F2AB5">
        <w:rPr>
          <w:rFonts w:ascii="Times New Roman" w:hAnsi="Times New Roman" w:cs="Times New Roman"/>
          <w:sz w:val="24"/>
          <w:szCs w:val="24"/>
        </w:rPr>
        <w:t xml:space="preserve">finite </w:t>
      </w:r>
      <w:r w:rsidR="00306A45">
        <w:rPr>
          <w:rFonts w:ascii="Times New Roman" w:hAnsi="Times New Roman" w:cs="Times New Roman"/>
          <w:sz w:val="24"/>
          <w:szCs w:val="24"/>
        </w:rPr>
        <w:t>human understanding into connection with</w:t>
      </w:r>
      <w:r w:rsidR="006C4C82">
        <w:rPr>
          <w:rFonts w:ascii="Times New Roman" w:hAnsi="Times New Roman" w:cs="Times New Roman"/>
          <w:sz w:val="24"/>
          <w:szCs w:val="24"/>
        </w:rPr>
        <w:t xml:space="preserve"> </w:t>
      </w:r>
      <w:r w:rsidR="006F2AB5">
        <w:rPr>
          <w:rFonts w:ascii="Times New Roman" w:hAnsi="Times New Roman" w:cs="Times New Roman"/>
          <w:sz w:val="24"/>
          <w:szCs w:val="24"/>
        </w:rPr>
        <w:t xml:space="preserve">God’s limitless </w:t>
      </w:r>
      <w:r w:rsidR="006C4C82">
        <w:rPr>
          <w:rFonts w:ascii="Times New Roman" w:hAnsi="Times New Roman" w:cs="Times New Roman"/>
          <w:sz w:val="24"/>
          <w:szCs w:val="24"/>
        </w:rPr>
        <w:t>perspective</w:t>
      </w:r>
      <w:r w:rsidR="002726C9">
        <w:rPr>
          <w:rFonts w:ascii="Times New Roman" w:hAnsi="Times New Roman" w:cs="Times New Roman"/>
          <w:sz w:val="24"/>
          <w:szCs w:val="24"/>
        </w:rPr>
        <w:t>. Thus,</w:t>
      </w:r>
      <w:r w:rsidR="006C4C82">
        <w:rPr>
          <w:rFonts w:ascii="Times New Roman" w:hAnsi="Times New Roman" w:cs="Times New Roman"/>
          <w:sz w:val="24"/>
          <w:szCs w:val="24"/>
        </w:rPr>
        <w:t xml:space="preserve"> </w:t>
      </w:r>
      <w:r w:rsidR="00954F2B">
        <w:rPr>
          <w:rFonts w:ascii="Times New Roman" w:hAnsi="Times New Roman" w:cs="Times New Roman"/>
          <w:sz w:val="24"/>
          <w:szCs w:val="24"/>
        </w:rPr>
        <w:t>this</w:t>
      </w:r>
      <w:r w:rsidR="00306A45">
        <w:rPr>
          <w:rFonts w:ascii="Times New Roman" w:hAnsi="Times New Roman" w:cs="Times New Roman"/>
          <w:sz w:val="24"/>
          <w:szCs w:val="24"/>
        </w:rPr>
        <w:t xml:space="preserve"> is </w:t>
      </w:r>
      <w:r w:rsidR="00CA508A">
        <w:rPr>
          <w:rFonts w:ascii="Times New Roman" w:hAnsi="Times New Roman" w:cs="Times New Roman"/>
          <w:sz w:val="24"/>
          <w:szCs w:val="24"/>
        </w:rPr>
        <w:t xml:space="preserve">where all </w:t>
      </w:r>
      <w:r w:rsidR="006C4C82">
        <w:rPr>
          <w:rFonts w:ascii="Times New Roman" w:hAnsi="Times New Roman" w:cs="Times New Roman"/>
          <w:sz w:val="24"/>
          <w:szCs w:val="24"/>
        </w:rPr>
        <w:t xml:space="preserve">practical </w:t>
      </w:r>
      <w:r w:rsidR="00CA508A">
        <w:rPr>
          <w:rFonts w:ascii="Times New Roman" w:hAnsi="Times New Roman" w:cs="Times New Roman"/>
          <w:sz w:val="24"/>
          <w:szCs w:val="24"/>
        </w:rPr>
        <w:t xml:space="preserve">insights are </w:t>
      </w:r>
      <w:r w:rsidR="002726C9">
        <w:rPr>
          <w:rFonts w:ascii="Times New Roman" w:hAnsi="Times New Roman" w:cs="Times New Roman"/>
          <w:sz w:val="24"/>
          <w:szCs w:val="24"/>
        </w:rPr>
        <w:t xml:space="preserve">decisively </w:t>
      </w:r>
      <w:r w:rsidR="00414894">
        <w:rPr>
          <w:rFonts w:ascii="Times New Roman" w:hAnsi="Times New Roman" w:cs="Times New Roman"/>
          <w:sz w:val="24"/>
          <w:szCs w:val="24"/>
        </w:rPr>
        <w:t xml:space="preserve">appraised </w:t>
      </w:r>
      <w:r w:rsidR="00CA508A">
        <w:rPr>
          <w:rFonts w:ascii="Times New Roman" w:hAnsi="Times New Roman" w:cs="Times New Roman"/>
          <w:sz w:val="24"/>
          <w:szCs w:val="24"/>
        </w:rPr>
        <w:t xml:space="preserve">according to the redemptive movement of the Gospel. </w:t>
      </w:r>
    </w:p>
    <w:p w:rsidR="00AC0553" w:rsidRDefault="008F07A5" w:rsidP="00AC05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little value</w:t>
      </w:r>
      <w:r w:rsidR="00150ABD">
        <w:rPr>
          <w:rFonts w:ascii="Times New Roman" w:hAnsi="Times New Roman" w:cs="Times New Roman"/>
          <w:sz w:val="24"/>
          <w:szCs w:val="24"/>
        </w:rPr>
        <w:t xml:space="preserve"> in proceed</w:t>
      </w:r>
      <w:r w:rsidR="00163F8C">
        <w:rPr>
          <w:rFonts w:ascii="Times New Roman" w:hAnsi="Times New Roman" w:cs="Times New Roman"/>
          <w:sz w:val="24"/>
          <w:szCs w:val="24"/>
        </w:rPr>
        <w:t>ing to determine</w:t>
      </w:r>
      <w:r w:rsidR="00150ABD">
        <w:rPr>
          <w:rFonts w:ascii="Times New Roman" w:hAnsi="Times New Roman" w:cs="Times New Roman"/>
          <w:sz w:val="24"/>
          <w:szCs w:val="24"/>
        </w:rPr>
        <w:t xml:space="preserve"> what c</w:t>
      </w:r>
      <w:r w:rsidR="00414894">
        <w:rPr>
          <w:rFonts w:ascii="Times New Roman" w:hAnsi="Times New Roman" w:cs="Times New Roman"/>
          <w:sz w:val="24"/>
          <w:szCs w:val="24"/>
        </w:rPr>
        <w:t xml:space="preserve">an be gleaned from cutting edge </w:t>
      </w:r>
      <w:r w:rsidR="00306A45">
        <w:rPr>
          <w:rFonts w:ascii="Times New Roman" w:hAnsi="Times New Roman" w:cs="Times New Roman"/>
          <w:sz w:val="24"/>
          <w:szCs w:val="24"/>
        </w:rPr>
        <w:t>assessment</w:t>
      </w:r>
      <w:r w:rsidR="00150ABD">
        <w:rPr>
          <w:rFonts w:ascii="Times New Roman" w:hAnsi="Times New Roman" w:cs="Times New Roman"/>
          <w:sz w:val="24"/>
          <w:szCs w:val="24"/>
        </w:rPr>
        <w:t xml:space="preserve"> </w:t>
      </w:r>
      <w:r w:rsidR="0067766B">
        <w:rPr>
          <w:rFonts w:ascii="Times New Roman" w:hAnsi="Times New Roman" w:cs="Times New Roman"/>
          <w:sz w:val="24"/>
          <w:szCs w:val="24"/>
        </w:rPr>
        <w:t xml:space="preserve">technology </w:t>
      </w:r>
      <w:r w:rsidR="00150ABD">
        <w:rPr>
          <w:rFonts w:ascii="Times New Roman" w:hAnsi="Times New Roman" w:cs="Times New Roman"/>
          <w:sz w:val="24"/>
          <w:szCs w:val="24"/>
        </w:rPr>
        <w:t xml:space="preserve">for </w:t>
      </w:r>
      <w:r w:rsidR="00306A45">
        <w:rPr>
          <w:rFonts w:ascii="Times New Roman" w:hAnsi="Times New Roman" w:cs="Times New Roman"/>
          <w:sz w:val="24"/>
          <w:szCs w:val="24"/>
        </w:rPr>
        <w:t xml:space="preserve">authentic </w:t>
      </w:r>
      <w:r w:rsidR="00150ABD">
        <w:rPr>
          <w:rFonts w:ascii="Times New Roman" w:hAnsi="Times New Roman" w:cs="Times New Roman"/>
          <w:sz w:val="24"/>
          <w:szCs w:val="24"/>
        </w:rPr>
        <w:t xml:space="preserve">soul care without being transparent </w:t>
      </w:r>
      <w:r w:rsidR="00306A45">
        <w:rPr>
          <w:rFonts w:ascii="Times New Roman" w:hAnsi="Times New Roman" w:cs="Times New Roman"/>
          <w:sz w:val="24"/>
          <w:szCs w:val="24"/>
        </w:rPr>
        <w:t>on this premise. Those who conduct inves</w:t>
      </w:r>
      <w:r w:rsidR="00414894">
        <w:rPr>
          <w:rFonts w:ascii="Times New Roman" w:hAnsi="Times New Roman" w:cs="Times New Roman"/>
          <w:sz w:val="24"/>
          <w:szCs w:val="24"/>
        </w:rPr>
        <w:t xml:space="preserve">tigations into </w:t>
      </w:r>
      <w:r w:rsidR="006F2AB5">
        <w:rPr>
          <w:rFonts w:ascii="Times New Roman" w:hAnsi="Times New Roman" w:cs="Times New Roman"/>
          <w:sz w:val="24"/>
          <w:szCs w:val="24"/>
        </w:rPr>
        <w:t xml:space="preserve">the </w:t>
      </w:r>
      <w:r w:rsidR="00414894">
        <w:rPr>
          <w:rFonts w:ascii="Times New Roman" w:hAnsi="Times New Roman" w:cs="Times New Roman"/>
          <w:sz w:val="24"/>
          <w:szCs w:val="24"/>
        </w:rPr>
        <w:t>resources, issues,</w:t>
      </w:r>
      <w:r w:rsidR="006F2AB5">
        <w:rPr>
          <w:rFonts w:ascii="Times New Roman" w:hAnsi="Times New Roman" w:cs="Times New Roman"/>
          <w:sz w:val="24"/>
          <w:szCs w:val="24"/>
        </w:rPr>
        <w:t xml:space="preserve"> conflicts and personal patterns of others</w:t>
      </w:r>
      <w:r w:rsidR="00306A45">
        <w:rPr>
          <w:rFonts w:ascii="Times New Roman" w:hAnsi="Times New Roman" w:cs="Times New Roman"/>
          <w:sz w:val="24"/>
          <w:szCs w:val="24"/>
        </w:rPr>
        <w:t xml:space="preserve"> are in need of </w:t>
      </w:r>
      <w:r w:rsidR="00414894">
        <w:rPr>
          <w:rFonts w:ascii="Times New Roman" w:hAnsi="Times New Roman" w:cs="Times New Roman"/>
          <w:sz w:val="24"/>
          <w:szCs w:val="24"/>
        </w:rPr>
        <w:t>an</w:t>
      </w:r>
      <w:r w:rsidR="00150ABD">
        <w:rPr>
          <w:rFonts w:ascii="Times New Roman" w:hAnsi="Times New Roman" w:cs="Times New Roman"/>
          <w:sz w:val="24"/>
          <w:szCs w:val="24"/>
        </w:rPr>
        <w:t xml:space="preserve"> </w:t>
      </w:r>
      <w:r w:rsidR="00642334">
        <w:rPr>
          <w:rFonts w:ascii="Times New Roman" w:hAnsi="Times New Roman" w:cs="Times New Roman"/>
          <w:sz w:val="24"/>
          <w:szCs w:val="24"/>
        </w:rPr>
        <w:t xml:space="preserve">obligatory </w:t>
      </w:r>
      <w:r w:rsidR="00150ABD">
        <w:rPr>
          <w:rFonts w:ascii="Times New Roman" w:hAnsi="Times New Roman" w:cs="Times New Roman"/>
          <w:sz w:val="24"/>
          <w:szCs w:val="24"/>
        </w:rPr>
        <w:t>interpretive guide for making sense of any and all da</w:t>
      </w:r>
      <w:r w:rsidR="006F2AB5">
        <w:rPr>
          <w:rFonts w:ascii="Times New Roman" w:hAnsi="Times New Roman" w:cs="Times New Roman"/>
          <w:sz w:val="24"/>
          <w:szCs w:val="24"/>
        </w:rPr>
        <w:t xml:space="preserve">ta that will </w:t>
      </w:r>
      <w:r w:rsidR="00150ABD">
        <w:rPr>
          <w:rFonts w:ascii="Times New Roman" w:hAnsi="Times New Roman" w:cs="Times New Roman"/>
          <w:sz w:val="24"/>
          <w:szCs w:val="24"/>
        </w:rPr>
        <w:lastRenderedPageBreak/>
        <w:t xml:space="preserve">eventually </w:t>
      </w:r>
      <w:r w:rsidR="0067766B">
        <w:rPr>
          <w:rFonts w:ascii="Times New Roman" w:hAnsi="Times New Roman" w:cs="Times New Roman"/>
          <w:sz w:val="24"/>
          <w:szCs w:val="24"/>
        </w:rPr>
        <w:t xml:space="preserve">be </w:t>
      </w:r>
      <w:r w:rsidR="00150ABD">
        <w:rPr>
          <w:rFonts w:ascii="Times New Roman" w:hAnsi="Times New Roman" w:cs="Times New Roman"/>
          <w:sz w:val="24"/>
          <w:szCs w:val="24"/>
        </w:rPr>
        <w:t>obtained</w:t>
      </w:r>
      <w:r w:rsidR="00414894">
        <w:rPr>
          <w:rFonts w:ascii="Times New Roman" w:hAnsi="Times New Roman" w:cs="Times New Roman"/>
          <w:sz w:val="24"/>
          <w:szCs w:val="24"/>
        </w:rPr>
        <w:t xml:space="preserve">. </w:t>
      </w:r>
      <w:r w:rsidR="006F2AB5">
        <w:rPr>
          <w:rFonts w:ascii="Times New Roman" w:hAnsi="Times New Roman" w:cs="Times New Roman"/>
          <w:sz w:val="24"/>
          <w:szCs w:val="24"/>
        </w:rPr>
        <w:t>Without a doubt, t</w:t>
      </w:r>
      <w:r w:rsidR="00977CE4">
        <w:rPr>
          <w:rFonts w:ascii="Times New Roman" w:hAnsi="Times New Roman" w:cs="Times New Roman"/>
          <w:sz w:val="24"/>
          <w:szCs w:val="24"/>
        </w:rPr>
        <w:t xml:space="preserve">here are numerous psychological, medical and spiritual scaffolds </w:t>
      </w:r>
      <w:r w:rsidR="006F2AB5">
        <w:rPr>
          <w:rFonts w:ascii="Times New Roman" w:hAnsi="Times New Roman" w:cs="Times New Roman"/>
          <w:sz w:val="24"/>
          <w:szCs w:val="24"/>
        </w:rPr>
        <w:t>to fo</w:t>
      </w:r>
      <w:r w:rsidR="00977CE4">
        <w:rPr>
          <w:rFonts w:ascii="Times New Roman" w:hAnsi="Times New Roman" w:cs="Times New Roman"/>
          <w:sz w:val="24"/>
          <w:szCs w:val="24"/>
        </w:rPr>
        <w:t>rmulate understanding. Beyond each potential method to</w:t>
      </w:r>
      <w:r w:rsidR="006F2AB5">
        <w:rPr>
          <w:rFonts w:ascii="Times New Roman" w:hAnsi="Times New Roman" w:cs="Times New Roman"/>
          <w:sz w:val="24"/>
          <w:szCs w:val="24"/>
        </w:rPr>
        <w:t xml:space="preserve"> conn</w:t>
      </w:r>
      <w:r w:rsidR="00977CE4">
        <w:rPr>
          <w:rFonts w:ascii="Times New Roman" w:hAnsi="Times New Roman" w:cs="Times New Roman"/>
          <w:sz w:val="24"/>
          <w:szCs w:val="24"/>
        </w:rPr>
        <w:t>ect</w:t>
      </w:r>
      <w:r w:rsidR="006F2AB5">
        <w:rPr>
          <w:rFonts w:ascii="Times New Roman" w:hAnsi="Times New Roman" w:cs="Times New Roman"/>
          <w:sz w:val="24"/>
          <w:szCs w:val="24"/>
        </w:rPr>
        <w:t xml:space="preserve"> the </w:t>
      </w:r>
      <w:r w:rsidR="00954F2B">
        <w:rPr>
          <w:rFonts w:ascii="Times New Roman" w:hAnsi="Times New Roman" w:cs="Times New Roman"/>
          <w:sz w:val="24"/>
          <w:szCs w:val="24"/>
        </w:rPr>
        <w:t xml:space="preserve">informational </w:t>
      </w:r>
      <w:r w:rsidR="006F2AB5">
        <w:rPr>
          <w:rFonts w:ascii="Times New Roman" w:hAnsi="Times New Roman" w:cs="Times New Roman"/>
          <w:sz w:val="24"/>
          <w:szCs w:val="24"/>
        </w:rPr>
        <w:t>dots, the Christian has</w:t>
      </w:r>
      <w:r w:rsidR="00977CE4">
        <w:rPr>
          <w:rFonts w:ascii="Times New Roman" w:hAnsi="Times New Roman" w:cs="Times New Roman"/>
          <w:sz w:val="24"/>
          <w:szCs w:val="24"/>
        </w:rPr>
        <w:t xml:space="preserve"> a way to evaluate the system</w:t>
      </w:r>
      <w:r w:rsidR="006F2AB5">
        <w:rPr>
          <w:rFonts w:ascii="Times New Roman" w:hAnsi="Times New Roman" w:cs="Times New Roman"/>
          <w:sz w:val="24"/>
          <w:szCs w:val="24"/>
        </w:rPr>
        <w:t xml:space="preserve"> itself. </w:t>
      </w:r>
      <w:r w:rsidR="00414894">
        <w:rPr>
          <w:rFonts w:ascii="Times New Roman" w:hAnsi="Times New Roman" w:cs="Times New Roman"/>
          <w:sz w:val="24"/>
          <w:szCs w:val="24"/>
        </w:rPr>
        <w:t>This is the function of</w:t>
      </w:r>
      <w:r w:rsidR="00150ABD">
        <w:rPr>
          <w:rFonts w:ascii="Times New Roman" w:hAnsi="Times New Roman" w:cs="Times New Roman"/>
          <w:sz w:val="24"/>
          <w:szCs w:val="24"/>
        </w:rPr>
        <w:t xml:space="preserve"> the </w:t>
      </w:r>
      <w:r w:rsidR="00163F8C">
        <w:rPr>
          <w:rFonts w:ascii="Times New Roman" w:hAnsi="Times New Roman" w:cs="Times New Roman"/>
          <w:sz w:val="24"/>
          <w:szCs w:val="24"/>
        </w:rPr>
        <w:t xml:space="preserve">revealed </w:t>
      </w:r>
      <w:r w:rsidR="00150ABD">
        <w:rPr>
          <w:rFonts w:ascii="Times New Roman" w:hAnsi="Times New Roman" w:cs="Times New Roman"/>
          <w:sz w:val="24"/>
          <w:szCs w:val="24"/>
        </w:rPr>
        <w:t xml:space="preserve">Word of God. </w:t>
      </w:r>
      <w:r w:rsidR="00086A5B">
        <w:rPr>
          <w:rFonts w:ascii="Times New Roman" w:hAnsi="Times New Roman" w:cs="Times New Roman"/>
          <w:sz w:val="24"/>
          <w:szCs w:val="24"/>
        </w:rPr>
        <w:t>J.I.</w:t>
      </w:r>
      <w:r w:rsidR="00150ABD">
        <w:rPr>
          <w:rFonts w:ascii="Times New Roman" w:hAnsi="Times New Roman" w:cs="Times New Roman"/>
          <w:sz w:val="24"/>
          <w:szCs w:val="24"/>
        </w:rPr>
        <w:t xml:space="preserve"> Packer </w:t>
      </w:r>
      <w:r w:rsidR="0067766B">
        <w:rPr>
          <w:rFonts w:ascii="Times New Roman" w:hAnsi="Times New Roman" w:cs="Times New Roman"/>
          <w:sz w:val="24"/>
          <w:szCs w:val="24"/>
        </w:rPr>
        <w:t>(1993)</w:t>
      </w:r>
      <w:r w:rsidR="00414894">
        <w:rPr>
          <w:rFonts w:ascii="Times New Roman" w:hAnsi="Times New Roman" w:cs="Times New Roman"/>
          <w:sz w:val="24"/>
          <w:szCs w:val="24"/>
        </w:rPr>
        <w:t>,</w:t>
      </w:r>
      <w:r w:rsidR="0067766B">
        <w:rPr>
          <w:rFonts w:ascii="Times New Roman" w:hAnsi="Times New Roman" w:cs="Times New Roman"/>
          <w:sz w:val="24"/>
          <w:szCs w:val="24"/>
        </w:rPr>
        <w:t xml:space="preserve"> </w:t>
      </w:r>
      <w:r w:rsidR="00414894">
        <w:rPr>
          <w:rFonts w:ascii="Times New Roman" w:hAnsi="Times New Roman" w:cs="Times New Roman"/>
          <w:sz w:val="24"/>
          <w:szCs w:val="24"/>
        </w:rPr>
        <w:t xml:space="preserve">in </w:t>
      </w:r>
      <w:r w:rsidR="00414894" w:rsidRPr="00086A5B">
        <w:rPr>
          <w:rFonts w:ascii="Times New Roman" w:hAnsi="Times New Roman" w:cs="Times New Roman"/>
          <w:i/>
          <w:sz w:val="24"/>
          <w:szCs w:val="24"/>
        </w:rPr>
        <w:t>Concise Theology: A Guide to Historic Christian Beliefs</w:t>
      </w:r>
      <w:r w:rsidR="00414894">
        <w:rPr>
          <w:rFonts w:ascii="Times New Roman" w:hAnsi="Times New Roman" w:cs="Times New Roman"/>
          <w:sz w:val="24"/>
          <w:szCs w:val="24"/>
        </w:rPr>
        <w:t xml:space="preserve"> offers this</w:t>
      </w:r>
      <w:r w:rsidR="00086A5B">
        <w:rPr>
          <w:rFonts w:ascii="Times New Roman" w:hAnsi="Times New Roman" w:cs="Times New Roman"/>
          <w:sz w:val="24"/>
          <w:szCs w:val="24"/>
        </w:rPr>
        <w:t xml:space="preserve"> </w:t>
      </w:r>
      <w:r w:rsidR="00414894">
        <w:rPr>
          <w:rFonts w:ascii="Times New Roman" w:hAnsi="Times New Roman" w:cs="Times New Roman"/>
          <w:sz w:val="24"/>
          <w:szCs w:val="24"/>
        </w:rPr>
        <w:t>declaration in the opening paragraphs.</w:t>
      </w:r>
      <w:r w:rsidR="00086A5B">
        <w:rPr>
          <w:rFonts w:ascii="Times New Roman" w:hAnsi="Times New Roman" w:cs="Times New Roman"/>
          <w:sz w:val="24"/>
          <w:szCs w:val="24"/>
        </w:rPr>
        <w:t xml:space="preserve"> </w:t>
      </w:r>
    </w:p>
    <w:p w:rsidR="00150ABD" w:rsidRDefault="00150ABD" w:rsidP="0067766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Christianity is the true worship and service of the true God, humankind’s Creator and Redeemer. It is a religion that rests on revelation: nobody would know the truth about God, or be able to related to him in a personal way, had not God first acted to make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known. But God has so acted, and the sixty-six books of the Bible, thirty-nine written before Christ</w:t>
      </w:r>
      <w:r w:rsidR="0067766B">
        <w:rPr>
          <w:rFonts w:ascii="Times New Roman" w:hAnsi="Times New Roman" w:cs="Times New Roman"/>
          <w:sz w:val="24"/>
          <w:szCs w:val="24"/>
        </w:rPr>
        <w:t xml:space="preserve"> came and twenty-seven after, are together the record, interpretation, expression, and embodiment of this self-disclosure. God and godliness are the Bible’s uniting themes.</w:t>
      </w:r>
    </w:p>
    <w:p w:rsidR="0067766B" w:rsidRDefault="0067766B" w:rsidP="0067766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From one standpoint, the Scriptures (</w:t>
      </w:r>
      <w:r w:rsidRPr="0067766B">
        <w:rPr>
          <w:rFonts w:ascii="Times New Roman" w:hAnsi="Times New Roman" w:cs="Times New Roman"/>
          <w:i/>
          <w:sz w:val="24"/>
          <w:szCs w:val="24"/>
        </w:rPr>
        <w:t>Scriptures</w:t>
      </w:r>
      <w:r>
        <w:rPr>
          <w:rFonts w:ascii="Times New Roman" w:hAnsi="Times New Roman" w:cs="Times New Roman"/>
          <w:sz w:val="24"/>
          <w:szCs w:val="24"/>
        </w:rPr>
        <w:t xml:space="preserve"> means “writings”) are faithful testimony of the godly to the God who they loved and served; from another standpoint, through a unique exercise of divine overruling in their composition, they are God’s own testimony and teaching in human form. The church calls these writings the Word of God because their authorship and contents are both divine (Packer, 1993)</w:t>
      </w:r>
      <w:r w:rsidR="00477322">
        <w:rPr>
          <w:rFonts w:ascii="Times New Roman" w:hAnsi="Times New Roman" w:cs="Times New Roman"/>
          <w:sz w:val="24"/>
          <w:szCs w:val="24"/>
        </w:rPr>
        <w:t>.</w:t>
      </w:r>
    </w:p>
    <w:p w:rsidR="007B25E8" w:rsidRDefault="00530A97" w:rsidP="002726C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words </w:t>
      </w:r>
      <w:r w:rsidR="004456E3">
        <w:rPr>
          <w:rFonts w:ascii="Times New Roman" w:hAnsi="Times New Roman" w:cs="Times New Roman"/>
          <w:sz w:val="24"/>
          <w:szCs w:val="24"/>
        </w:rPr>
        <w:t xml:space="preserve">appear at the </w:t>
      </w:r>
      <w:r w:rsidR="00B9406C">
        <w:rPr>
          <w:rFonts w:ascii="Times New Roman" w:hAnsi="Times New Roman" w:cs="Times New Roman"/>
          <w:sz w:val="24"/>
          <w:szCs w:val="24"/>
        </w:rPr>
        <w:t>beginning to Packer’s summation</w:t>
      </w:r>
      <w:r>
        <w:rPr>
          <w:rFonts w:ascii="Times New Roman" w:hAnsi="Times New Roman" w:cs="Times New Roman"/>
          <w:sz w:val="24"/>
          <w:szCs w:val="24"/>
        </w:rPr>
        <w:t xml:space="preserve"> of basic theology because Scripture is the </w:t>
      </w:r>
      <w:r w:rsidR="004456E3">
        <w:rPr>
          <w:rFonts w:ascii="Times New Roman" w:hAnsi="Times New Roman" w:cs="Times New Roman"/>
          <w:sz w:val="24"/>
          <w:szCs w:val="24"/>
        </w:rPr>
        <w:t xml:space="preserve">very </w:t>
      </w:r>
      <w:r>
        <w:rPr>
          <w:rFonts w:ascii="Times New Roman" w:hAnsi="Times New Roman" w:cs="Times New Roman"/>
          <w:sz w:val="24"/>
          <w:szCs w:val="24"/>
        </w:rPr>
        <w:t>source</w:t>
      </w:r>
      <w:r w:rsidR="004456E3">
        <w:rPr>
          <w:rFonts w:ascii="Times New Roman" w:hAnsi="Times New Roman" w:cs="Times New Roman"/>
          <w:sz w:val="24"/>
          <w:szCs w:val="24"/>
        </w:rPr>
        <w:t xml:space="preserve"> of our doctrines</w:t>
      </w:r>
      <w:r w:rsidR="00B9406C">
        <w:rPr>
          <w:rFonts w:ascii="Times New Roman" w:hAnsi="Times New Roman" w:cs="Times New Roman"/>
          <w:sz w:val="24"/>
          <w:szCs w:val="24"/>
        </w:rPr>
        <w:t xml:space="preserve">. Tradition in the form of theological doctrines </w:t>
      </w:r>
      <w:r w:rsidR="00414894">
        <w:rPr>
          <w:rFonts w:ascii="Times New Roman" w:hAnsi="Times New Roman" w:cs="Times New Roman"/>
          <w:sz w:val="24"/>
          <w:szCs w:val="24"/>
        </w:rPr>
        <w:t>pas</w:t>
      </w:r>
      <w:r w:rsidR="00B9406C">
        <w:rPr>
          <w:rFonts w:ascii="Times New Roman" w:hAnsi="Times New Roman" w:cs="Times New Roman"/>
          <w:sz w:val="24"/>
          <w:szCs w:val="24"/>
        </w:rPr>
        <w:t xml:space="preserve">ses along a </w:t>
      </w:r>
      <w:r w:rsidR="00977CE4">
        <w:rPr>
          <w:rFonts w:ascii="Times New Roman" w:hAnsi="Times New Roman" w:cs="Times New Roman"/>
          <w:sz w:val="24"/>
          <w:szCs w:val="24"/>
        </w:rPr>
        <w:t>reasoned</w:t>
      </w:r>
      <w:r w:rsidR="00B9406C">
        <w:rPr>
          <w:rFonts w:ascii="Times New Roman" w:hAnsi="Times New Roman" w:cs="Times New Roman"/>
          <w:sz w:val="24"/>
          <w:szCs w:val="24"/>
        </w:rPr>
        <w:t>, attested and</w:t>
      </w:r>
      <w:r w:rsidR="00977CE4">
        <w:rPr>
          <w:rFonts w:ascii="Times New Roman" w:hAnsi="Times New Roman" w:cs="Times New Roman"/>
          <w:sz w:val="24"/>
          <w:szCs w:val="24"/>
        </w:rPr>
        <w:t xml:space="preserve"> shared understanding</w:t>
      </w:r>
      <w:r w:rsidR="004456E3">
        <w:rPr>
          <w:rFonts w:ascii="Times New Roman" w:hAnsi="Times New Roman" w:cs="Times New Roman"/>
          <w:sz w:val="24"/>
          <w:szCs w:val="24"/>
        </w:rPr>
        <w:t xml:space="preserve"> </w:t>
      </w:r>
      <w:r w:rsidR="00414894">
        <w:rPr>
          <w:rFonts w:ascii="Times New Roman" w:hAnsi="Times New Roman" w:cs="Times New Roman"/>
          <w:sz w:val="24"/>
          <w:szCs w:val="24"/>
        </w:rPr>
        <w:t xml:space="preserve">from Scripture as </w:t>
      </w:r>
      <w:r w:rsidR="004456E3">
        <w:rPr>
          <w:rFonts w:ascii="Times New Roman" w:hAnsi="Times New Roman" w:cs="Times New Roman"/>
          <w:sz w:val="24"/>
          <w:szCs w:val="24"/>
        </w:rPr>
        <w:t>the sanctified teachings or tenants of Christianity (Vanhoozer, 2005)</w:t>
      </w:r>
      <w:r>
        <w:rPr>
          <w:rFonts w:ascii="Times New Roman" w:hAnsi="Times New Roman" w:cs="Times New Roman"/>
          <w:sz w:val="24"/>
          <w:szCs w:val="24"/>
        </w:rPr>
        <w:t xml:space="preserve">.  The Bible is how God declares himself.  </w:t>
      </w:r>
    </w:p>
    <w:p w:rsidR="007B25E8" w:rsidRDefault="00F61CC0" w:rsidP="007B25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 core professional requirement for any</w:t>
      </w:r>
      <w:r w:rsidR="00B9406C">
        <w:rPr>
          <w:rFonts w:ascii="Times New Roman" w:hAnsi="Times New Roman" w:cs="Times New Roman"/>
          <w:sz w:val="24"/>
          <w:szCs w:val="24"/>
        </w:rPr>
        <w:t xml:space="preserve"> counselor </w:t>
      </w:r>
      <w:r w:rsidR="00977CE4">
        <w:rPr>
          <w:rFonts w:ascii="Times New Roman" w:hAnsi="Times New Roman" w:cs="Times New Roman"/>
          <w:sz w:val="24"/>
          <w:szCs w:val="24"/>
        </w:rPr>
        <w:t>motivated to serve others through</w:t>
      </w:r>
      <w:r w:rsidR="00477322">
        <w:rPr>
          <w:rFonts w:ascii="Times New Roman" w:hAnsi="Times New Roman" w:cs="Times New Roman"/>
          <w:sz w:val="24"/>
          <w:szCs w:val="24"/>
        </w:rPr>
        <w:t xml:space="preserve"> joint participat</w:t>
      </w:r>
      <w:r w:rsidR="00530A97">
        <w:rPr>
          <w:rFonts w:ascii="Times New Roman" w:hAnsi="Times New Roman" w:cs="Times New Roman"/>
          <w:sz w:val="24"/>
          <w:szCs w:val="24"/>
        </w:rPr>
        <w:t xml:space="preserve">ion with </w:t>
      </w:r>
      <w:r w:rsidR="00977CE4">
        <w:rPr>
          <w:rFonts w:ascii="Times New Roman" w:hAnsi="Times New Roman" w:cs="Times New Roman"/>
          <w:sz w:val="24"/>
          <w:szCs w:val="24"/>
        </w:rPr>
        <w:t xml:space="preserve">the </w:t>
      </w:r>
      <w:r w:rsidR="00530A97">
        <w:rPr>
          <w:rFonts w:ascii="Times New Roman" w:hAnsi="Times New Roman" w:cs="Times New Roman"/>
          <w:sz w:val="24"/>
          <w:szCs w:val="24"/>
        </w:rPr>
        <w:t>Holy Spirit to make</w:t>
      </w:r>
      <w:r w:rsidR="00477322">
        <w:rPr>
          <w:rFonts w:ascii="Times New Roman" w:hAnsi="Times New Roman" w:cs="Times New Roman"/>
          <w:sz w:val="24"/>
          <w:szCs w:val="24"/>
        </w:rPr>
        <w:t xml:space="preserve"> Jesus Christ known</w:t>
      </w:r>
      <w:r>
        <w:rPr>
          <w:rFonts w:ascii="Times New Roman" w:hAnsi="Times New Roman" w:cs="Times New Roman"/>
          <w:sz w:val="24"/>
          <w:szCs w:val="24"/>
        </w:rPr>
        <w:t>. These counselors</w:t>
      </w:r>
      <w:r w:rsidR="00477322">
        <w:rPr>
          <w:rFonts w:ascii="Times New Roman" w:hAnsi="Times New Roman" w:cs="Times New Roman"/>
          <w:sz w:val="24"/>
          <w:szCs w:val="24"/>
        </w:rPr>
        <w:t xml:space="preserve"> </w:t>
      </w:r>
      <w:r w:rsidR="00977CE4">
        <w:rPr>
          <w:rFonts w:ascii="Times New Roman" w:hAnsi="Times New Roman" w:cs="Times New Roman"/>
          <w:sz w:val="24"/>
          <w:szCs w:val="24"/>
        </w:rPr>
        <w:lastRenderedPageBreak/>
        <w:t xml:space="preserve">will maintain </w:t>
      </w:r>
      <w:r w:rsidR="00530A97">
        <w:rPr>
          <w:rFonts w:ascii="Times New Roman" w:hAnsi="Times New Roman" w:cs="Times New Roman"/>
          <w:sz w:val="24"/>
          <w:szCs w:val="24"/>
        </w:rPr>
        <w:t>ongoing engagement</w:t>
      </w:r>
      <w:r w:rsidR="00477322">
        <w:rPr>
          <w:rFonts w:ascii="Times New Roman" w:hAnsi="Times New Roman" w:cs="Times New Roman"/>
          <w:sz w:val="24"/>
          <w:szCs w:val="24"/>
        </w:rPr>
        <w:t xml:space="preserve"> with the sacred writings that reveal God’s activity and spoken words. </w:t>
      </w:r>
      <w:r w:rsidR="00E65B36">
        <w:rPr>
          <w:rFonts w:ascii="Times New Roman" w:hAnsi="Times New Roman" w:cs="Times New Roman"/>
          <w:sz w:val="24"/>
          <w:szCs w:val="24"/>
        </w:rPr>
        <w:t xml:space="preserve">The rationale for this statement </w:t>
      </w:r>
      <w:r w:rsidR="007B25E8">
        <w:rPr>
          <w:rFonts w:ascii="Times New Roman" w:hAnsi="Times New Roman" w:cs="Times New Roman"/>
          <w:sz w:val="24"/>
          <w:szCs w:val="24"/>
        </w:rPr>
        <w:t>within this treatment of</w:t>
      </w:r>
      <w:r w:rsidR="00977CE4">
        <w:rPr>
          <w:rFonts w:ascii="Times New Roman" w:hAnsi="Times New Roman" w:cs="Times New Roman"/>
          <w:sz w:val="24"/>
          <w:szCs w:val="24"/>
        </w:rPr>
        <w:t xml:space="preserve"> assessment strategies for</w:t>
      </w:r>
      <w:r w:rsidR="00E65B36">
        <w:rPr>
          <w:rFonts w:ascii="Times New Roman" w:hAnsi="Times New Roman" w:cs="Times New Roman"/>
          <w:sz w:val="24"/>
          <w:szCs w:val="24"/>
        </w:rPr>
        <w:t xml:space="preserve"> helping partnerships is </w:t>
      </w:r>
      <w:r w:rsidR="00977CE4">
        <w:rPr>
          <w:rFonts w:ascii="Times New Roman" w:hAnsi="Times New Roman" w:cs="Times New Roman"/>
          <w:sz w:val="24"/>
          <w:szCs w:val="24"/>
        </w:rPr>
        <w:t xml:space="preserve">utterly </w:t>
      </w:r>
      <w:r w:rsidR="00E65B36">
        <w:rPr>
          <w:rFonts w:ascii="Times New Roman" w:hAnsi="Times New Roman" w:cs="Times New Roman"/>
          <w:sz w:val="24"/>
          <w:szCs w:val="24"/>
        </w:rPr>
        <w:t xml:space="preserve">straightforward. </w:t>
      </w:r>
      <w:r w:rsidR="007B25E8">
        <w:rPr>
          <w:rFonts w:ascii="Times New Roman" w:hAnsi="Times New Roman" w:cs="Times New Roman"/>
          <w:sz w:val="24"/>
          <w:szCs w:val="24"/>
        </w:rPr>
        <w:t xml:space="preserve">According to Christian tradition, </w:t>
      </w:r>
      <w:r>
        <w:rPr>
          <w:rFonts w:ascii="Times New Roman" w:hAnsi="Times New Roman" w:cs="Times New Roman"/>
          <w:sz w:val="24"/>
          <w:szCs w:val="24"/>
        </w:rPr>
        <w:t xml:space="preserve">Scripture itself is the ultimate </w:t>
      </w:r>
      <w:r w:rsidR="00E65B36">
        <w:rPr>
          <w:rFonts w:ascii="Times New Roman" w:hAnsi="Times New Roman" w:cs="Times New Roman"/>
          <w:sz w:val="24"/>
          <w:szCs w:val="24"/>
        </w:rPr>
        <w:t xml:space="preserve">measurement </w:t>
      </w:r>
      <w:r w:rsidR="00390F1E">
        <w:rPr>
          <w:rFonts w:ascii="Times New Roman" w:hAnsi="Times New Roman" w:cs="Times New Roman"/>
          <w:sz w:val="24"/>
          <w:szCs w:val="24"/>
        </w:rPr>
        <w:t>instrument</w:t>
      </w:r>
      <w:r w:rsidR="004F5EA0">
        <w:rPr>
          <w:rFonts w:ascii="Times New Roman" w:hAnsi="Times New Roman" w:cs="Times New Roman"/>
          <w:sz w:val="24"/>
          <w:szCs w:val="24"/>
        </w:rPr>
        <w:t xml:space="preserve">, </w:t>
      </w:r>
      <w:r w:rsidR="00F52CF3">
        <w:rPr>
          <w:rFonts w:ascii="Times New Roman" w:hAnsi="Times New Roman" w:cs="Times New Roman"/>
          <w:sz w:val="24"/>
          <w:szCs w:val="24"/>
        </w:rPr>
        <w:t xml:space="preserve">the authoritative criteria that measures other criteria because it is </w:t>
      </w:r>
      <w:r w:rsidR="004F5EA0">
        <w:rPr>
          <w:rFonts w:ascii="Times New Roman" w:hAnsi="Times New Roman" w:cs="Times New Roman"/>
          <w:sz w:val="24"/>
          <w:szCs w:val="24"/>
        </w:rPr>
        <w:t xml:space="preserve">the ‘norming </w:t>
      </w:r>
      <w:proofErr w:type="gramStart"/>
      <w:r w:rsidR="004F5EA0">
        <w:rPr>
          <w:rFonts w:ascii="Times New Roman" w:hAnsi="Times New Roman" w:cs="Times New Roman"/>
          <w:sz w:val="24"/>
          <w:szCs w:val="24"/>
        </w:rPr>
        <w:t>norm’</w:t>
      </w:r>
      <w:r w:rsidR="00C5182B">
        <w:rPr>
          <w:rFonts w:ascii="Times New Roman" w:hAnsi="Times New Roman" w:cs="Times New Roman"/>
          <w:sz w:val="24"/>
          <w:szCs w:val="24"/>
        </w:rPr>
        <w:t>(</w:t>
      </w:r>
      <w:proofErr w:type="gramEnd"/>
      <w:r w:rsidR="00C5182B">
        <w:rPr>
          <w:rFonts w:ascii="Times New Roman" w:hAnsi="Times New Roman" w:cs="Times New Roman"/>
          <w:sz w:val="24"/>
          <w:szCs w:val="24"/>
        </w:rPr>
        <w:t>Westminster Confession of Faith, 1982</w:t>
      </w:r>
      <w:r w:rsidR="00F52CF3">
        <w:rPr>
          <w:rFonts w:ascii="Times New Roman" w:hAnsi="Times New Roman" w:cs="Times New Roman"/>
          <w:sz w:val="24"/>
          <w:szCs w:val="24"/>
        </w:rPr>
        <w:t>/1646</w:t>
      </w:r>
      <w:r w:rsidR="00C5182B">
        <w:rPr>
          <w:rFonts w:ascii="Times New Roman" w:hAnsi="Times New Roman" w:cs="Times New Roman"/>
          <w:sz w:val="24"/>
          <w:szCs w:val="24"/>
        </w:rPr>
        <w:t>).</w:t>
      </w:r>
      <w:r w:rsidR="00390F1E">
        <w:rPr>
          <w:rFonts w:ascii="Times New Roman" w:hAnsi="Times New Roman" w:cs="Times New Roman"/>
          <w:sz w:val="24"/>
          <w:szCs w:val="24"/>
        </w:rPr>
        <w:t xml:space="preserve"> </w:t>
      </w:r>
      <w:r w:rsidR="00954F2B">
        <w:rPr>
          <w:rFonts w:ascii="Times New Roman" w:hAnsi="Times New Roman" w:cs="Times New Roman"/>
          <w:sz w:val="24"/>
          <w:szCs w:val="24"/>
        </w:rPr>
        <w:t>It is the</w:t>
      </w:r>
      <w:r w:rsidR="00977CE4">
        <w:rPr>
          <w:rFonts w:ascii="Times New Roman" w:hAnsi="Times New Roman" w:cs="Times New Roman"/>
          <w:sz w:val="24"/>
          <w:szCs w:val="24"/>
        </w:rPr>
        <w:t xml:space="preserve"> </w:t>
      </w:r>
      <w:r>
        <w:rPr>
          <w:rFonts w:ascii="Times New Roman" w:hAnsi="Times New Roman" w:cs="Times New Roman"/>
          <w:sz w:val="24"/>
          <w:szCs w:val="24"/>
        </w:rPr>
        <w:t>‘</w:t>
      </w:r>
      <w:r w:rsidR="00977CE4">
        <w:rPr>
          <w:rFonts w:ascii="Times New Roman" w:hAnsi="Times New Roman" w:cs="Times New Roman"/>
          <w:sz w:val="24"/>
          <w:szCs w:val="24"/>
        </w:rPr>
        <w:t>standard</w:t>
      </w:r>
      <w:r>
        <w:rPr>
          <w:rFonts w:ascii="Times New Roman" w:hAnsi="Times New Roman" w:cs="Times New Roman"/>
          <w:sz w:val="24"/>
          <w:szCs w:val="24"/>
        </w:rPr>
        <w:t xml:space="preserve">’ that God </w:t>
      </w:r>
      <w:r w:rsidR="00977CE4">
        <w:rPr>
          <w:rFonts w:ascii="Times New Roman" w:hAnsi="Times New Roman" w:cs="Times New Roman"/>
          <w:sz w:val="24"/>
          <w:szCs w:val="24"/>
        </w:rPr>
        <w:t>has given</w:t>
      </w:r>
      <w:r w:rsidR="00E65B36">
        <w:rPr>
          <w:rFonts w:ascii="Times New Roman" w:hAnsi="Times New Roman" w:cs="Times New Roman"/>
          <w:sz w:val="24"/>
          <w:szCs w:val="24"/>
        </w:rPr>
        <w:t xml:space="preserve"> </w:t>
      </w:r>
      <w:r w:rsidR="00977CE4">
        <w:rPr>
          <w:rFonts w:ascii="Times New Roman" w:hAnsi="Times New Roman" w:cs="Times New Roman"/>
          <w:sz w:val="24"/>
          <w:szCs w:val="24"/>
        </w:rPr>
        <w:t>to instruct his people</w:t>
      </w:r>
      <w:r w:rsidR="00E65B36">
        <w:rPr>
          <w:rFonts w:ascii="Times New Roman" w:hAnsi="Times New Roman" w:cs="Times New Roman"/>
          <w:sz w:val="24"/>
          <w:szCs w:val="24"/>
        </w:rPr>
        <w:t xml:space="preserve"> on the both the process </w:t>
      </w:r>
      <w:r w:rsidR="00390F1E">
        <w:rPr>
          <w:rFonts w:ascii="Times New Roman" w:hAnsi="Times New Roman" w:cs="Times New Roman"/>
          <w:sz w:val="24"/>
          <w:szCs w:val="24"/>
        </w:rPr>
        <w:t>and criteria to execute</w:t>
      </w:r>
      <w:r w:rsidR="00E65B36">
        <w:rPr>
          <w:rFonts w:ascii="Times New Roman" w:hAnsi="Times New Roman" w:cs="Times New Roman"/>
          <w:sz w:val="24"/>
          <w:szCs w:val="24"/>
        </w:rPr>
        <w:t xml:space="preserve"> discernment. For those who seek to make sense of </w:t>
      </w:r>
      <w:r w:rsidR="00977CE4">
        <w:rPr>
          <w:rFonts w:ascii="Times New Roman" w:hAnsi="Times New Roman" w:cs="Times New Roman"/>
          <w:sz w:val="24"/>
          <w:szCs w:val="24"/>
        </w:rPr>
        <w:t xml:space="preserve">all </w:t>
      </w:r>
      <w:r w:rsidR="00E65B36">
        <w:rPr>
          <w:rFonts w:ascii="Times New Roman" w:hAnsi="Times New Roman" w:cs="Times New Roman"/>
          <w:sz w:val="24"/>
          <w:szCs w:val="24"/>
        </w:rPr>
        <w:t xml:space="preserve">forces and factors that </w:t>
      </w:r>
      <w:r w:rsidR="002726C9">
        <w:rPr>
          <w:rFonts w:ascii="Times New Roman" w:hAnsi="Times New Roman" w:cs="Times New Roman"/>
          <w:sz w:val="24"/>
          <w:szCs w:val="24"/>
        </w:rPr>
        <w:t xml:space="preserve">have a bearing on </w:t>
      </w:r>
      <w:r w:rsidR="00390F1E">
        <w:rPr>
          <w:rFonts w:ascii="Times New Roman" w:hAnsi="Times New Roman" w:cs="Times New Roman"/>
          <w:sz w:val="24"/>
          <w:szCs w:val="24"/>
        </w:rPr>
        <w:t>human growth</w:t>
      </w:r>
      <w:r w:rsidR="00977CE4">
        <w:rPr>
          <w:rFonts w:ascii="Times New Roman" w:hAnsi="Times New Roman" w:cs="Times New Roman"/>
          <w:sz w:val="24"/>
          <w:szCs w:val="24"/>
        </w:rPr>
        <w:t>, it is necessary to maintain</w:t>
      </w:r>
      <w:r w:rsidR="002726C9">
        <w:rPr>
          <w:rFonts w:ascii="Times New Roman" w:hAnsi="Times New Roman" w:cs="Times New Roman"/>
          <w:sz w:val="24"/>
          <w:szCs w:val="24"/>
        </w:rPr>
        <w:t xml:space="preserve"> </w:t>
      </w:r>
      <w:r w:rsidR="00E65B36">
        <w:rPr>
          <w:rFonts w:ascii="Times New Roman" w:hAnsi="Times New Roman" w:cs="Times New Roman"/>
          <w:sz w:val="24"/>
          <w:szCs w:val="24"/>
        </w:rPr>
        <w:t>contact with what God himself has made known.</w:t>
      </w:r>
      <w:r w:rsidR="002726C9" w:rsidRPr="002726C9">
        <w:rPr>
          <w:rFonts w:ascii="Times New Roman" w:hAnsi="Times New Roman" w:cs="Times New Roman"/>
          <w:sz w:val="24"/>
          <w:szCs w:val="24"/>
        </w:rPr>
        <w:t xml:space="preserve"> </w:t>
      </w:r>
    </w:p>
    <w:p w:rsidR="002726C9" w:rsidRDefault="00390F1E" w:rsidP="007B25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B9406C">
        <w:rPr>
          <w:rFonts w:ascii="Times New Roman" w:hAnsi="Times New Roman" w:cs="Times New Roman"/>
          <w:sz w:val="24"/>
          <w:szCs w:val="24"/>
        </w:rPr>
        <w:t xml:space="preserve">ne </w:t>
      </w:r>
      <w:r w:rsidR="002726C9">
        <w:rPr>
          <w:rFonts w:ascii="Times New Roman" w:hAnsi="Times New Roman" w:cs="Times New Roman"/>
          <w:sz w:val="24"/>
          <w:szCs w:val="24"/>
        </w:rPr>
        <w:t xml:space="preserve">theologian </w:t>
      </w:r>
      <w:r w:rsidR="00B9406C">
        <w:rPr>
          <w:rFonts w:ascii="Times New Roman" w:hAnsi="Times New Roman" w:cs="Times New Roman"/>
          <w:sz w:val="24"/>
          <w:szCs w:val="24"/>
        </w:rPr>
        <w:t xml:space="preserve">recently </w:t>
      </w:r>
      <w:r w:rsidR="00F61CC0">
        <w:rPr>
          <w:rFonts w:ascii="Times New Roman" w:hAnsi="Times New Roman" w:cs="Times New Roman"/>
          <w:sz w:val="24"/>
          <w:szCs w:val="24"/>
        </w:rPr>
        <w:t>articulated</w:t>
      </w:r>
      <w:r w:rsidR="00977CE4">
        <w:rPr>
          <w:rFonts w:ascii="Times New Roman" w:hAnsi="Times New Roman" w:cs="Times New Roman"/>
          <w:sz w:val="24"/>
          <w:szCs w:val="24"/>
        </w:rPr>
        <w:t xml:space="preserve"> </w:t>
      </w:r>
      <w:r w:rsidR="002726C9">
        <w:rPr>
          <w:rFonts w:ascii="Times New Roman" w:hAnsi="Times New Roman" w:cs="Times New Roman"/>
          <w:sz w:val="24"/>
          <w:szCs w:val="24"/>
        </w:rPr>
        <w:t xml:space="preserve">the challenge </w:t>
      </w:r>
      <w:r>
        <w:rPr>
          <w:rFonts w:ascii="Times New Roman" w:hAnsi="Times New Roman" w:cs="Times New Roman"/>
          <w:sz w:val="24"/>
          <w:szCs w:val="24"/>
        </w:rPr>
        <w:t xml:space="preserve">for counselors </w:t>
      </w:r>
      <w:r w:rsidR="00977CE4">
        <w:rPr>
          <w:rFonts w:ascii="Times New Roman" w:hAnsi="Times New Roman" w:cs="Times New Roman"/>
          <w:sz w:val="24"/>
          <w:szCs w:val="24"/>
        </w:rPr>
        <w:t xml:space="preserve">who wish to offer services under the banner of Christianity </w:t>
      </w:r>
      <w:r w:rsidR="00F61CC0">
        <w:rPr>
          <w:rFonts w:ascii="Times New Roman" w:hAnsi="Times New Roman" w:cs="Times New Roman"/>
          <w:sz w:val="24"/>
          <w:szCs w:val="24"/>
        </w:rPr>
        <w:t xml:space="preserve">using a creative phrase.  Christians who counsel need </w:t>
      </w:r>
      <w:r w:rsidR="00E9766D">
        <w:rPr>
          <w:rFonts w:ascii="Times New Roman" w:hAnsi="Times New Roman" w:cs="Times New Roman"/>
          <w:sz w:val="24"/>
          <w:szCs w:val="24"/>
        </w:rPr>
        <w:t xml:space="preserve">to secure and maintain ‘canon sense’ that is, sound judgment </w:t>
      </w:r>
      <w:r w:rsidR="00F50A62">
        <w:rPr>
          <w:rFonts w:ascii="Times New Roman" w:hAnsi="Times New Roman" w:cs="Times New Roman"/>
          <w:sz w:val="24"/>
          <w:szCs w:val="24"/>
        </w:rPr>
        <w:t>derived from a profound appreciation for</w:t>
      </w:r>
      <w:r w:rsidR="00E9766D">
        <w:rPr>
          <w:rFonts w:ascii="Times New Roman" w:hAnsi="Times New Roman" w:cs="Times New Roman"/>
          <w:sz w:val="24"/>
          <w:szCs w:val="24"/>
        </w:rPr>
        <w:t xml:space="preserve"> the full range of biblical literature</w:t>
      </w:r>
      <w:r w:rsidR="002726C9">
        <w:rPr>
          <w:rFonts w:ascii="Times New Roman" w:hAnsi="Times New Roman" w:cs="Times New Roman"/>
          <w:sz w:val="24"/>
          <w:szCs w:val="24"/>
        </w:rPr>
        <w:t xml:space="preserve"> (Vanhoozer, 2007). </w:t>
      </w:r>
      <w:r>
        <w:rPr>
          <w:rFonts w:ascii="Times New Roman" w:hAnsi="Times New Roman" w:cs="Times New Roman"/>
          <w:sz w:val="24"/>
          <w:szCs w:val="24"/>
        </w:rPr>
        <w:t xml:space="preserve">The context </w:t>
      </w:r>
      <w:r w:rsidR="00F50A62">
        <w:rPr>
          <w:rFonts w:ascii="Times New Roman" w:hAnsi="Times New Roman" w:cs="Times New Roman"/>
          <w:sz w:val="24"/>
          <w:szCs w:val="24"/>
        </w:rPr>
        <w:t xml:space="preserve">of this admonition </w:t>
      </w:r>
      <w:r w:rsidR="00F61CC0">
        <w:rPr>
          <w:rFonts w:ascii="Times New Roman" w:hAnsi="Times New Roman" w:cs="Times New Roman"/>
          <w:sz w:val="24"/>
          <w:szCs w:val="24"/>
        </w:rPr>
        <w:t xml:space="preserve">was an </w:t>
      </w:r>
      <w:r w:rsidR="00D30F55">
        <w:rPr>
          <w:rFonts w:ascii="Times New Roman" w:hAnsi="Times New Roman" w:cs="Times New Roman"/>
          <w:sz w:val="24"/>
          <w:szCs w:val="24"/>
        </w:rPr>
        <w:t xml:space="preserve">address to those who </w:t>
      </w:r>
      <w:r>
        <w:rPr>
          <w:rFonts w:ascii="Times New Roman" w:hAnsi="Times New Roman" w:cs="Times New Roman"/>
          <w:sz w:val="24"/>
          <w:szCs w:val="24"/>
        </w:rPr>
        <w:t>desire to be wholeheartedly Christian in their professional enterprise.</w:t>
      </w:r>
    </w:p>
    <w:p w:rsidR="00E65B36" w:rsidRDefault="00E65B36" w:rsidP="00E65B3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The canon is far more than a mere list of books in the Bible. It is a measuring or even </w:t>
      </w:r>
      <w:r w:rsidRPr="00390F1E">
        <w:rPr>
          <w:rFonts w:ascii="Times New Roman" w:hAnsi="Times New Roman" w:cs="Times New Roman"/>
          <w:i/>
          <w:sz w:val="24"/>
          <w:szCs w:val="24"/>
        </w:rPr>
        <w:t>div</w:t>
      </w:r>
      <w:r w:rsidR="00977CE4">
        <w:rPr>
          <w:rFonts w:ascii="Times New Roman" w:hAnsi="Times New Roman" w:cs="Times New Roman"/>
          <w:i/>
          <w:sz w:val="24"/>
          <w:szCs w:val="24"/>
        </w:rPr>
        <w:t>in</w:t>
      </w:r>
      <w:r w:rsidRPr="00390F1E">
        <w:rPr>
          <w:rFonts w:ascii="Times New Roman" w:hAnsi="Times New Roman" w:cs="Times New Roman"/>
          <w:i/>
          <w:sz w:val="24"/>
          <w:szCs w:val="24"/>
        </w:rPr>
        <w:t>ing rod</w:t>
      </w:r>
      <w:r>
        <w:rPr>
          <w:rFonts w:ascii="Times New Roman" w:hAnsi="Times New Roman" w:cs="Times New Roman"/>
          <w:sz w:val="24"/>
          <w:szCs w:val="24"/>
        </w:rPr>
        <w:t xml:space="preserve"> that enables us to discern what we should say and do today in order to continue and correspond to the way, truth, and life made known in Jesus Christ. As such, it is both source and norm of the disciple’s individual identi</w:t>
      </w:r>
      <w:r w:rsidR="002726C9">
        <w:rPr>
          <w:rFonts w:ascii="Times New Roman" w:hAnsi="Times New Roman" w:cs="Times New Roman"/>
          <w:sz w:val="24"/>
          <w:szCs w:val="24"/>
        </w:rPr>
        <w:t>t</w:t>
      </w:r>
      <w:r>
        <w:rPr>
          <w:rFonts w:ascii="Times New Roman" w:hAnsi="Times New Roman" w:cs="Times New Roman"/>
          <w:sz w:val="24"/>
          <w:szCs w:val="24"/>
        </w:rPr>
        <w:t xml:space="preserve">y as well as the church’s corporate identity. In short: the canon is the Christian framework for knowing who you are and what you are supposed to do </w:t>
      </w:r>
      <w:r w:rsidRPr="002726C9">
        <w:rPr>
          <w:rFonts w:ascii="Times New Roman" w:hAnsi="Times New Roman" w:cs="Times New Roman"/>
          <w:i/>
          <w:sz w:val="24"/>
          <w:szCs w:val="24"/>
        </w:rPr>
        <w:t>coram Deo</w:t>
      </w:r>
      <w:r>
        <w:rPr>
          <w:rFonts w:ascii="Times New Roman" w:hAnsi="Times New Roman" w:cs="Times New Roman"/>
          <w:sz w:val="24"/>
          <w:szCs w:val="24"/>
        </w:rPr>
        <w:t xml:space="preserve"> (“before God”) (Vanhoozer, 2007, p. 12).</w:t>
      </w:r>
    </w:p>
    <w:p w:rsidR="00B570DD" w:rsidRDefault="00D30F55" w:rsidP="007B25E8">
      <w:pPr>
        <w:spacing w:after="0" w:line="480" w:lineRule="auto"/>
        <w:rPr>
          <w:rFonts w:ascii="Times New Roman" w:hAnsi="Times New Roman" w:cs="Times New Roman"/>
          <w:sz w:val="24"/>
          <w:szCs w:val="24"/>
        </w:rPr>
      </w:pPr>
      <w:r>
        <w:rPr>
          <w:rFonts w:ascii="Times New Roman" w:hAnsi="Times New Roman" w:cs="Times New Roman"/>
          <w:sz w:val="24"/>
          <w:szCs w:val="24"/>
        </w:rPr>
        <w:t>Stated plainly</w:t>
      </w:r>
      <w:r w:rsidR="006034D2">
        <w:rPr>
          <w:rFonts w:ascii="Times New Roman" w:hAnsi="Times New Roman" w:cs="Times New Roman"/>
          <w:sz w:val="24"/>
          <w:szCs w:val="24"/>
        </w:rPr>
        <w:t>, canon sense is having the essence of Scriptu</w:t>
      </w:r>
      <w:r w:rsidR="00390F1E">
        <w:rPr>
          <w:rFonts w:ascii="Times New Roman" w:hAnsi="Times New Roman" w:cs="Times New Roman"/>
          <w:sz w:val="24"/>
          <w:szCs w:val="24"/>
        </w:rPr>
        <w:t xml:space="preserve">re </w:t>
      </w:r>
      <w:r w:rsidR="00885C34">
        <w:rPr>
          <w:rFonts w:ascii="Times New Roman" w:hAnsi="Times New Roman" w:cs="Times New Roman"/>
          <w:sz w:val="24"/>
          <w:szCs w:val="24"/>
        </w:rPr>
        <w:t xml:space="preserve">so </w:t>
      </w:r>
      <w:r w:rsidR="006034D2">
        <w:rPr>
          <w:rFonts w:ascii="Times New Roman" w:hAnsi="Times New Roman" w:cs="Times New Roman"/>
          <w:sz w:val="24"/>
          <w:szCs w:val="24"/>
        </w:rPr>
        <w:t>central</w:t>
      </w:r>
      <w:r w:rsidR="00390F1E">
        <w:rPr>
          <w:rFonts w:ascii="Times New Roman" w:hAnsi="Times New Roman" w:cs="Times New Roman"/>
          <w:sz w:val="24"/>
          <w:szCs w:val="24"/>
        </w:rPr>
        <w:t xml:space="preserve"> </w:t>
      </w:r>
      <w:r w:rsidR="00885C34">
        <w:rPr>
          <w:rFonts w:ascii="Times New Roman" w:hAnsi="Times New Roman" w:cs="Times New Roman"/>
          <w:sz w:val="24"/>
          <w:szCs w:val="24"/>
        </w:rPr>
        <w:t xml:space="preserve">in our convictions, so crisp in </w:t>
      </w:r>
      <w:r w:rsidR="00390F1E">
        <w:rPr>
          <w:rFonts w:ascii="Times New Roman" w:hAnsi="Times New Roman" w:cs="Times New Roman"/>
          <w:sz w:val="24"/>
          <w:szCs w:val="24"/>
        </w:rPr>
        <w:t>our thought and so steadfast</w:t>
      </w:r>
      <w:r w:rsidR="006034D2">
        <w:rPr>
          <w:rFonts w:ascii="Times New Roman" w:hAnsi="Times New Roman" w:cs="Times New Roman"/>
          <w:sz w:val="24"/>
          <w:szCs w:val="24"/>
        </w:rPr>
        <w:t xml:space="preserve"> within our </w:t>
      </w:r>
      <w:r w:rsidR="007B25E8">
        <w:rPr>
          <w:rFonts w:ascii="Times New Roman" w:hAnsi="Times New Roman" w:cs="Times New Roman"/>
          <w:sz w:val="24"/>
          <w:szCs w:val="24"/>
        </w:rPr>
        <w:t>hearts</w:t>
      </w:r>
      <w:r w:rsidR="00390F1E">
        <w:rPr>
          <w:rFonts w:ascii="Times New Roman" w:hAnsi="Times New Roman" w:cs="Times New Roman"/>
          <w:sz w:val="24"/>
          <w:szCs w:val="24"/>
        </w:rPr>
        <w:t>,</w:t>
      </w:r>
      <w:r w:rsidR="006034D2">
        <w:rPr>
          <w:rFonts w:ascii="Times New Roman" w:hAnsi="Times New Roman" w:cs="Times New Roman"/>
          <w:sz w:val="24"/>
          <w:szCs w:val="24"/>
        </w:rPr>
        <w:t xml:space="preserve"> that what flows from </w:t>
      </w:r>
      <w:r w:rsidR="000F0936">
        <w:rPr>
          <w:rFonts w:ascii="Times New Roman" w:hAnsi="Times New Roman" w:cs="Times New Roman"/>
          <w:sz w:val="24"/>
          <w:szCs w:val="24"/>
        </w:rPr>
        <w:t xml:space="preserve">our </w:t>
      </w:r>
      <w:r w:rsidR="006034D2">
        <w:rPr>
          <w:rFonts w:ascii="Times New Roman" w:hAnsi="Times New Roman" w:cs="Times New Roman"/>
          <w:sz w:val="24"/>
          <w:szCs w:val="24"/>
        </w:rPr>
        <w:t>lips reflects</w:t>
      </w:r>
      <w:r w:rsidR="007B25E8">
        <w:rPr>
          <w:rFonts w:ascii="Times New Roman" w:hAnsi="Times New Roman" w:cs="Times New Roman"/>
          <w:sz w:val="24"/>
          <w:szCs w:val="24"/>
        </w:rPr>
        <w:t xml:space="preserve"> the mind of Christ (Phil 2:5).</w:t>
      </w:r>
      <w:r w:rsidR="006034D2">
        <w:rPr>
          <w:rFonts w:ascii="Times New Roman" w:hAnsi="Times New Roman" w:cs="Times New Roman"/>
          <w:sz w:val="24"/>
          <w:szCs w:val="24"/>
        </w:rPr>
        <w:t xml:space="preserve">  </w:t>
      </w:r>
    </w:p>
    <w:p w:rsidR="00F50A62" w:rsidRDefault="00F50A62" w:rsidP="00B570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contention here regarding assessment practice is this</w:t>
      </w:r>
      <w:r w:rsidR="00E9766D">
        <w:rPr>
          <w:rFonts w:ascii="Times New Roman" w:hAnsi="Times New Roman" w:cs="Times New Roman"/>
          <w:sz w:val="24"/>
          <w:szCs w:val="24"/>
        </w:rPr>
        <w:t>. It does not</w:t>
      </w:r>
      <w:r w:rsidR="006034D2">
        <w:rPr>
          <w:rFonts w:ascii="Times New Roman" w:hAnsi="Times New Roman" w:cs="Times New Roman"/>
          <w:sz w:val="24"/>
          <w:szCs w:val="24"/>
        </w:rPr>
        <w:t xml:space="preserve"> matter what our professional affiliation, de</w:t>
      </w:r>
      <w:r w:rsidR="000F0936">
        <w:rPr>
          <w:rFonts w:ascii="Times New Roman" w:hAnsi="Times New Roman" w:cs="Times New Roman"/>
          <w:sz w:val="24"/>
          <w:szCs w:val="24"/>
        </w:rPr>
        <w:t>nominational background, preferred therap</w:t>
      </w:r>
      <w:r w:rsidR="00E9766D">
        <w:rPr>
          <w:rFonts w:ascii="Times New Roman" w:hAnsi="Times New Roman" w:cs="Times New Roman"/>
          <w:sz w:val="24"/>
          <w:szCs w:val="24"/>
        </w:rPr>
        <w:t>e</w:t>
      </w:r>
      <w:r w:rsidR="000F0936">
        <w:rPr>
          <w:rFonts w:ascii="Times New Roman" w:hAnsi="Times New Roman" w:cs="Times New Roman"/>
          <w:sz w:val="24"/>
          <w:szCs w:val="24"/>
        </w:rPr>
        <w:t>utic</w:t>
      </w:r>
      <w:r w:rsidR="006034D2">
        <w:rPr>
          <w:rFonts w:ascii="Times New Roman" w:hAnsi="Times New Roman" w:cs="Times New Roman"/>
          <w:sz w:val="24"/>
          <w:szCs w:val="24"/>
        </w:rPr>
        <w:t xml:space="preserve"> approach, service location or </w:t>
      </w:r>
      <w:r w:rsidR="00D30F55">
        <w:rPr>
          <w:rFonts w:ascii="Times New Roman" w:hAnsi="Times New Roman" w:cs="Times New Roman"/>
          <w:sz w:val="24"/>
          <w:szCs w:val="24"/>
        </w:rPr>
        <w:t xml:space="preserve">who our </w:t>
      </w:r>
      <w:r w:rsidR="006034D2">
        <w:rPr>
          <w:rFonts w:ascii="Times New Roman" w:hAnsi="Times New Roman" w:cs="Times New Roman"/>
          <w:sz w:val="24"/>
          <w:szCs w:val="24"/>
        </w:rPr>
        <w:t>clientele</w:t>
      </w:r>
      <w:r w:rsidR="00E9766D">
        <w:rPr>
          <w:rFonts w:ascii="Times New Roman" w:hAnsi="Times New Roman" w:cs="Times New Roman"/>
          <w:sz w:val="24"/>
          <w:szCs w:val="24"/>
        </w:rPr>
        <w:t xml:space="preserve"> will be. O</w:t>
      </w:r>
      <w:r w:rsidR="00B9406C">
        <w:rPr>
          <w:rFonts w:ascii="Times New Roman" w:hAnsi="Times New Roman" w:cs="Times New Roman"/>
          <w:sz w:val="24"/>
          <w:szCs w:val="24"/>
        </w:rPr>
        <w:t>ne’s faithfulness in the pursuit of</w:t>
      </w:r>
      <w:r w:rsidR="006034D2">
        <w:rPr>
          <w:rFonts w:ascii="Times New Roman" w:hAnsi="Times New Roman" w:cs="Times New Roman"/>
          <w:sz w:val="24"/>
          <w:szCs w:val="24"/>
        </w:rPr>
        <w:t xml:space="preserve"> canon sense is what will determine if one’s </w:t>
      </w:r>
      <w:r w:rsidR="00B570DD">
        <w:rPr>
          <w:rFonts w:ascii="Times New Roman" w:hAnsi="Times New Roman" w:cs="Times New Roman"/>
          <w:sz w:val="24"/>
          <w:szCs w:val="24"/>
        </w:rPr>
        <w:t xml:space="preserve">insights </w:t>
      </w:r>
      <w:r w:rsidR="006034D2">
        <w:rPr>
          <w:rFonts w:ascii="Times New Roman" w:hAnsi="Times New Roman" w:cs="Times New Roman"/>
          <w:sz w:val="24"/>
          <w:szCs w:val="24"/>
        </w:rPr>
        <w:t xml:space="preserve">and healing presence is unequivocally Christian. </w:t>
      </w:r>
      <w:r w:rsidR="00727D28">
        <w:rPr>
          <w:rFonts w:ascii="Times New Roman" w:hAnsi="Times New Roman" w:cs="Times New Roman"/>
          <w:sz w:val="24"/>
          <w:szCs w:val="24"/>
        </w:rPr>
        <w:t>Counselors with aspirations to</w:t>
      </w:r>
      <w:r w:rsidR="00B570DD">
        <w:rPr>
          <w:rFonts w:ascii="Times New Roman" w:hAnsi="Times New Roman" w:cs="Times New Roman"/>
          <w:sz w:val="24"/>
          <w:szCs w:val="24"/>
        </w:rPr>
        <w:t xml:space="preserve"> </w:t>
      </w:r>
      <w:r w:rsidR="000F0936">
        <w:rPr>
          <w:rFonts w:ascii="Times New Roman" w:hAnsi="Times New Roman" w:cs="Times New Roman"/>
          <w:sz w:val="24"/>
          <w:szCs w:val="24"/>
        </w:rPr>
        <w:t xml:space="preserve">facilitate support </w:t>
      </w:r>
      <w:r w:rsidR="00B570DD">
        <w:rPr>
          <w:rFonts w:ascii="Times New Roman" w:hAnsi="Times New Roman" w:cs="Times New Roman"/>
          <w:sz w:val="24"/>
          <w:szCs w:val="24"/>
        </w:rPr>
        <w:t>in accordance</w:t>
      </w:r>
      <w:r w:rsidR="00727D28">
        <w:rPr>
          <w:rFonts w:ascii="Times New Roman" w:hAnsi="Times New Roman" w:cs="Times New Roman"/>
          <w:sz w:val="24"/>
          <w:szCs w:val="24"/>
        </w:rPr>
        <w:t xml:space="preserve"> to Christian tradition </w:t>
      </w:r>
      <w:r w:rsidR="00954F2B">
        <w:rPr>
          <w:rFonts w:ascii="Times New Roman" w:hAnsi="Times New Roman" w:cs="Times New Roman"/>
          <w:sz w:val="24"/>
          <w:szCs w:val="24"/>
        </w:rPr>
        <w:t xml:space="preserve">would do well to establish personal </w:t>
      </w:r>
      <w:r w:rsidR="00DC42A9">
        <w:rPr>
          <w:rFonts w:ascii="Times New Roman" w:hAnsi="Times New Roman" w:cs="Times New Roman"/>
          <w:sz w:val="24"/>
          <w:szCs w:val="24"/>
        </w:rPr>
        <w:t>expectations as well as</w:t>
      </w:r>
      <w:r w:rsidR="00390F1E">
        <w:rPr>
          <w:rFonts w:ascii="Times New Roman" w:hAnsi="Times New Roman" w:cs="Times New Roman"/>
          <w:sz w:val="24"/>
          <w:szCs w:val="24"/>
        </w:rPr>
        <w:t xml:space="preserve"> customary </w:t>
      </w:r>
      <w:r w:rsidR="000F0936">
        <w:rPr>
          <w:rFonts w:ascii="Times New Roman" w:hAnsi="Times New Roman" w:cs="Times New Roman"/>
          <w:sz w:val="24"/>
          <w:szCs w:val="24"/>
        </w:rPr>
        <w:t xml:space="preserve">exercises </w:t>
      </w:r>
      <w:r w:rsidR="00390F1E">
        <w:rPr>
          <w:rFonts w:ascii="Times New Roman" w:hAnsi="Times New Roman" w:cs="Times New Roman"/>
          <w:sz w:val="24"/>
          <w:szCs w:val="24"/>
        </w:rPr>
        <w:t xml:space="preserve">to maintain </w:t>
      </w:r>
      <w:r w:rsidR="00DE289C">
        <w:rPr>
          <w:rFonts w:ascii="Times New Roman" w:hAnsi="Times New Roman" w:cs="Times New Roman"/>
          <w:sz w:val="24"/>
          <w:szCs w:val="24"/>
        </w:rPr>
        <w:t xml:space="preserve">an </w:t>
      </w:r>
      <w:r w:rsidR="00B570DD">
        <w:rPr>
          <w:rFonts w:ascii="Times New Roman" w:hAnsi="Times New Roman" w:cs="Times New Roman"/>
          <w:sz w:val="24"/>
          <w:szCs w:val="24"/>
        </w:rPr>
        <w:t xml:space="preserve">articulate and </w:t>
      </w:r>
      <w:r w:rsidR="00390F1E">
        <w:rPr>
          <w:rFonts w:ascii="Times New Roman" w:hAnsi="Times New Roman" w:cs="Times New Roman"/>
          <w:sz w:val="24"/>
          <w:szCs w:val="24"/>
        </w:rPr>
        <w:t xml:space="preserve">accessible canon sense. </w:t>
      </w:r>
      <w:r w:rsidR="000F0936">
        <w:rPr>
          <w:rFonts w:ascii="Times New Roman" w:hAnsi="Times New Roman" w:cs="Times New Roman"/>
          <w:sz w:val="24"/>
          <w:szCs w:val="24"/>
        </w:rPr>
        <w:t>F</w:t>
      </w:r>
      <w:r w:rsidR="00727D28">
        <w:rPr>
          <w:rFonts w:ascii="Times New Roman" w:hAnsi="Times New Roman" w:cs="Times New Roman"/>
          <w:sz w:val="24"/>
          <w:szCs w:val="24"/>
        </w:rPr>
        <w:t xml:space="preserve">ive </w:t>
      </w:r>
      <w:r w:rsidR="00196EBE">
        <w:rPr>
          <w:rFonts w:ascii="Times New Roman" w:hAnsi="Times New Roman" w:cs="Times New Roman"/>
          <w:sz w:val="24"/>
          <w:szCs w:val="24"/>
        </w:rPr>
        <w:t>practical</w:t>
      </w:r>
      <w:r w:rsidR="00885C34">
        <w:rPr>
          <w:rFonts w:ascii="Times New Roman" w:hAnsi="Times New Roman" w:cs="Times New Roman"/>
          <w:sz w:val="24"/>
          <w:szCs w:val="24"/>
        </w:rPr>
        <w:t>,</w:t>
      </w:r>
      <w:r w:rsidR="00196EBE">
        <w:rPr>
          <w:rFonts w:ascii="Times New Roman" w:hAnsi="Times New Roman" w:cs="Times New Roman"/>
          <w:sz w:val="24"/>
          <w:szCs w:val="24"/>
        </w:rPr>
        <w:t xml:space="preserve"> </w:t>
      </w:r>
      <w:r w:rsidR="00DC42A9">
        <w:rPr>
          <w:rFonts w:ascii="Times New Roman" w:hAnsi="Times New Roman" w:cs="Times New Roman"/>
          <w:sz w:val="24"/>
          <w:szCs w:val="24"/>
        </w:rPr>
        <w:t>canon sense</w:t>
      </w:r>
      <w:r w:rsidR="00885C34">
        <w:rPr>
          <w:rFonts w:ascii="Times New Roman" w:hAnsi="Times New Roman" w:cs="Times New Roman"/>
          <w:sz w:val="24"/>
          <w:szCs w:val="24"/>
        </w:rPr>
        <w:t xml:space="preserve"> </w:t>
      </w:r>
      <w:r w:rsidR="000F0936">
        <w:rPr>
          <w:rFonts w:ascii="Times New Roman" w:hAnsi="Times New Roman" w:cs="Times New Roman"/>
          <w:sz w:val="24"/>
          <w:szCs w:val="24"/>
        </w:rPr>
        <w:t xml:space="preserve">activities </w:t>
      </w:r>
      <w:r w:rsidR="00DC42A9">
        <w:rPr>
          <w:rFonts w:ascii="Times New Roman" w:hAnsi="Times New Roman" w:cs="Times New Roman"/>
          <w:sz w:val="24"/>
          <w:szCs w:val="24"/>
        </w:rPr>
        <w:t xml:space="preserve">to calibrate our </w:t>
      </w:r>
      <w:r w:rsidR="00DE289C">
        <w:rPr>
          <w:rFonts w:ascii="Times New Roman" w:hAnsi="Times New Roman" w:cs="Times New Roman"/>
          <w:sz w:val="24"/>
          <w:szCs w:val="24"/>
        </w:rPr>
        <w:t xml:space="preserve">yardsticks </w:t>
      </w:r>
      <w:r w:rsidR="00DC42A9">
        <w:rPr>
          <w:rFonts w:ascii="Times New Roman" w:hAnsi="Times New Roman" w:cs="Times New Roman"/>
          <w:sz w:val="24"/>
          <w:szCs w:val="24"/>
        </w:rPr>
        <w:t xml:space="preserve">for wisdom </w:t>
      </w:r>
      <w:r w:rsidR="00727D28">
        <w:rPr>
          <w:rFonts w:ascii="Times New Roman" w:hAnsi="Times New Roman" w:cs="Times New Roman"/>
          <w:sz w:val="24"/>
          <w:szCs w:val="24"/>
        </w:rPr>
        <w:t xml:space="preserve">are worth exploring in this regard. </w:t>
      </w:r>
    </w:p>
    <w:p w:rsidR="007B25E8" w:rsidRDefault="00075573" w:rsidP="00B570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counselor </w:t>
      </w:r>
      <w:r w:rsidR="00DE289C">
        <w:rPr>
          <w:rFonts w:ascii="Times New Roman" w:hAnsi="Times New Roman" w:cs="Times New Roman"/>
          <w:sz w:val="24"/>
          <w:szCs w:val="24"/>
        </w:rPr>
        <w:t xml:space="preserve">primes </w:t>
      </w:r>
      <w:r>
        <w:rPr>
          <w:rFonts w:ascii="Times New Roman" w:hAnsi="Times New Roman" w:cs="Times New Roman"/>
          <w:sz w:val="24"/>
          <w:szCs w:val="24"/>
        </w:rPr>
        <w:t xml:space="preserve">and readies one’s </w:t>
      </w:r>
      <w:r w:rsidR="00727D28">
        <w:rPr>
          <w:rFonts w:ascii="Times New Roman" w:hAnsi="Times New Roman" w:cs="Times New Roman"/>
          <w:sz w:val="24"/>
          <w:szCs w:val="24"/>
        </w:rPr>
        <w:t>heart to</w:t>
      </w:r>
      <w:r w:rsidR="000F0936">
        <w:rPr>
          <w:rFonts w:ascii="Times New Roman" w:hAnsi="Times New Roman" w:cs="Times New Roman"/>
          <w:sz w:val="24"/>
          <w:szCs w:val="24"/>
        </w:rPr>
        <w:t xml:space="preserve"> enter into assessment </w:t>
      </w:r>
      <w:r w:rsidR="00885C34">
        <w:rPr>
          <w:rFonts w:ascii="Times New Roman" w:hAnsi="Times New Roman" w:cs="Times New Roman"/>
          <w:sz w:val="24"/>
          <w:szCs w:val="24"/>
        </w:rPr>
        <w:t xml:space="preserve">tasks </w:t>
      </w:r>
      <w:r w:rsidR="007B4098">
        <w:rPr>
          <w:rFonts w:ascii="Times New Roman" w:hAnsi="Times New Roman" w:cs="Times New Roman"/>
          <w:sz w:val="24"/>
          <w:szCs w:val="24"/>
        </w:rPr>
        <w:t>with others by undertaking these</w:t>
      </w:r>
      <w:r w:rsidR="00196EBE">
        <w:rPr>
          <w:rFonts w:ascii="Times New Roman" w:hAnsi="Times New Roman" w:cs="Times New Roman"/>
          <w:sz w:val="24"/>
          <w:szCs w:val="24"/>
        </w:rPr>
        <w:t xml:space="preserve"> </w:t>
      </w:r>
      <w:r w:rsidR="00D30F55">
        <w:rPr>
          <w:rFonts w:ascii="Times New Roman" w:hAnsi="Times New Roman" w:cs="Times New Roman"/>
          <w:sz w:val="24"/>
          <w:szCs w:val="24"/>
        </w:rPr>
        <w:t xml:space="preserve">routines </w:t>
      </w:r>
      <w:r w:rsidR="00312BDA">
        <w:rPr>
          <w:rFonts w:ascii="Times New Roman" w:hAnsi="Times New Roman" w:cs="Times New Roman"/>
          <w:sz w:val="24"/>
          <w:szCs w:val="24"/>
        </w:rPr>
        <w:t>of Biblical engagement</w:t>
      </w:r>
      <w:r w:rsidR="00DC42A9">
        <w:rPr>
          <w:rFonts w:ascii="Times New Roman" w:hAnsi="Times New Roman" w:cs="Times New Roman"/>
          <w:sz w:val="24"/>
          <w:szCs w:val="24"/>
        </w:rPr>
        <w:t xml:space="preserve">. These </w:t>
      </w:r>
      <w:r w:rsidR="00D30F55">
        <w:rPr>
          <w:rFonts w:ascii="Times New Roman" w:hAnsi="Times New Roman" w:cs="Times New Roman"/>
          <w:sz w:val="24"/>
          <w:szCs w:val="24"/>
        </w:rPr>
        <w:t>methods</w:t>
      </w:r>
      <w:r>
        <w:rPr>
          <w:rFonts w:ascii="Times New Roman" w:hAnsi="Times New Roman" w:cs="Times New Roman"/>
          <w:sz w:val="24"/>
          <w:szCs w:val="24"/>
        </w:rPr>
        <w:t xml:space="preserve"> are the habits that</w:t>
      </w:r>
      <w:r w:rsidR="00B570DD">
        <w:rPr>
          <w:rFonts w:ascii="Times New Roman" w:hAnsi="Times New Roman" w:cs="Times New Roman"/>
          <w:sz w:val="24"/>
          <w:szCs w:val="24"/>
        </w:rPr>
        <w:t xml:space="preserve"> </w:t>
      </w:r>
      <w:r w:rsidR="00312BDA">
        <w:rPr>
          <w:rFonts w:ascii="Times New Roman" w:hAnsi="Times New Roman" w:cs="Times New Roman"/>
          <w:sz w:val="24"/>
          <w:szCs w:val="24"/>
        </w:rPr>
        <w:t>allow</w:t>
      </w:r>
      <w:r w:rsidR="00727D28">
        <w:rPr>
          <w:rFonts w:ascii="Times New Roman" w:hAnsi="Times New Roman" w:cs="Times New Roman"/>
          <w:sz w:val="24"/>
          <w:szCs w:val="24"/>
        </w:rPr>
        <w:t xml:space="preserve"> </w:t>
      </w:r>
      <w:r w:rsidR="00B570DD">
        <w:rPr>
          <w:rFonts w:ascii="Times New Roman" w:hAnsi="Times New Roman" w:cs="Times New Roman"/>
          <w:sz w:val="24"/>
          <w:szCs w:val="24"/>
        </w:rPr>
        <w:t>Scripture</w:t>
      </w:r>
      <w:r>
        <w:rPr>
          <w:rFonts w:ascii="Times New Roman" w:hAnsi="Times New Roman" w:cs="Times New Roman"/>
          <w:sz w:val="24"/>
          <w:szCs w:val="24"/>
        </w:rPr>
        <w:t xml:space="preserve"> to configure </w:t>
      </w:r>
      <w:r w:rsidR="00F50A62">
        <w:rPr>
          <w:rFonts w:ascii="Times New Roman" w:hAnsi="Times New Roman" w:cs="Times New Roman"/>
          <w:sz w:val="24"/>
          <w:szCs w:val="24"/>
        </w:rPr>
        <w:t>o</w:t>
      </w:r>
      <w:r w:rsidR="00885C34">
        <w:rPr>
          <w:rFonts w:ascii="Times New Roman" w:hAnsi="Times New Roman" w:cs="Times New Roman"/>
          <w:sz w:val="24"/>
          <w:szCs w:val="24"/>
        </w:rPr>
        <w:t>u</w:t>
      </w:r>
      <w:r w:rsidR="00D30F55">
        <w:rPr>
          <w:rFonts w:ascii="Times New Roman" w:hAnsi="Times New Roman" w:cs="Times New Roman"/>
          <w:sz w:val="24"/>
          <w:szCs w:val="24"/>
        </w:rPr>
        <w:t>r automatic,</w:t>
      </w:r>
      <w:r>
        <w:rPr>
          <w:rFonts w:ascii="Times New Roman" w:hAnsi="Times New Roman" w:cs="Times New Roman"/>
          <w:sz w:val="24"/>
          <w:szCs w:val="24"/>
        </w:rPr>
        <w:t xml:space="preserve"> underlying thoughts</w:t>
      </w:r>
      <w:r w:rsidR="000F0936">
        <w:rPr>
          <w:rFonts w:ascii="Times New Roman" w:hAnsi="Times New Roman" w:cs="Times New Roman"/>
          <w:sz w:val="24"/>
          <w:szCs w:val="24"/>
        </w:rPr>
        <w:t xml:space="preserve">. </w:t>
      </w:r>
      <w:r w:rsidR="00D30F55">
        <w:rPr>
          <w:rFonts w:ascii="Times New Roman" w:hAnsi="Times New Roman" w:cs="Times New Roman"/>
          <w:sz w:val="24"/>
          <w:szCs w:val="24"/>
        </w:rPr>
        <w:t>When</w:t>
      </w:r>
      <w:r w:rsidR="000F0936">
        <w:rPr>
          <w:rFonts w:ascii="Times New Roman" w:hAnsi="Times New Roman" w:cs="Times New Roman"/>
          <w:sz w:val="24"/>
          <w:szCs w:val="24"/>
        </w:rPr>
        <w:t xml:space="preserve"> </w:t>
      </w:r>
      <w:r w:rsidR="00885C34">
        <w:rPr>
          <w:rFonts w:ascii="Times New Roman" w:hAnsi="Times New Roman" w:cs="Times New Roman"/>
          <w:sz w:val="24"/>
          <w:szCs w:val="24"/>
        </w:rPr>
        <w:t xml:space="preserve">unpacking </w:t>
      </w:r>
      <w:r w:rsidR="007B4098">
        <w:rPr>
          <w:rFonts w:ascii="Times New Roman" w:hAnsi="Times New Roman" w:cs="Times New Roman"/>
          <w:sz w:val="24"/>
          <w:szCs w:val="24"/>
        </w:rPr>
        <w:t>Scripture</w:t>
      </w:r>
      <w:r w:rsidR="00F50A62">
        <w:rPr>
          <w:rFonts w:ascii="Times New Roman" w:hAnsi="Times New Roman" w:cs="Times New Roman"/>
          <w:sz w:val="24"/>
          <w:szCs w:val="24"/>
        </w:rPr>
        <w:t>, followers of Jesus Christ</w:t>
      </w:r>
      <w:r w:rsidR="000F0936">
        <w:rPr>
          <w:rFonts w:ascii="Times New Roman" w:hAnsi="Times New Roman" w:cs="Times New Roman"/>
          <w:sz w:val="24"/>
          <w:szCs w:val="24"/>
        </w:rPr>
        <w:t xml:space="preserve"> issue</w:t>
      </w:r>
      <w:r w:rsidR="00D30F55">
        <w:rPr>
          <w:rFonts w:ascii="Times New Roman" w:hAnsi="Times New Roman" w:cs="Times New Roman"/>
          <w:sz w:val="24"/>
          <w:szCs w:val="24"/>
        </w:rPr>
        <w:t xml:space="preserve"> </w:t>
      </w:r>
      <w:r w:rsidR="00196EBE">
        <w:rPr>
          <w:rFonts w:ascii="Times New Roman" w:hAnsi="Times New Roman" w:cs="Times New Roman"/>
          <w:sz w:val="24"/>
          <w:szCs w:val="24"/>
        </w:rPr>
        <w:t>prayerful invitation</w:t>
      </w:r>
      <w:r w:rsidR="00D30F55">
        <w:rPr>
          <w:rFonts w:ascii="Times New Roman" w:hAnsi="Times New Roman" w:cs="Times New Roman"/>
          <w:sz w:val="24"/>
          <w:szCs w:val="24"/>
        </w:rPr>
        <w:t>s</w:t>
      </w:r>
      <w:r w:rsidR="00196EBE">
        <w:rPr>
          <w:rFonts w:ascii="Times New Roman" w:hAnsi="Times New Roman" w:cs="Times New Roman"/>
          <w:sz w:val="24"/>
          <w:szCs w:val="24"/>
        </w:rPr>
        <w:t xml:space="preserve"> for</w:t>
      </w:r>
      <w:r w:rsidR="007B4098">
        <w:rPr>
          <w:rFonts w:ascii="Times New Roman" w:hAnsi="Times New Roman" w:cs="Times New Roman"/>
          <w:sz w:val="24"/>
          <w:szCs w:val="24"/>
        </w:rPr>
        <w:t xml:space="preserve"> the Holy Spirit</w:t>
      </w:r>
      <w:r w:rsidR="00B570DD">
        <w:rPr>
          <w:rFonts w:ascii="Times New Roman" w:hAnsi="Times New Roman" w:cs="Times New Roman"/>
          <w:sz w:val="24"/>
          <w:szCs w:val="24"/>
        </w:rPr>
        <w:t xml:space="preserve"> to speak into our lives so that </w:t>
      </w:r>
      <w:r w:rsidR="007B4098">
        <w:rPr>
          <w:rFonts w:ascii="Times New Roman" w:hAnsi="Times New Roman" w:cs="Times New Roman"/>
          <w:sz w:val="24"/>
          <w:szCs w:val="24"/>
        </w:rPr>
        <w:t>we are ready to share from his blessing</w:t>
      </w:r>
      <w:r w:rsidR="00B570DD">
        <w:rPr>
          <w:rFonts w:ascii="Times New Roman" w:hAnsi="Times New Roman" w:cs="Times New Roman"/>
          <w:sz w:val="24"/>
          <w:szCs w:val="24"/>
        </w:rPr>
        <w:t xml:space="preserve"> into the lives of others. </w:t>
      </w:r>
      <w:r w:rsidR="00885C34">
        <w:rPr>
          <w:rFonts w:ascii="Times New Roman" w:hAnsi="Times New Roman" w:cs="Times New Roman"/>
          <w:sz w:val="24"/>
          <w:szCs w:val="24"/>
        </w:rPr>
        <w:t xml:space="preserve">This is the </w:t>
      </w:r>
      <w:r w:rsidR="00D30F55">
        <w:rPr>
          <w:rFonts w:ascii="Times New Roman" w:hAnsi="Times New Roman" w:cs="Times New Roman"/>
          <w:sz w:val="24"/>
          <w:szCs w:val="24"/>
        </w:rPr>
        <w:t xml:space="preserve">abiding </w:t>
      </w:r>
      <w:r w:rsidR="00885C34">
        <w:rPr>
          <w:rFonts w:ascii="Times New Roman" w:hAnsi="Times New Roman" w:cs="Times New Roman"/>
          <w:sz w:val="24"/>
          <w:szCs w:val="24"/>
        </w:rPr>
        <w:t>assertion.  One who yearns</w:t>
      </w:r>
      <w:r w:rsidR="007B4098">
        <w:rPr>
          <w:rFonts w:ascii="Times New Roman" w:hAnsi="Times New Roman" w:cs="Times New Roman"/>
          <w:sz w:val="24"/>
          <w:szCs w:val="24"/>
        </w:rPr>
        <w:t xml:space="preserve"> t</w:t>
      </w:r>
      <w:r>
        <w:rPr>
          <w:rFonts w:ascii="Times New Roman" w:hAnsi="Times New Roman" w:cs="Times New Roman"/>
          <w:sz w:val="24"/>
          <w:szCs w:val="24"/>
        </w:rPr>
        <w:t>o be thoroughly equipped to serve others</w:t>
      </w:r>
      <w:r w:rsidR="007B4098">
        <w:rPr>
          <w:rFonts w:ascii="Times New Roman" w:hAnsi="Times New Roman" w:cs="Times New Roman"/>
          <w:sz w:val="24"/>
          <w:szCs w:val="24"/>
        </w:rPr>
        <w:t xml:space="preserve"> in the name of the Lord must recognize that Scripture is God’s </w:t>
      </w:r>
      <w:r w:rsidR="00D30F55">
        <w:rPr>
          <w:rFonts w:ascii="Times New Roman" w:hAnsi="Times New Roman" w:cs="Times New Roman"/>
          <w:sz w:val="24"/>
          <w:szCs w:val="24"/>
        </w:rPr>
        <w:t>very breath</w:t>
      </w:r>
      <w:r w:rsidR="00DE289C">
        <w:rPr>
          <w:rFonts w:ascii="Times New Roman" w:hAnsi="Times New Roman" w:cs="Times New Roman"/>
          <w:sz w:val="24"/>
          <w:szCs w:val="24"/>
        </w:rPr>
        <w:t>. Thus, it</w:t>
      </w:r>
      <w:r w:rsidR="00DC42A9">
        <w:rPr>
          <w:rFonts w:ascii="Times New Roman" w:hAnsi="Times New Roman" w:cs="Times New Roman"/>
          <w:sz w:val="24"/>
          <w:szCs w:val="24"/>
        </w:rPr>
        <w:t xml:space="preserve"> is ever relevant and robustly </w:t>
      </w:r>
      <w:r w:rsidR="007B4098">
        <w:rPr>
          <w:rFonts w:ascii="Times New Roman" w:hAnsi="Times New Roman" w:cs="Times New Roman"/>
          <w:sz w:val="24"/>
          <w:szCs w:val="24"/>
        </w:rPr>
        <w:t>useful for those who seek</w:t>
      </w:r>
      <w:r w:rsidR="00885C34">
        <w:rPr>
          <w:rFonts w:ascii="Times New Roman" w:hAnsi="Times New Roman" w:cs="Times New Roman"/>
          <w:sz w:val="24"/>
          <w:szCs w:val="24"/>
        </w:rPr>
        <w:t xml:space="preserve"> to spread life in how they</w:t>
      </w:r>
      <w:r w:rsidR="007B4098">
        <w:rPr>
          <w:rFonts w:ascii="Times New Roman" w:hAnsi="Times New Roman" w:cs="Times New Roman"/>
          <w:sz w:val="24"/>
          <w:szCs w:val="24"/>
        </w:rPr>
        <w:t xml:space="preserve"> teach, correct, rebuke or guide in righteousness (II Tim. 3:16). </w:t>
      </w:r>
      <w:r w:rsidR="00312BDA">
        <w:rPr>
          <w:rFonts w:ascii="Times New Roman" w:hAnsi="Times New Roman" w:cs="Times New Roman"/>
          <w:sz w:val="24"/>
          <w:szCs w:val="24"/>
        </w:rPr>
        <w:t>The recommendation</w:t>
      </w:r>
      <w:r w:rsidR="00196EBE">
        <w:rPr>
          <w:rFonts w:ascii="Times New Roman" w:hAnsi="Times New Roman" w:cs="Times New Roman"/>
          <w:sz w:val="24"/>
          <w:szCs w:val="24"/>
        </w:rPr>
        <w:t xml:space="preserve"> to prepare one’s heart in this way is relevant even if Scripture may never</w:t>
      </w:r>
      <w:r w:rsidR="00B570DD">
        <w:rPr>
          <w:rFonts w:ascii="Times New Roman" w:hAnsi="Times New Roman" w:cs="Times New Roman"/>
          <w:sz w:val="24"/>
          <w:szCs w:val="24"/>
        </w:rPr>
        <w:t xml:space="preserve"> </w:t>
      </w:r>
      <w:r w:rsidR="00196EBE">
        <w:rPr>
          <w:rFonts w:ascii="Times New Roman" w:hAnsi="Times New Roman" w:cs="Times New Roman"/>
          <w:sz w:val="24"/>
          <w:szCs w:val="24"/>
        </w:rPr>
        <w:t xml:space="preserve">be </w:t>
      </w:r>
      <w:r w:rsidR="00B570DD">
        <w:rPr>
          <w:rFonts w:ascii="Times New Roman" w:hAnsi="Times New Roman" w:cs="Times New Roman"/>
          <w:sz w:val="24"/>
          <w:szCs w:val="24"/>
        </w:rPr>
        <w:t xml:space="preserve">directly cited or spoken aloud in </w:t>
      </w:r>
      <w:r w:rsidR="00196EBE">
        <w:rPr>
          <w:rFonts w:ascii="Times New Roman" w:hAnsi="Times New Roman" w:cs="Times New Roman"/>
          <w:sz w:val="24"/>
          <w:szCs w:val="24"/>
        </w:rPr>
        <w:t xml:space="preserve">an </w:t>
      </w:r>
      <w:r w:rsidR="00B570DD">
        <w:rPr>
          <w:rFonts w:ascii="Times New Roman" w:hAnsi="Times New Roman" w:cs="Times New Roman"/>
          <w:sz w:val="24"/>
          <w:szCs w:val="24"/>
        </w:rPr>
        <w:t xml:space="preserve">actual clinical </w:t>
      </w:r>
      <w:r w:rsidR="00196EBE">
        <w:rPr>
          <w:rFonts w:ascii="Times New Roman" w:hAnsi="Times New Roman" w:cs="Times New Roman"/>
          <w:sz w:val="24"/>
          <w:szCs w:val="24"/>
        </w:rPr>
        <w:t>appointment</w:t>
      </w:r>
      <w:r w:rsidR="000F0936">
        <w:rPr>
          <w:rFonts w:ascii="Times New Roman" w:hAnsi="Times New Roman" w:cs="Times New Roman"/>
          <w:sz w:val="24"/>
          <w:szCs w:val="24"/>
        </w:rPr>
        <w:t xml:space="preserve">. </w:t>
      </w:r>
      <w:r w:rsidR="00DC42A9">
        <w:rPr>
          <w:rFonts w:ascii="Times New Roman" w:hAnsi="Times New Roman" w:cs="Times New Roman"/>
          <w:sz w:val="24"/>
          <w:szCs w:val="24"/>
        </w:rPr>
        <w:t>Stated differently</w:t>
      </w:r>
      <w:r w:rsidR="00885C34">
        <w:rPr>
          <w:rFonts w:ascii="Times New Roman" w:hAnsi="Times New Roman" w:cs="Times New Roman"/>
          <w:sz w:val="24"/>
          <w:szCs w:val="24"/>
        </w:rPr>
        <w:t>, t</w:t>
      </w:r>
      <w:r w:rsidR="00E9766D">
        <w:rPr>
          <w:rFonts w:ascii="Times New Roman" w:hAnsi="Times New Roman" w:cs="Times New Roman"/>
          <w:sz w:val="24"/>
          <w:szCs w:val="24"/>
        </w:rPr>
        <w:t xml:space="preserve">hese </w:t>
      </w:r>
      <w:r w:rsidR="00F50A62">
        <w:rPr>
          <w:rFonts w:ascii="Times New Roman" w:hAnsi="Times New Roman" w:cs="Times New Roman"/>
          <w:sz w:val="24"/>
          <w:szCs w:val="24"/>
        </w:rPr>
        <w:t xml:space="preserve">five </w:t>
      </w:r>
      <w:r w:rsidR="00E9766D">
        <w:rPr>
          <w:rFonts w:ascii="Times New Roman" w:hAnsi="Times New Roman" w:cs="Times New Roman"/>
          <w:sz w:val="24"/>
          <w:szCs w:val="24"/>
        </w:rPr>
        <w:t>recommendations are</w:t>
      </w:r>
      <w:r w:rsidR="00F50A62">
        <w:rPr>
          <w:rFonts w:ascii="Times New Roman" w:hAnsi="Times New Roman" w:cs="Times New Roman"/>
          <w:sz w:val="24"/>
          <w:szCs w:val="24"/>
        </w:rPr>
        <w:t xml:space="preserve"> not </w:t>
      </w:r>
      <w:r w:rsidR="00885C34">
        <w:rPr>
          <w:rFonts w:ascii="Times New Roman" w:hAnsi="Times New Roman" w:cs="Times New Roman"/>
          <w:sz w:val="24"/>
          <w:szCs w:val="24"/>
        </w:rPr>
        <w:t xml:space="preserve">intended </w:t>
      </w:r>
      <w:r w:rsidR="00F50A62">
        <w:rPr>
          <w:rFonts w:ascii="Times New Roman" w:hAnsi="Times New Roman" w:cs="Times New Roman"/>
          <w:sz w:val="24"/>
          <w:szCs w:val="24"/>
        </w:rPr>
        <w:t>to dictate a bible-only</w:t>
      </w:r>
      <w:r w:rsidR="00E9766D">
        <w:rPr>
          <w:rFonts w:ascii="Times New Roman" w:hAnsi="Times New Roman" w:cs="Times New Roman"/>
          <w:sz w:val="24"/>
          <w:szCs w:val="24"/>
        </w:rPr>
        <w:t xml:space="preserve"> approach to helping. Rather, this is how the fo</w:t>
      </w:r>
      <w:r>
        <w:rPr>
          <w:rFonts w:ascii="Times New Roman" w:hAnsi="Times New Roman" w:cs="Times New Roman"/>
          <w:sz w:val="24"/>
          <w:szCs w:val="24"/>
        </w:rPr>
        <w:t>llower of Christ conditions</w:t>
      </w:r>
      <w:r w:rsidR="00DE0FE7">
        <w:rPr>
          <w:rFonts w:ascii="Times New Roman" w:hAnsi="Times New Roman" w:cs="Times New Roman"/>
          <w:sz w:val="24"/>
          <w:szCs w:val="24"/>
        </w:rPr>
        <w:t xml:space="preserve"> one’s own heart </w:t>
      </w:r>
      <w:r w:rsidR="00E9766D">
        <w:rPr>
          <w:rFonts w:ascii="Times New Roman" w:hAnsi="Times New Roman" w:cs="Times New Roman"/>
          <w:sz w:val="24"/>
          <w:szCs w:val="24"/>
        </w:rPr>
        <w:t>to step in</w:t>
      </w:r>
      <w:r w:rsidR="00DC42A9">
        <w:rPr>
          <w:rFonts w:ascii="Times New Roman" w:hAnsi="Times New Roman" w:cs="Times New Roman"/>
          <w:sz w:val="24"/>
          <w:szCs w:val="24"/>
        </w:rPr>
        <w:t>to the life of another and conduct</w:t>
      </w:r>
      <w:r w:rsidR="00E9766D">
        <w:rPr>
          <w:rFonts w:ascii="Times New Roman" w:hAnsi="Times New Roman" w:cs="Times New Roman"/>
          <w:sz w:val="24"/>
          <w:szCs w:val="24"/>
        </w:rPr>
        <w:t xml:space="preserve"> assessment</w:t>
      </w:r>
      <w:r w:rsidR="00DC42A9">
        <w:rPr>
          <w:rFonts w:ascii="Times New Roman" w:hAnsi="Times New Roman" w:cs="Times New Roman"/>
          <w:sz w:val="24"/>
          <w:szCs w:val="24"/>
        </w:rPr>
        <w:t xml:space="preserve"> </w:t>
      </w:r>
      <w:r w:rsidR="00F50A62">
        <w:rPr>
          <w:rFonts w:ascii="Times New Roman" w:hAnsi="Times New Roman" w:cs="Times New Roman"/>
          <w:sz w:val="24"/>
          <w:szCs w:val="24"/>
        </w:rPr>
        <w:t>with an inner awareness of the awe of the Lord</w:t>
      </w:r>
      <w:r w:rsidR="00E9766D">
        <w:rPr>
          <w:rFonts w:ascii="Times New Roman" w:hAnsi="Times New Roman" w:cs="Times New Roman"/>
          <w:sz w:val="24"/>
          <w:szCs w:val="24"/>
        </w:rPr>
        <w:t xml:space="preserve">. </w:t>
      </w:r>
      <w:r w:rsidR="000F0936">
        <w:rPr>
          <w:rFonts w:ascii="Times New Roman" w:hAnsi="Times New Roman" w:cs="Times New Roman"/>
          <w:sz w:val="24"/>
          <w:szCs w:val="24"/>
        </w:rPr>
        <w:t xml:space="preserve">The urgency in these activities </w:t>
      </w:r>
      <w:r w:rsidR="00B570DD">
        <w:rPr>
          <w:rFonts w:ascii="Times New Roman" w:hAnsi="Times New Roman" w:cs="Times New Roman"/>
          <w:sz w:val="24"/>
          <w:szCs w:val="24"/>
        </w:rPr>
        <w:t xml:space="preserve">is to renew our minds </w:t>
      </w:r>
      <w:r w:rsidR="00196EBE">
        <w:rPr>
          <w:rFonts w:ascii="Times New Roman" w:hAnsi="Times New Roman" w:cs="Times New Roman"/>
          <w:sz w:val="24"/>
          <w:szCs w:val="24"/>
        </w:rPr>
        <w:t>and cultivate compassion</w:t>
      </w:r>
      <w:r w:rsidR="007B4098">
        <w:rPr>
          <w:rFonts w:ascii="Times New Roman" w:hAnsi="Times New Roman" w:cs="Times New Roman"/>
          <w:sz w:val="24"/>
          <w:szCs w:val="24"/>
        </w:rPr>
        <w:t xml:space="preserve">. Toward this end, we enter into </w:t>
      </w:r>
      <w:r w:rsidR="00DC42A9">
        <w:rPr>
          <w:rFonts w:ascii="Times New Roman" w:hAnsi="Times New Roman" w:cs="Times New Roman"/>
          <w:sz w:val="24"/>
          <w:szCs w:val="24"/>
        </w:rPr>
        <w:t xml:space="preserve">a </w:t>
      </w:r>
      <w:r w:rsidR="00196EBE">
        <w:rPr>
          <w:rFonts w:ascii="Times New Roman" w:hAnsi="Times New Roman" w:cs="Times New Roman"/>
          <w:sz w:val="24"/>
          <w:szCs w:val="24"/>
        </w:rPr>
        <w:t xml:space="preserve">divine </w:t>
      </w:r>
      <w:r w:rsidR="00B570DD">
        <w:rPr>
          <w:rFonts w:ascii="Times New Roman" w:hAnsi="Times New Roman" w:cs="Times New Roman"/>
          <w:sz w:val="24"/>
          <w:szCs w:val="24"/>
        </w:rPr>
        <w:t xml:space="preserve">discourse </w:t>
      </w:r>
      <w:r w:rsidR="00B570DD">
        <w:rPr>
          <w:rFonts w:ascii="Times New Roman" w:hAnsi="Times New Roman" w:cs="Times New Roman"/>
          <w:sz w:val="24"/>
          <w:szCs w:val="24"/>
        </w:rPr>
        <w:lastRenderedPageBreak/>
        <w:t>w</w:t>
      </w:r>
      <w:r w:rsidR="00196EBE">
        <w:rPr>
          <w:rFonts w:ascii="Times New Roman" w:hAnsi="Times New Roman" w:cs="Times New Roman"/>
          <w:sz w:val="24"/>
          <w:szCs w:val="24"/>
        </w:rPr>
        <w:t>here the Holy Spirit</w:t>
      </w:r>
      <w:r w:rsidR="00B570DD">
        <w:rPr>
          <w:rFonts w:ascii="Times New Roman" w:hAnsi="Times New Roman" w:cs="Times New Roman"/>
          <w:sz w:val="24"/>
          <w:szCs w:val="24"/>
        </w:rPr>
        <w:t xml:space="preserve"> </w:t>
      </w:r>
      <w:r w:rsidR="00DE0FE7">
        <w:rPr>
          <w:rFonts w:ascii="Times New Roman" w:hAnsi="Times New Roman" w:cs="Times New Roman"/>
          <w:sz w:val="24"/>
          <w:szCs w:val="24"/>
        </w:rPr>
        <w:t>converses with our soul</w:t>
      </w:r>
      <w:r w:rsidR="00F50A62">
        <w:rPr>
          <w:rFonts w:ascii="Times New Roman" w:hAnsi="Times New Roman" w:cs="Times New Roman"/>
          <w:sz w:val="24"/>
          <w:szCs w:val="24"/>
        </w:rPr>
        <w:t xml:space="preserve"> and by so doing,</w:t>
      </w:r>
      <w:r w:rsidR="00E9766D">
        <w:rPr>
          <w:rFonts w:ascii="Times New Roman" w:hAnsi="Times New Roman" w:cs="Times New Roman"/>
          <w:sz w:val="24"/>
          <w:szCs w:val="24"/>
        </w:rPr>
        <w:t xml:space="preserve"> </w:t>
      </w:r>
      <w:r w:rsidR="000F0936">
        <w:rPr>
          <w:rFonts w:ascii="Times New Roman" w:hAnsi="Times New Roman" w:cs="Times New Roman"/>
          <w:sz w:val="24"/>
          <w:szCs w:val="24"/>
        </w:rPr>
        <w:t>position</w:t>
      </w:r>
      <w:r w:rsidR="00DE0FE7">
        <w:rPr>
          <w:rFonts w:ascii="Times New Roman" w:hAnsi="Times New Roman" w:cs="Times New Roman"/>
          <w:sz w:val="24"/>
          <w:szCs w:val="24"/>
        </w:rPr>
        <w:t>s</w:t>
      </w:r>
      <w:r w:rsidR="000F0936">
        <w:rPr>
          <w:rFonts w:ascii="Times New Roman" w:hAnsi="Times New Roman" w:cs="Times New Roman"/>
          <w:sz w:val="24"/>
          <w:szCs w:val="24"/>
        </w:rPr>
        <w:t xml:space="preserve"> </w:t>
      </w:r>
      <w:r w:rsidR="00DE0FE7">
        <w:rPr>
          <w:rFonts w:ascii="Times New Roman" w:hAnsi="Times New Roman" w:cs="Times New Roman"/>
          <w:sz w:val="24"/>
          <w:szCs w:val="24"/>
        </w:rPr>
        <w:t>us</w:t>
      </w:r>
      <w:r w:rsidR="00B570DD">
        <w:rPr>
          <w:rFonts w:ascii="Times New Roman" w:hAnsi="Times New Roman" w:cs="Times New Roman"/>
          <w:sz w:val="24"/>
          <w:szCs w:val="24"/>
        </w:rPr>
        <w:t xml:space="preserve"> </w:t>
      </w:r>
      <w:r w:rsidR="00DE289C">
        <w:rPr>
          <w:rFonts w:ascii="Times New Roman" w:hAnsi="Times New Roman" w:cs="Times New Roman"/>
          <w:sz w:val="24"/>
          <w:szCs w:val="24"/>
        </w:rPr>
        <w:t>before our</w:t>
      </w:r>
      <w:r w:rsidR="000F0936">
        <w:rPr>
          <w:rFonts w:ascii="Times New Roman" w:hAnsi="Times New Roman" w:cs="Times New Roman"/>
          <w:sz w:val="24"/>
          <w:szCs w:val="24"/>
        </w:rPr>
        <w:t xml:space="preserve"> Lord </w:t>
      </w:r>
      <w:r w:rsidR="00B570DD">
        <w:rPr>
          <w:rFonts w:ascii="Times New Roman" w:hAnsi="Times New Roman" w:cs="Times New Roman"/>
          <w:sz w:val="24"/>
          <w:szCs w:val="24"/>
        </w:rPr>
        <w:t>to care for others.</w:t>
      </w:r>
    </w:p>
    <w:p w:rsidR="00B570DD" w:rsidRPr="000924B3" w:rsidRDefault="00727D28" w:rsidP="00305B88">
      <w:pPr>
        <w:pStyle w:val="Heading3"/>
        <w:spacing w:before="120" w:after="120"/>
        <w:rPr>
          <w:b w:val="0"/>
        </w:rPr>
      </w:pPr>
      <w:bookmarkStart w:id="11" w:name="_Toc352262412"/>
      <w:r w:rsidRPr="000924B3">
        <w:rPr>
          <w:b w:val="0"/>
        </w:rPr>
        <w:t>Enter Scripture Devotionally</w:t>
      </w:r>
      <w:bookmarkEnd w:id="11"/>
    </w:p>
    <w:p w:rsidR="006D2D2A" w:rsidRDefault="00A37722" w:rsidP="00312B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Reading Scripture d</w:t>
      </w:r>
      <w:r w:rsidR="00F50A62">
        <w:rPr>
          <w:rFonts w:ascii="Times New Roman" w:hAnsi="Times New Roman" w:cs="Times New Roman"/>
          <w:sz w:val="24"/>
          <w:szCs w:val="24"/>
        </w:rPr>
        <w:t>evotional</w:t>
      </w:r>
      <w:r>
        <w:rPr>
          <w:rFonts w:ascii="Times New Roman" w:hAnsi="Times New Roman" w:cs="Times New Roman"/>
          <w:sz w:val="24"/>
          <w:szCs w:val="24"/>
        </w:rPr>
        <w:t xml:space="preserve">ly </w:t>
      </w:r>
      <w:r w:rsidR="009B7F3F">
        <w:rPr>
          <w:rFonts w:ascii="Times New Roman" w:hAnsi="Times New Roman" w:cs="Times New Roman"/>
          <w:sz w:val="24"/>
          <w:szCs w:val="24"/>
        </w:rPr>
        <w:t xml:space="preserve">means </w:t>
      </w:r>
      <w:r w:rsidR="00F50A62">
        <w:rPr>
          <w:rFonts w:ascii="Times New Roman" w:hAnsi="Times New Roman" w:cs="Times New Roman"/>
          <w:sz w:val="24"/>
          <w:szCs w:val="24"/>
        </w:rPr>
        <w:t xml:space="preserve">to </w:t>
      </w:r>
      <w:r w:rsidR="009B7F3F">
        <w:rPr>
          <w:rFonts w:ascii="Times New Roman" w:hAnsi="Times New Roman" w:cs="Times New Roman"/>
          <w:sz w:val="24"/>
          <w:szCs w:val="24"/>
        </w:rPr>
        <w:t xml:space="preserve">move into </w:t>
      </w:r>
      <w:r w:rsidR="00312BDA">
        <w:rPr>
          <w:rFonts w:ascii="Times New Roman" w:hAnsi="Times New Roman" w:cs="Times New Roman"/>
          <w:sz w:val="24"/>
          <w:szCs w:val="24"/>
        </w:rPr>
        <w:t>the Bible as an act of worship</w:t>
      </w:r>
      <w:r w:rsidR="00F50A62">
        <w:rPr>
          <w:rFonts w:ascii="Times New Roman" w:hAnsi="Times New Roman" w:cs="Times New Roman"/>
          <w:sz w:val="24"/>
          <w:szCs w:val="24"/>
        </w:rPr>
        <w:t>. This</w:t>
      </w:r>
      <w:r w:rsidR="00312BDA">
        <w:rPr>
          <w:rFonts w:ascii="Times New Roman" w:hAnsi="Times New Roman" w:cs="Times New Roman"/>
          <w:sz w:val="24"/>
          <w:szCs w:val="24"/>
        </w:rPr>
        <w:t xml:space="preserve"> may be the most elementary area for counselors to eva</w:t>
      </w:r>
      <w:r>
        <w:rPr>
          <w:rFonts w:ascii="Times New Roman" w:hAnsi="Times New Roman" w:cs="Times New Roman"/>
          <w:sz w:val="24"/>
          <w:szCs w:val="24"/>
        </w:rPr>
        <w:t xml:space="preserve">luate in their own lives. </w:t>
      </w:r>
      <w:r w:rsidR="00F5587E">
        <w:rPr>
          <w:rFonts w:ascii="Times New Roman" w:hAnsi="Times New Roman" w:cs="Times New Roman"/>
          <w:sz w:val="24"/>
          <w:szCs w:val="24"/>
        </w:rPr>
        <w:t>Nevertheless, t</w:t>
      </w:r>
      <w:r w:rsidR="00312BDA">
        <w:rPr>
          <w:rFonts w:ascii="Times New Roman" w:hAnsi="Times New Roman" w:cs="Times New Roman"/>
          <w:sz w:val="24"/>
          <w:szCs w:val="24"/>
        </w:rPr>
        <w:t xml:space="preserve">his </w:t>
      </w:r>
      <w:r w:rsidR="00E57232">
        <w:rPr>
          <w:rFonts w:ascii="Times New Roman" w:hAnsi="Times New Roman" w:cs="Times New Roman"/>
          <w:sz w:val="24"/>
          <w:szCs w:val="24"/>
        </w:rPr>
        <w:t xml:space="preserve">customary </w:t>
      </w:r>
      <w:r w:rsidR="00312BDA">
        <w:rPr>
          <w:rFonts w:ascii="Times New Roman" w:hAnsi="Times New Roman" w:cs="Times New Roman"/>
          <w:sz w:val="24"/>
          <w:szCs w:val="24"/>
        </w:rPr>
        <w:t>practice r</w:t>
      </w:r>
      <w:r w:rsidR="00AE1E86">
        <w:rPr>
          <w:rFonts w:ascii="Times New Roman" w:hAnsi="Times New Roman" w:cs="Times New Roman"/>
          <w:sz w:val="24"/>
          <w:szCs w:val="24"/>
        </w:rPr>
        <w:t xml:space="preserve">emains one of the most potent ways that the Holy Spirit </w:t>
      </w:r>
      <w:r>
        <w:rPr>
          <w:rFonts w:ascii="Times New Roman" w:hAnsi="Times New Roman" w:cs="Times New Roman"/>
          <w:sz w:val="24"/>
          <w:szCs w:val="24"/>
        </w:rPr>
        <w:t xml:space="preserve">penetrates our </w:t>
      </w:r>
      <w:r w:rsidR="006D2D2A">
        <w:rPr>
          <w:rFonts w:ascii="Times New Roman" w:hAnsi="Times New Roman" w:cs="Times New Roman"/>
          <w:sz w:val="24"/>
          <w:szCs w:val="24"/>
        </w:rPr>
        <w:t>inner being</w:t>
      </w:r>
      <w:r w:rsidR="00312BDA">
        <w:rPr>
          <w:rFonts w:ascii="Times New Roman" w:hAnsi="Times New Roman" w:cs="Times New Roman"/>
          <w:sz w:val="24"/>
          <w:szCs w:val="24"/>
        </w:rPr>
        <w:t>. Typically, a period of d</w:t>
      </w:r>
      <w:r w:rsidR="00AE1E86">
        <w:rPr>
          <w:rFonts w:ascii="Times New Roman" w:hAnsi="Times New Roman" w:cs="Times New Roman"/>
          <w:sz w:val="24"/>
          <w:szCs w:val="24"/>
        </w:rPr>
        <w:t>evotional reading- whether</w:t>
      </w:r>
      <w:r w:rsidR="00312BDA">
        <w:rPr>
          <w:rFonts w:ascii="Times New Roman" w:hAnsi="Times New Roman" w:cs="Times New Roman"/>
          <w:sz w:val="24"/>
          <w:szCs w:val="24"/>
        </w:rPr>
        <w:t xml:space="preserve"> brief</w:t>
      </w:r>
      <w:r w:rsidR="00E57232">
        <w:rPr>
          <w:rFonts w:ascii="Times New Roman" w:hAnsi="Times New Roman" w:cs="Times New Roman"/>
          <w:sz w:val="24"/>
          <w:szCs w:val="24"/>
        </w:rPr>
        <w:t xml:space="preserve"> or </w:t>
      </w:r>
      <w:r w:rsidR="00AE1E86">
        <w:rPr>
          <w:rFonts w:ascii="Times New Roman" w:hAnsi="Times New Roman" w:cs="Times New Roman"/>
          <w:sz w:val="24"/>
          <w:szCs w:val="24"/>
        </w:rPr>
        <w:t xml:space="preserve">extended, light or </w:t>
      </w:r>
      <w:r w:rsidR="00E57232">
        <w:rPr>
          <w:rFonts w:ascii="Times New Roman" w:hAnsi="Times New Roman" w:cs="Times New Roman"/>
          <w:sz w:val="24"/>
          <w:szCs w:val="24"/>
        </w:rPr>
        <w:t>intense</w:t>
      </w:r>
      <w:r w:rsidR="00AE1E86">
        <w:rPr>
          <w:rFonts w:ascii="Times New Roman" w:hAnsi="Times New Roman" w:cs="Times New Roman"/>
          <w:sz w:val="24"/>
          <w:szCs w:val="24"/>
        </w:rPr>
        <w:t>-</w:t>
      </w:r>
      <w:r w:rsidR="00312BDA">
        <w:rPr>
          <w:rFonts w:ascii="Times New Roman" w:hAnsi="Times New Roman" w:cs="Times New Roman"/>
          <w:sz w:val="24"/>
          <w:szCs w:val="24"/>
        </w:rPr>
        <w:t xml:space="preserve"> </w:t>
      </w:r>
      <w:r w:rsidR="00AE1E86">
        <w:rPr>
          <w:rFonts w:ascii="Times New Roman" w:hAnsi="Times New Roman" w:cs="Times New Roman"/>
          <w:sz w:val="24"/>
          <w:szCs w:val="24"/>
        </w:rPr>
        <w:t>begin</w:t>
      </w:r>
      <w:r w:rsidR="006D2D2A">
        <w:rPr>
          <w:rFonts w:ascii="Times New Roman" w:hAnsi="Times New Roman" w:cs="Times New Roman"/>
          <w:sz w:val="24"/>
          <w:szCs w:val="24"/>
        </w:rPr>
        <w:t>s</w:t>
      </w:r>
      <w:r w:rsidR="00312BDA">
        <w:rPr>
          <w:rFonts w:ascii="Times New Roman" w:hAnsi="Times New Roman" w:cs="Times New Roman"/>
          <w:sz w:val="24"/>
          <w:szCs w:val="24"/>
        </w:rPr>
        <w:t xml:space="preserve"> with </w:t>
      </w:r>
      <w:r w:rsidR="006D2D2A">
        <w:rPr>
          <w:rFonts w:ascii="Times New Roman" w:hAnsi="Times New Roman" w:cs="Times New Roman"/>
          <w:sz w:val="24"/>
          <w:szCs w:val="24"/>
        </w:rPr>
        <w:t>a child-like</w:t>
      </w:r>
      <w:r w:rsidR="00E57232">
        <w:rPr>
          <w:rFonts w:ascii="Times New Roman" w:hAnsi="Times New Roman" w:cs="Times New Roman"/>
          <w:sz w:val="24"/>
          <w:szCs w:val="24"/>
        </w:rPr>
        <w:t xml:space="preserve"> prayer:</w:t>
      </w:r>
      <w:r w:rsidR="00312BDA">
        <w:rPr>
          <w:rFonts w:ascii="Times New Roman" w:hAnsi="Times New Roman" w:cs="Times New Roman"/>
          <w:sz w:val="24"/>
          <w:szCs w:val="24"/>
        </w:rPr>
        <w:t xml:space="preserve"> “Speak Lor</w:t>
      </w:r>
      <w:r w:rsidR="006D2D2A">
        <w:rPr>
          <w:rFonts w:ascii="Times New Roman" w:hAnsi="Times New Roman" w:cs="Times New Roman"/>
          <w:sz w:val="24"/>
          <w:szCs w:val="24"/>
        </w:rPr>
        <w:t>d for your servant is listening</w:t>
      </w:r>
      <w:r w:rsidR="00312BDA">
        <w:rPr>
          <w:rFonts w:ascii="Times New Roman" w:hAnsi="Times New Roman" w:cs="Times New Roman"/>
          <w:sz w:val="24"/>
          <w:szCs w:val="24"/>
        </w:rPr>
        <w:t xml:space="preserve">” (I Sam 3:10). </w:t>
      </w:r>
      <w:r w:rsidR="006D2D2A">
        <w:rPr>
          <w:rFonts w:ascii="Times New Roman" w:hAnsi="Times New Roman" w:cs="Times New Roman"/>
          <w:sz w:val="24"/>
          <w:szCs w:val="24"/>
        </w:rPr>
        <w:t xml:space="preserve">For centuries, Christians invested in </w:t>
      </w:r>
      <w:r w:rsidR="00075573">
        <w:rPr>
          <w:rFonts w:ascii="Times New Roman" w:hAnsi="Times New Roman" w:cs="Times New Roman"/>
          <w:sz w:val="24"/>
          <w:szCs w:val="24"/>
        </w:rPr>
        <w:t>renewal and be</w:t>
      </w:r>
      <w:r w:rsidR="00F5587E">
        <w:rPr>
          <w:rFonts w:ascii="Times New Roman" w:hAnsi="Times New Roman" w:cs="Times New Roman"/>
          <w:sz w:val="24"/>
          <w:szCs w:val="24"/>
        </w:rPr>
        <w:t>ing spiritual</w:t>
      </w:r>
      <w:r w:rsidR="009B7F3F">
        <w:rPr>
          <w:rFonts w:ascii="Times New Roman" w:hAnsi="Times New Roman" w:cs="Times New Roman"/>
          <w:sz w:val="24"/>
          <w:szCs w:val="24"/>
        </w:rPr>
        <w:t>ly</w:t>
      </w:r>
      <w:r w:rsidR="00F5587E">
        <w:rPr>
          <w:rFonts w:ascii="Times New Roman" w:hAnsi="Times New Roman" w:cs="Times New Roman"/>
          <w:sz w:val="24"/>
          <w:szCs w:val="24"/>
        </w:rPr>
        <w:t xml:space="preserve"> formed</w:t>
      </w:r>
      <w:r w:rsidR="006D2D2A">
        <w:rPr>
          <w:rFonts w:ascii="Times New Roman" w:hAnsi="Times New Roman" w:cs="Times New Roman"/>
          <w:sz w:val="24"/>
          <w:szCs w:val="24"/>
        </w:rPr>
        <w:t xml:space="preserve"> have </w:t>
      </w:r>
      <w:r w:rsidR="00F5587E">
        <w:rPr>
          <w:rFonts w:ascii="Times New Roman" w:hAnsi="Times New Roman" w:cs="Times New Roman"/>
          <w:sz w:val="24"/>
          <w:szCs w:val="24"/>
        </w:rPr>
        <w:t xml:space="preserve">promoted </w:t>
      </w:r>
      <w:r w:rsidR="006D2D2A">
        <w:rPr>
          <w:rFonts w:ascii="Times New Roman" w:hAnsi="Times New Roman" w:cs="Times New Roman"/>
          <w:sz w:val="24"/>
          <w:szCs w:val="24"/>
        </w:rPr>
        <w:t xml:space="preserve">the practice of </w:t>
      </w:r>
      <w:r w:rsidR="006D2D2A" w:rsidRPr="006D2D2A">
        <w:rPr>
          <w:rFonts w:ascii="Times New Roman" w:hAnsi="Times New Roman" w:cs="Times New Roman"/>
          <w:i/>
          <w:sz w:val="24"/>
          <w:szCs w:val="24"/>
        </w:rPr>
        <w:t>lectio divina</w:t>
      </w:r>
      <w:r w:rsidR="00F41B8E">
        <w:rPr>
          <w:rFonts w:ascii="Times New Roman" w:hAnsi="Times New Roman" w:cs="Times New Roman"/>
          <w:sz w:val="24"/>
          <w:szCs w:val="24"/>
        </w:rPr>
        <w:t>,</w:t>
      </w:r>
      <w:r w:rsidR="006D2D2A">
        <w:rPr>
          <w:rFonts w:ascii="Times New Roman" w:hAnsi="Times New Roman" w:cs="Times New Roman"/>
          <w:sz w:val="24"/>
          <w:szCs w:val="24"/>
        </w:rPr>
        <w:t xml:space="preserve"> sacred reading</w:t>
      </w:r>
      <w:r w:rsidR="00F41B8E">
        <w:rPr>
          <w:rFonts w:ascii="Times New Roman" w:hAnsi="Times New Roman" w:cs="Times New Roman"/>
          <w:sz w:val="24"/>
          <w:szCs w:val="24"/>
        </w:rPr>
        <w:t xml:space="preserve">. </w:t>
      </w:r>
      <w:r w:rsidR="0002565D">
        <w:rPr>
          <w:rFonts w:ascii="Times New Roman" w:hAnsi="Times New Roman" w:cs="Times New Roman"/>
          <w:sz w:val="24"/>
          <w:szCs w:val="24"/>
        </w:rPr>
        <w:t>This is at</w:t>
      </w:r>
      <w:r w:rsidR="00DE289C">
        <w:rPr>
          <w:rFonts w:ascii="Times New Roman" w:hAnsi="Times New Roman" w:cs="Times New Roman"/>
          <w:sz w:val="24"/>
          <w:szCs w:val="24"/>
        </w:rPr>
        <w:t xml:space="preserve">tentive and consecrated reading. The participant proceeds slowly and deliberately </w:t>
      </w:r>
      <w:r w:rsidR="0002565D">
        <w:rPr>
          <w:rFonts w:ascii="Times New Roman" w:hAnsi="Times New Roman" w:cs="Times New Roman"/>
          <w:sz w:val="24"/>
          <w:szCs w:val="24"/>
        </w:rPr>
        <w:t xml:space="preserve">through each phrase to acclimate to the voice of the Holy Spirit. </w:t>
      </w:r>
      <w:r w:rsidR="00F41B8E">
        <w:rPr>
          <w:rFonts w:ascii="Times New Roman" w:hAnsi="Times New Roman" w:cs="Times New Roman"/>
          <w:sz w:val="24"/>
          <w:szCs w:val="24"/>
        </w:rPr>
        <w:t>A</w:t>
      </w:r>
      <w:r w:rsidR="006D2D2A">
        <w:rPr>
          <w:rFonts w:ascii="Times New Roman" w:hAnsi="Times New Roman" w:cs="Times New Roman"/>
          <w:sz w:val="24"/>
          <w:szCs w:val="24"/>
        </w:rPr>
        <w:t>t its core</w:t>
      </w:r>
      <w:r w:rsidR="00F41B8E">
        <w:rPr>
          <w:rFonts w:ascii="Times New Roman" w:hAnsi="Times New Roman" w:cs="Times New Roman"/>
          <w:sz w:val="24"/>
          <w:szCs w:val="24"/>
        </w:rPr>
        <w:t xml:space="preserve">, this is the act of </w:t>
      </w:r>
      <w:r w:rsidR="006D2D2A">
        <w:rPr>
          <w:rFonts w:ascii="Times New Roman" w:hAnsi="Times New Roman" w:cs="Times New Roman"/>
          <w:sz w:val="24"/>
          <w:szCs w:val="24"/>
        </w:rPr>
        <w:t>approa</w:t>
      </w:r>
      <w:r w:rsidR="00F41B8E">
        <w:rPr>
          <w:rFonts w:ascii="Times New Roman" w:hAnsi="Times New Roman" w:cs="Times New Roman"/>
          <w:sz w:val="24"/>
          <w:szCs w:val="24"/>
        </w:rPr>
        <w:t>ching</w:t>
      </w:r>
      <w:r w:rsidR="006D2D2A">
        <w:rPr>
          <w:rFonts w:ascii="Times New Roman" w:hAnsi="Times New Roman" w:cs="Times New Roman"/>
          <w:sz w:val="24"/>
          <w:szCs w:val="24"/>
        </w:rPr>
        <w:t xml:space="preserve"> Scripture with an open heart and </w:t>
      </w:r>
      <w:r w:rsidR="00F41B8E">
        <w:rPr>
          <w:rFonts w:ascii="Times New Roman" w:hAnsi="Times New Roman" w:cs="Times New Roman"/>
          <w:sz w:val="24"/>
          <w:szCs w:val="24"/>
        </w:rPr>
        <w:t>in humble anticipation</w:t>
      </w:r>
      <w:r w:rsidR="006D2D2A">
        <w:rPr>
          <w:rFonts w:ascii="Times New Roman" w:hAnsi="Times New Roman" w:cs="Times New Roman"/>
          <w:sz w:val="24"/>
          <w:szCs w:val="24"/>
        </w:rPr>
        <w:t xml:space="preserve"> that </w:t>
      </w:r>
      <w:r w:rsidR="00F41B8E">
        <w:rPr>
          <w:rFonts w:ascii="Times New Roman" w:hAnsi="Times New Roman" w:cs="Times New Roman"/>
          <w:sz w:val="24"/>
          <w:szCs w:val="24"/>
        </w:rPr>
        <w:t xml:space="preserve">the God of heaven is </w:t>
      </w:r>
      <w:r w:rsidR="00DE289C">
        <w:rPr>
          <w:rFonts w:ascii="Times New Roman" w:hAnsi="Times New Roman" w:cs="Times New Roman"/>
          <w:sz w:val="24"/>
          <w:szCs w:val="24"/>
        </w:rPr>
        <w:t xml:space="preserve">ready to enter </w:t>
      </w:r>
      <w:r w:rsidR="006D2D2A">
        <w:rPr>
          <w:rFonts w:ascii="Times New Roman" w:hAnsi="Times New Roman" w:cs="Times New Roman"/>
          <w:sz w:val="24"/>
          <w:szCs w:val="24"/>
        </w:rPr>
        <w:t xml:space="preserve">dialogue with his children through the Word. </w:t>
      </w:r>
    </w:p>
    <w:p w:rsidR="0002565D" w:rsidRDefault="00092DAD" w:rsidP="00312B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Most churches</w:t>
      </w:r>
      <w:r w:rsidR="00AE1E86">
        <w:rPr>
          <w:rFonts w:ascii="Times New Roman" w:hAnsi="Times New Roman" w:cs="Times New Roman"/>
          <w:sz w:val="24"/>
          <w:szCs w:val="24"/>
        </w:rPr>
        <w:t>, discipleship ministries and</w:t>
      </w:r>
      <w:r>
        <w:rPr>
          <w:rFonts w:ascii="Times New Roman" w:hAnsi="Times New Roman" w:cs="Times New Roman"/>
          <w:sz w:val="24"/>
          <w:szCs w:val="24"/>
        </w:rPr>
        <w:t xml:space="preserve"> fellowship</w:t>
      </w:r>
      <w:r w:rsidR="00642334">
        <w:rPr>
          <w:rFonts w:ascii="Times New Roman" w:hAnsi="Times New Roman" w:cs="Times New Roman"/>
          <w:sz w:val="24"/>
          <w:szCs w:val="24"/>
        </w:rPr>
        <w:t xml:space="preserve"> groups</w:t>
      </w:r>
      <w:r w:rsidR="00E57232">
        <w:rPr>
          <w:rFonts w:ascii="Times New Roman" w:hAnsi="Times New Roman" w:cs="Times New Roman"/>
          <w:sz w:val="24"/>
          <w:szCs w:val="24"/>
        </w:rPr>
        <w:t xml:space="preserve"> </w:t>
      </w:r>
      <w:r w:rsidR="00F41B8E">
        <w:rPr>
          <w:rFonts w:ascii="Times New Roman" w:hAnsi="Times New Roman" w:cs="Times New Roman"/>
          <w:sz w:val="24"/>
          <w:szCs w:val="24"/>
        </w:rPr>
        <w:t xml:space="preserve">are </w:t>
      </w:r>
      <w:r w:rsidR="009B7F3F">
        <w:rPr>
          <w:rFonts w:ascii="Times New Roman" w:hAnsi="Times New Roman" w:cs="Times New Roman"/>
          <w:sz w:val="24"/>
          <w:szCs w:val="24"/>
        </w:rPr>
        <w:t xml:space="preserve">ready and </w:t>
      </w:r>
      <w:r w:rsidR="00F41B8E">
        <w:rPr>
          <w:rFonts w:ascii="Times New Roman" w:hAnsi="Times New Roman" w:cs="Times New Roman"/>
          <w:sz w:val="24"/>
          <w:szCs w:val="24"/>
        </w:rPr>
        <w:t>eager</w:t>
      </w:r>
      <w:r w:rsidR="00642334">
        <w:rPr>
          <w:rFonts w:ascii="Times New Roman" w:hAnsi="Times New Roman" w:cs="Times New Roman"/>
          <w:sz w:val="24"/>
          <w:szCs w:val="24"/>
        </w:rPr>
        <w:t xml:space="preserve"> to provide a</w:t>
      </w:r>
      <w:r w:rsidR="00AE1E86">
        <w:rPr>
          <w:rFonts w:ascii="Times New Roman" w:hAnsi="Times New Roman" w:cs="Times New Roman"/>
          <w:sz w:val="24"/>
          <w:szCs w:val="24"/>
        </w:rPr>
        <w:t xml:space="preserve"> </w:t>
      </w:r>
      <w:r w:rsidR="00642334">
        <w:rPr>
          <w:rFonts w:ascii="Times New Roman" w:hAnsi="Times New Roman" w:cs="Times New Roman"/>
          <w:sz w:val="24"/>
          <w:szCs w:val="24"/>
        </w:rPr>
        <w:t xml:space="preserve">worthy </w:t>
      </w:r>
      <w:r w:rsidR="00F41B8E">
        <w:rPr>
          <w:rFonts w:ascii="Times New Roman" w:hAnsi="Times New Roman" w:cs="Times New Roman"/>
          <w:sz w:val="24"/>
          <w:szCs w:val="24"/>
        </w:rPr>
        <w:t xml:space="preserve">assortment of </w:t>
      </w:r>
      <w:r w:rsidR="00642334">
        <w:rPr>
          <w:rFonts w:ascii="Times New Roman" w:hAnsi="Times New Roman" w:cs="Times New Roman"/>
          <w:sz w:val="24"/>
          <w:szCs w:val="24"/>
        </w:rPr>
        <w:t xml:space="preserve">dependable </w:t>
      </w:r>
      <w:r w:rsidR="00DA6630">
        <w:rPr>
          <w:rFonts w:ascii="Times New Roman" w:hAnsi="Times New Roman" w:cs="Times New Roman"/>
          <w:sz w:val="24"/>
          <w:szCs w:val="24"/>
        </w:rPr>
        <w:t>plan</w:t>
      </w:r>
      <w:r w:rsidR="00F41B8E">
        <w:rPr>
          <w:rFonts w:ascii="Times New Roman" w:hAnsi="Times New Roman" w:cs="Times New Roman"/>
          <w:sz w:val="24"/>
          <w:szCs w:val="24"/>
        </w:rPr>
        <w:t>s</w:t>
      </w:r>
      <w:r w:rsidR="00DA6630">
        <w:rPr>
          <w:rFonts w:ascii="Times New Roman" w:hAnsi="Times New Roman" w:cs="Times New Roman"/>
          <w:sz w:val="24"/>
          <w:szCs w:val="24"/>
        </w:rPr>
        <w:t xml:space="preserve"> or suggested </w:t>
      </w:r>
      <w:r w:rsidR="00AE1E86">
        <w:rPr>
          <w:rFonts w:ascii="Times New Roman" w:hAnsi="Times New Roman" w:cs="Times New Roman"/>
          <w:sz w:val="24"/>
          <w:szCs w:val="24"/>
        </w:rPr>
        <w:t>sequence</w:t>
      </w:r>
      <w:r w:rsidR="00F41B8E">
        <w:rPr>
          <w:rFonts w:ascii="Times New Roman" w:hAnsi="Times New Roman" w:cs="Times New Roman"/>
          <w:sz w:val="24"/>
          <w:szCs w:val="24"/>
        </w:rPr>
        <w:t>s</w:t>
      </w:r>
      <w:r w:rsidR="00AE1E86">
        <w:rPr>
          <w:rFonts w:ascii="Times New Roman" w:hAnsi="Times New Roman" w:cs="Times New Roman"/>
          <w:sz w:val="24"/>
          <w:szCs w:val="24"/>
        </w:rPr>
        <w:t xml:space="preserve"> for devotional reading. These may tie to the </w:t>
      </w:r>
      <w:r w:rsidR="009B7F3F">
        <w:rPr>
          <w:rFonts w:ascii="Times New Roman" w:hAnsi="Times New Roman" w:cs="Times New Roman"/>
          <w:sz w:val="24"/>
          <w:szCs w:val="24"/>
        </w:rPr>
        <w:t xml:space="preserve">ongoing </w:t>
      </w:r>
      <w:r w:rsidR="00E57232">
        <w:rPr>
          <w:rFonts w:ascii="Times New Roman" w:hAnsi="Times New Roman" w:cs="Times New Roman"/>
          <w:sz w:val="24"/>
          <w:szCs w:val="24"/>
        </w:rPr>
        <w:t xml:space="preserve">liturgy </w:t>
      </w:r>
      <w:r w:rsidR="00AE1E86">
        <w:rPr>
          <w:rFonts w:ascii="Times New Roman" w:hAnsi="Times New Roman" w:cs="Times New Roman"/>
          <w:sz w:val="24"/>
          <w:szCs w:val="24"/>
        </w:rPr>
        <w:t xml:space="preserve">for worship </w:t>
      </w:r>
      <w:r w:rsidR="009B7F3F">
        <w:rPr>
          <w:rFonts w:ascii="Times New Roman" w:hAnsi="Times New Roman" w:cs="Times New Roman"/>
          <w:sz w:val="24"/>
          <w:szCs w:val="24"/>
        </w:rPr>
        <w:t xml:space="preserve">or follow a </w:t>
      </w:r>
      <w:r w:rsidR="00642334">
        <w:rPr>
          <w:rFonts w:ascii="Times New Roman" w:hAnsi="Times New Roman" w:cs="Times New Roman"/>
          <w:sz w:val="24"/>
          <w:szCs w:val="24"/>
        </w:rPr>
        <w:t xml:space="preserve">daily regiment to </w:t>
      </w:r>
      <w:r w:rsidR="00AE1E86">
        <w:rPr>
          <w:rFonts w:ascii="Times New Roman" w:hAnsi="Times New Roman" w:cs="Times New Roman"/>
          <w:sz w:val="24"/>
          <w:szCs w:val="24"/>
        </w:rPr>
        <w:t xml:space="preserve">accomplish reading the </w:t>
      </w:r>
      <w:r w:rsidR="00DA6630">
        <w:rPr>
          <w:rFonts w:ascii="Times New Roman" w:hAnsi="Times New Roman" w:cs="Times New Roman"/>
          <w:sz w:val="24"/>
          <w:szCs w:val="24"/>
        </w:rPr>
        <w:t xml:space="preserve">bible </w:t>
      </w:r>
      <w:r w:rsidR="00AE1E86">
        <w:rPr>
          <w:rFonts w:ascii="Times New Roman" w:hAnsi="Times New Roman" w:cs="Times New Roman"/>
          <w:sz w:val="24"/>
          <w:szCs w:val="24"/>
        </w:rPr>
        <w:t xml:space="preserve">through </w:t>
      </w:r>
      <w:r w:rsidR="00DA6630">
        <w:rPr>
          <w:rFonts w:ascii="Times New Roman" w:hAnsi="Times New Roman" w:cs="Times New Roman"/>
          <w:sz w:val="24"/>
          <w:szCs w:val="24"/>
        </w:rPr>
        <w:t>in a specified period o</w:t>
      </w:r>
      <w:r w:rsidR="00AE1E86">
        <w:rPr>
          <w:rFonts w:ascii="Times New Roman" w:hAnsi="Times New Roman" w:cs="Times New Roman"/>
          <w:sz w:val="24"/>
          <w:szCs w:val="24"/>
        </w:rPr>
        <w:t xml:space="preserve">f time. </w:t>
      </w:r>
      <w:r w:rsidR="006D2D2A">
        <w:rPr>
          <w:rFonts w:ascii="Times New Roman" w:hAnsi="Times New Roman" w:cs="Times New Roman"/>
          <w:sz w:val="24"/>
          <w:szCs w:val="24"/>
        </w:rPr>
        <w:t>A popular</w:t>
      </w:r>
      <w:r w:rsidR="00642334">
        <w:rPr>
          <w:rFonts w:ascii="Times New Roman" w:hAnsi="Times New Roman" w:cs="Times New Roman"/>
          <w:sz w:val="24"/>
          <w:szCs w:val="24"/>
        </w:rPr>
        <w:t xml:space="preserve"> counselor approach </w:t>
      </w:r>
      <w:r>
        <w:rPr>
          <w:rFonts w:ascii="Times New Roman" w:hAnsi="Times New Roman" w:cs="Times New Roman"/>
          <w:sz w:val="24"/>
          <w:szCs w:val="24"/>
        </w:rPr>
        <w:t>f</w:t>
      </w:r>
      <w:r w:rsidR="00A37722">
        <w:rPr>
          <w:rFonts w:ascii="Times New Roman" w:hAnsi="Times New Roman" w:cs="Times New Roman"/>
          <w:sz w:val="24"/>
          <w:szCs w:val="24"/>
        </w:rPr>
        <w:t>o</w:t>
      </w:r>
      <w:r>
        <w:rPr>
          <w:rFonts w:ascii="Times New Roman" w:hAnsi="Times New Roman" w:cs="Times New Roman"/>
          <w:sz w:val="24"/>
          <w:szCs w:val="24"/>
        </w:rPr>
        <w:t>r</w:t>
      </w:r>
      <w:r w:rsidR="00A37722">
        <w:rPr>
          <w:rFonts w:ascii="Times New Roman" w:hAnsi="Times New Roman" w:cs="Times New Roman"/>
          <w:sz w:val="24"/>
          <w:szCs w:val="24"/>
        </w:rPr>
        <w:t xml:space="preserve"> </w:t>
      </w:r>
      <w:r w:rsidR="009B7F3F">
        <w:rPr>
          <w:rFonts w:ascii="Times New Roman" w:hAnsi="Times New Roman" w:cs="Times New Roman"/>
          <w:sz w:val="24"/>
          <w:szCs w:val="24"/>
        </w:rPr>
        <w:t xml:space="preserve">devotional </w:t>
      </w:r>
      <w:r w:rsidR="00642334">
        <w:rPr>
          <w:rFonts w:ascii="Times New Roman" w:hAnsi="Times New Roman" w:cs="Times New Roman"/>
          <w:sz w:val="24"/>
          <w:szCs w:val="24"/>
        </w:rPr>
        <w:t>material</w:t>
      </w:r>
      <w:r w:rsidR="009B7F3F">
        <w:rPr>
          <w:rFonts w:ascii="Times New Roman" w:hAnsi="Times New Roman" w:cs="Times New Roman"/>
          <w:sz w:val="24"/>
          <w:szCs w:val="24"/>
        </w:rPr>
        <w:t xml:space="preserve"> is to meditate on</w:t>
      </w:r>
      <w:r w:rsidR="006D2D2A">
        <w:rPr>
          <w:rFonts w:ascii="Times New Roman" w:hAnsi="Times New Roman" w:cs="Times New Roman"/>
          <w:sz w:val="24"/>
          <w:szCs w:val="24"/>
        </w:rPr>
        <w:t xml:space="preserve"> the</w:t>
      </w:r>
      <w:r w:rsidR="00A37722">
        <w:rPr>
          <w:rFonts w:ascii="Times New Roman" w:hAnsi="Times New Roman" w:cs="Times New Roman"/>
          <w:sz w:val="24"/>
          <w:szCs w:val="24"/>
        </w:rPr>
        <w:t xml:space="preserve"> chapter </w:t>
      </w:r>
      <w:r w:rsidR="006D2D2A">
        <w:rPr>
          <w:rFonts w:ascii="Times New Roman" w:hAnsi="Times New Roman" w:cs="Times New Roman"/>
          <w:sz w:val="24"/>
          <w:szCs w:val="24"/>
        </w:rPr>
        <w:t xml:space="preserve">number </w:t>
      </w:r>
      <w:r w:rsidR="00A37722">
        <w:rPr>
          <w:rFonts w:ascii="Times New Roman" w:hAnsi="Times New Roman" w:cs="Times New Roman"/>
          <w:sz w:val="24"/>
          <w:szCs w:val="24"/>
        </w:rPr>
        <w:t xml:space="preserve">from the </w:t>
      </w:r>
      <w:r w:rsidR="00F41B8E">
        <w:rPr>
          <w:rFonts w:ascii="Times New Roman" w:hAnsi="Times New Roman" w:cs="Times New Roman"/>
          <w:sz w:val="24"/>
          <w:szCs w:val="24"/>
        </w:rPr>
        <w:t>book of P</w:t>
      </w:r>
      <w:r w:rsidR="00A37722">
        <w:rPr>
          <w:rFonts w:ascii="Times New Roman" w:hAnsi="Times New Roman" w:cs="Times New Roman"/>
          <w:sz w:val="24"/>
          <w:szCs w:val="24"/>
        </w:rPr>
        <w:t>roverbs that corresponds to the date on the calendar</w:t>
      </w:r>
      <w:r w:rsidR="00F41B8E">
        <w:rPr>
          <w:rFonts w:ascii="Times New Roman" w:hAnsi="Times New Roman" w:cs="Times New Roman"/>
          <w:sz w:val="24"/>
          <w:szCs w:val="24"/>
        </w:rPr>
        <w:t xml:space="preserve"> (e.g. on the 15</w:t>
      </w:r>
      <w:r w:rsidR="00F41B8E" w:rsidRPr="00F41B8E">
        <w:rPr>
          <w:rFonts w:ascii="Times New Roman" w:hAnsi="Times New Roman" w:cs="Times New Roman"/>
          <w:sz w:val="24"/>
          <w:szCs w:val="24"/>
          <w:vertAlign w:val="superscript"/>
        </w:rPr>
        <w:t>th</w:t>
      </w:r>
      <w:r w:rsidR="00F41B8E">
        <w:rPr>
          <w:rFonts w:ascii="Times New Roman" w:hAnsi="Times New Roman" w:cs="Times New Roman"/>
          <w:sz w:val="24"/>
          <w:szCs w:val="24"/>
        </w:rPr>
        <w:t xml:space="preserve"> of the month, </w:t>
      </w:r>
      <w:r w:rsidR="00642334">
        <w:rPr>
          <w:rFonts w:ascii="Times New Roman" w:hAnsi="Times New Roman" w:cs="Times New Roman"/>
          <w:sz w:val="24"/>
          <w:szCs w:val="24"/>
        </w:rPr>
        <w:t xml:space="preserve">the counselor </w:t>
      </w:r>
      <w:r w:rsidR="00F41B8E">
        <w:rPr>
          <w:rFonts w:ascii="Times New Roman" w:hAnsi="Times New Roman" w:cs="Times New Roman"/>
          <w:sz w:val="24"/>
          <w:szCs w:val="24"/>
        </w:rPr>
        <w:t>read</w:t>
      </w:r>
      <w:r w:rsidR="00642334">
        <w:rPr>
          <w:rFonts w:ascii="Times New Roman" w:hAnsi="Times New Roman" w:cs="Times New Roman"/>
          <w:sz w:val="24"/>
          <w:szCs w:val="24"/>
        </w:rPr>
        <w:t>s</w:t>
      </w:r>
      <w:r w:rsidR="00F41B8E">
        <w:rPr>
          <w:rFonts w:ascii="Times New Roman" w:hAnsi="Times New Roman" w:cs="Times New Roman"/>
          <w:sz w:val="24"/>
          <w:szCs w:val="24"/>
        </w:rPr>
        <w:t xml:space="preserve"> Proverbs chapter 15)</w:t>
      </w:r>
      <w:r w:rsidR="00A37722">
        <w:rPr>
          <w:rFonts w:ascii="Times New Roman" w:hAnsi="Times New Roman" w:cs="Times New Roman"/>
          <w:sz w:val="24"/>
          <w:szCs w:val="24"/>
        </w:rPr>
        <w:t>. A plethora of d</w:t>
      </w:r>
      <w:r w:rsidR="00DA6630">
        <w:rPr>
          <w:rFonts w:ascii="Times New Roman" w:hAnsi="Times New Roman" w:cs="Times New Roman"/>
          <w:sz w:val="24"/>
          <w:szCs w:val="24"/>
        </w:rPr>
        <w:t>evotion</w:t>
      </w:r>
      <w:r w:rsidR="00AE1E86">
        <w:rPr>
          <w:rFonts w:ascii="Times New Roman" w:hAnsi="Times New Roman" w:cs="Times New Roman"/>
          <w:sz w:val="24"/>
          <w:szCs w:val="24"/>
        </w:rPr>
        <w:t>al guides</w:t>
      </w:r>
      <w:r w:rsidR="009B7F3F">
        <w:rPr>
          <w:rFonts w:ascii="Times New Roman" w:hAnsi="Times New Roman" w:cs="Times New Roman"/>
          <w:sz w:val="24"/>
          <w:szCs w:val="24"/>
        </w:rPr>
        <w:t>, from</w:t>
      </w:r>
      <w:r w:rsidR="00F41B8E">
        <w:rPr>
          <w:rFonts w:ascii="Times New Roman" w:hAnsi="Times New Roman" w:cs="Times New Roman"/>
          <w:sz w:val="24"/>
          <w:szCs w:val="24"/>
        </w:rPr>
        <w:t xml:space="preserve"> </w:t>
      </w:r>
      <w:r w:rsidR="006D2D2A">
        <w:rPr>
          <w:rFonts w:ascii="Times New Roman" w:hAnsi="Times New Roman" w:cs="Times New Roman"/>
          <w:sz w:val="24"/>
          <w:szCs w:val="24"/>
        </w:rPr>
        <w:t>classic</w:t>
      </w:r>
      <w:r w:rsidR="009B7F3F">
        <w:rPr>
          <w:rFonts w:ascii="Times New Roman" w:hAnsi="Times New Roman" w:cs="Times New Roman"/>
          <w:sz w:val="24"/>
          <w:szCs w:val="24"/>
        </w:rPr>
        <w:t xml:space="preserve"> to</w:t>
      </w:r>
      <w:r w:rsidR="00F41B8E">
        <w:rPr>
          <w:rFonts w:ascii="Times New Roman" w:hAnsi="Times New Roman" w:cs="Times New Roman"/>
          <w:sz w:val="24"/>
          <w:szCs w:val="24"/>
        </w:rPr>
        <w:t xml:space="preserve"> </w:t>
      </w:r>
      <w:r w:rsidR="006D2D2A">
        <w:rPr>
          <w:rFonts w:ascii="Times New Roman" w:hAnsi="Times New Roman" w:cs="Times New Roman"/>
          <w:sz w:val="24"/>
          <w:szCs w:val="24"/>
        </w:rPr>
        <w:t>contemporary</w:t>
      </w:r>
      <w:r w:rsidR="00F41B8E">
        <w:rPr>
          <w:rFonts w:ascii="Times New Roman" w:hAnsi="Times New Roman" w:cs="Times New Roman"/>
          <w:sz w:val="24"/>
          <w:szCs w:val="24"/>
        </w:rPr>
        <w:t>,</w:t>
      </w:r>
      <w:r w:rsidR="006D2D2A">
        <w:rPr>
          <w:rFonts w:ascii="Times New Roman" w:hAnsi="Times New Roman" w:cs="Times New Roman"/>
          <w:sz w:val="24"/>
          <w:szCs w:val="24"/>
        </w:rPr>
        <w:t xml:space="preserve"> </w:t>
      </w:r>
      <w:r w:rsidR="00F41B8E">
        <w:rPr>
          <w:rFonts w:ascii="Times New Roman" w:hAnsi="Times New Roman" w:cs="Times New Roman"/>
          <w:sz w:val="24"/>
          <w:szCs w:val="24"/>
        </w:rPr>
        <w:t>are available</w:t>
      </w:r>
      <w:r w:rsidR="009B7F3F">
        <w:rPr>
          <w:rFonts w:ascii="Times New Roman" w:hAnsi="Times New Roman" w:cs="Times New Roman"/>
          <w:sz w:val="24"/>
          <w:szCs w:val="24"/>
        </w:rPr>
        <w:t xml:space="preserve">. These </w:t>
      </w:r>
      <w:r w:rsidR="00AE1E86">
        <w:rPr>
          <w:rFonts w:ascii="Times New Roman" w:hAnsi="Times New Roman" w:cs="Times New Roman"/>
          <w:sz w:val="24"/>
          <w:szCs w:val="24"/>
        </w:rPr>
        <w:t xml:space="preserve">couple </w:t>
      </w:r>
      <w:r w:rsidR="0002015B">
        <w:rPr>
          <w:rFonts w:ascii="Times New Roman" w:hAnsi="Times New Roman" w:cs="Times New Roman"/>
          <w:sz w:val="24"/>
          <w:szCs w:val="24"/>
        </w:rPr>
        <w:t xml:space="preserve">a Scripture passage with </w:t>
      </w:r>
      <w:r w:rsidR="00AE1E86">
        <w:rPr>
          <w:rFonts w:ascii="Times New Roman" w:hAnsi="Times New Roman" w:cs="Times New Roman"/>
          <w:sz w:val="24"/>
          <w:szCs w:val="24"/>
        </w:rPr>
        <w:t xml:space="preserve">an uplifting </w:t>
      </w:r>
      <w:r w:rsidR="0002015B">
        <w:rPr>
          <w:rFonts w:ascii="Times New Roman" w:hAnsi="Times New Roman" w:cs="Times New Roman"/>
          <w:sz w:val="24"/>
          <w:szCs w:val="24"/>
        </w:rPr>
        <w:t>message</w:t>
      </w:r>
      <w:r w:rsidR="00DA6630">
        <w:rPr>
          <w:rFonts w:ascii="Times New Roman" w:hAnsi="Times New Roman" w:cs="Times New Roman"/>
          <w:sz w:val="24"/>
          <w:szCs w:val="24"/>
        </w:rPr>
        <w:t xml:space="preserve"> (i.e.</w:t>
      </w:r>
      <w:r w:rsidR="00A37722">
        <w:rPr>
          <w:rFonts w:ascii="Times New Roman" w:hAnsi="Times New Roman" w:cs="Times New Roman"/>
          <w:sz w:val="24"/>
          <w:szCs w:val="24"/>
        </w:rPr>
        <w:t xml:space="preserve"> </w:t>
      </w:r>
      <w:hyperlink r:id="rId10" w:history="1">
        <w:r w:rsidR="00A37722" w:rsidRPr="003811BF">
          <w:rPr>
            <w:rStyle w:val="Hyperlink"/>
            <w:rFonts w:ascii="Times New Roman" w:hAnsi="Times New Roman" w:cs="Times New Roman"/>
            <w:sz w:val="24"/>
            <w:szCs w:val="24"/>
          </w:rPr>
          <w:t>http://rbc.org/websites/api/term[category]/devotionals/</w:t>
        </w:r>
      </w:hyperlink>
      <w:r w:rsidR="000D1E35">
        <w:rPr>
          <w:rStyle w:val="Hyperlink"/>
          <w:rFonts w:ascii="Times New Roman" w:hAnsi="Times New Roman" w:cs="Times New Roman"/>
          <w:sz w:val="24"/>
          <w:szCs w:val="24"/>
        </w:rPr>
        <w:t xml:space="preserve">; </w:t>
      </w:r>
      <w:hyperlink r:id="rId11" w:history="1">
        <w:r w:rsidR="000D1E35" w:rsidRPr="000D1E35">
          <w:rPr>
            <w:rStyle w:val="Hyperlink"/>
            <w:rFonts w:ascii="Times New Roman" w:hAnsi="Times New Roman" w:cs="Times New Roman"/>
            <w:sz w:val="24"/>
            <w:szCs w:val="24"/>
          </w:rPr>
          <w:t>http://www.biblegateway.com/devotionals/</w:t>
        </w:r>
      </w:hyperlink>
      <w:r w:rsidR="00E57232">
        <w:rPr>
          <w:rFonts w:ascii="Times New Roman" w:hAnsi="Times New Roman" w:cs="Times New Roman"/>
          <w:sz w:val="24"/>
          <w:szCs w:val="24"/>
        </w:rPr>
        <w:t xml:space="preserve">). </w:t>
      </w:r>
      <w:r w:rsidR="00DA6630">
        <w:rPr>
          <w:rFonts w:ascii="Times New Roman" w:hAnsi="Times New Roman" w:cs="Times New Roman"/>
          <w:sz w:val="24"/>
          <w:szCs w:val="24"/>
        </w:rPr>
        <w:t xml:space="preserve"> </w:t>
      </w:r>
      <w:r w:rsidR="00DE289C">
        <w:rPr>
          <w:rFonts w:ascii="Times New Roman" w:hAnsi="Times New Roman" w:cs="Times New Roman"/>
          <w:sz w:val="24"/>
          <w:szCs w:val="24"/>
        </w:rPr>
        <w:t>It is not</w:t>
      </w:r>
      <w:r w:rsidR="00642334">
        <w:rPr>
          <w:rFonts w:ascii="Times New Roman" w:hAnsi="Times New Roman" w:cs="Times New Roman"/>
          <w:sz w:val="24"/>
          <w:szCs w:val="24"/>
        </w:rPr>
        <w:t xml:space="preserve"> the intent here to define </w:t>
      </w:r>
      <w:r w:rsidR="00DE289C">
        <w:rPr>
          <w:rFonts w:ascii="Times New Roman" w:hAnsi="Times New Roman" w:cs="Times New Roman"/>
          <w:sz w:val="24"/>
          <w:szCs w:val="24"/>
        </w:rPr>
        <w:t>how</w:t>
      </w:r>
      <w:r w:rsidR="00DA6630">
        <w:rPr>
          <w:rFonts w:ascii="Times New Roman" w:hAnsi="Times New Roman" w:cs="Times New Roman"/>
          <w:sz w:val="24"/>
          <w:szCs w:val="24"/>
        </w:rPr>
        <w:t xml:space="preserve"> often, lo</w:t>
      </w:r>
      <w:r w:rsidR="00E57232">
        <w:rPr>
          <w:rFonts w:ascii="Times New Roman" w:hAnsi="Times New Roman" w:cs="Times New Roman"/>
          <w:sz w:val="24"/>
          <w:szCs w:val="24"/>
        </w:rPr>
        <w:t>ng,</w:t>
      </w:r>
      <w:r w:rsidR="00501486">
        <w:rPr>
          <w:rFonts w:ascii="Times New Roman" w:hAnsi="Times New Roman" w:cs="Times New Roman"/>
          <w:sz w:val="24"/>
          <w:szCs w:val="24"/>
        </w:rPr>
        <w:t xml:space="preserve"> </w:t>
      </w:r>
      <w:r w:rsidR="00501486">
        <w:rPr>
          <w:rFonts w:ascii="Times New Roman" w:hAnsi="Times New Roman" w:cs="Times New Roman"/>
          <w:sz w:val="24"/>
          <w:szCs w:val="24"/>
        </w:rPr>
        <w:lastRenderedPageBreak/>
        <w:t>traditional or trendy</w:t>
      </w:r>
      <w:r w:rsidR="00E57232">
        <w:rPr>
          <w:rFonts w:ascii="Times New Roman" w:hAnsi="Times New Roman" w:cs="Times New Roman"/>
          <w:sz w:val="24"/>
          <w:szCs w:val="24"/>
        </w:rPr>
        <w:t xml:space="preserve"> one’</w:t>
      </w:r>
      <w:r w:rsidR="0002015B">
        <w:rPr>
          <w:rFonts w:ascii="Times New Roman" w:hAnsi="Times New Roman" w:cs="Times New Roman"/>
          <w:sz w:val="24"/>
          <w:szCs w:val="24"/>
        </w:rPr>
        <w:t>s approach to devotional reading should</w:t>
      </w:r>
      <w:r w:rsidR="009B7F3F">
        <w:rPr>
          <w:rFonts w:ascii="Times New Roman" w:hAnsi="Times New Roman" w:cs="Times New Roman"/>
          <w:sz w:val="24"/>
          <w:szCs w:val="24"/>
        </w:rPr>
        <w:t xml:space="preserve"> be. </w:t>
      </w:r>
      <w:r w:rsidR="00501486">
        <w:rPr>
          <w:rFonts w:ascii="Times New Roman" w:hAnsi="Times New Roman" w:cs="Times New Roman"/>
          <w:sz w:val="24"/>
          <w:szCs w:val="24"/>
        </w:rPr>
        <w:t xml:space="preserve">The point is to </w:t>
      </w:r>
      <w:r w:rsidR="0002015B">
        <w:rPr>
          <w:rFonts w:ascii="Times New Roman" w:hAnsi="Times New Roman" w:cs="Times New Roman"/>
          <w:sz w:val="24"/>
          <w:szCs w:val="24"/>
        </w:rPr>
        <w:t xml:space="preserve">consistently </w:t>
      </w:r>
      <w:r w:rsidR="00501486">
        <w:rPr>
          <w:rFonts w:ascii="Times New Roman" w:hAnsi="Times New Roman" w:cs="Times New Roman"/>
          <w:sz w:val="24"/>
          <w:szCs w:val="24"/>
        </w:rPr>
        <w:t>worship, read</w:t>
      </w:r>
      <w:r w:rsidR="009B7F3F">
        <w:rPr>
          <w:rFonts w:ascii="Times New Roman" w:hAnsi="Times New Roman" w:cs="Times New Roman"/>
          <w:sz w:val="24"/>
          <w:szCs w:val="24"/>
        </w:rPr>
        <w:t>, encounter</w:t>
      </w:r>
      <w:r w:rsidR="00501486">
        <w:rPr>
          <w:rFonts w:ascii="Times New Roman" w:hAnsi="Times New Roman" w:cs="Times New Roman"/>
          <w:sz w:val="24"/>
          <w:szCs w:val="24"/>
        </w:rPr>
        <w:t xml:space="preserve"> and </w:t>
      </w:r>
      <w:r w:rsidR="00501486" w:rsidRPr="00F41B8E">
        <w:rPr>
          <w:rFonts w:ascii="Times New Roman" w:hAnsi="Times New Roman" w:cs="Times New Roman"/>
          <w:i/>
          <w:sz w:val="24"/>
          <w:szCs w:val="24"/>
        </w:rPr>
        <w:t>listen</w:t>
      </w:r>
      <w:r w:rsidR="00501486">
        <w:rPr>
          <w:rFonts w:ascii="Times New Roman" w:hAnsi="Times New Roman" w:cs="Times New Roman"/>
          <w:sz w:val="24"/>
          <w:szCs w:val="24"/>
        </w:rPr>
        <w:t>. F</w:t>
      </w:r>
      <w:r w:rsidR="00E57232">
        <w:rPr>
          <w:rFonts w:ascii="Times New Roman" w:hAnsi="Times New Roman" w:cs="Times New Roman"/>
          <w:sz w:val="24"/>
          <w:szCs w:val="24"/>
        </w:rPr>
        <w:t>ollow</w:t>
      </w:r>
      <w:r w:rsidR="00501486">
        <w:rPr>
          <w:rFonts w:ascii="Times New Roman" w:hAnsi="Times New Roman" w:cs="Times New Roman"/>
          <w:sz w:val="24"/>
          <w:szCs w:val="24"/>
        </w:rPr>
        <w:t>ers of</w:t>
      </w:r>
      <w:r w:rsidR="006D2D2A">
        <w:rPr>
          <w:rFonts w:ascii="Times New Roman" w:hAnsi="Times New Roman" w:cs="Times New Roman"/>
          <w:sz w:val="24"/>
          <w:szCs w:val="24"/>
        </w:rPr>
        <w:t xml:space="preserve"> Jesus Christ- the Word </w:t>
      </w:r>
      <w:r w:rsidR="00F41B8E">
        <w:rPr>
          <w:rFonts w:ascii="Times New Roman" w:hAnsi="Times New Roman" w:cs="Times New Roman"/>
          <w:sz w:val="24"/>
          <w:szCs w:val="24"/>
        </w:rPr>
        <w:t>made</w:t>
      </w:r>
      <w:r w:rsidR="006D2D2A">
        <w:rPr>
          <w:rFonts w:ascii="Times New Roman" w:hAnsi="Times New Roman" w:cs="Times New Roman"/>
          <w:sz w:val="24"/>
          <w:szCs w:val="24"/>
        </w:rPr>
        <w:t xml:space="preserve"> flesh</w:t>
      </w:r>
      <w:r w:rsidR="00F41B8E">
        <w:rPr>
          <w:rFonts w:ascii="Times New Roman" w:hAnsi="Times New Roman" w:cs="Times New Roman"/>
          <w:sz w:val="24"/>
          <w:szCs w:val="24"/>
        </w:rPr>
        <w:t xml:space="preserve"> to dwell among us</w:t>
      </w:r>
      <w:r w:rsidR="006D2D2A">
        <w:rPr>
          <w:rFonts w:ascii="Times New Roman" w:hAnsi="Times New Roman" w:cs="Times New Roman"/>
          <w:sz w:val="24"/>
          <w:szCs w:val="24"/>
        </w:rPr>
        <w:t>-</w:t>
      </w:r>
      <w:r w:rsidR="00F41B8E">
        <w:rPr>
          <w:rFonts w:ascii="Times New Roman" w:hAnsi="Times New Roman" w:cs="Times New Roman"/>
          <w:sz w:val="24"/>
          <w:szCs w:val="24"/>
        </w:rPr>
        <w:t xml:space="preserve"> access</w:t>
      </w:r>
      <w:r w:rsidR="00E57232">
        <w:rPr>
          <w:rFonts w:ascii="Times New Roman" w:hAnsi="Times New Roman" w:cs="Times New Roman"/>
          <w:sz w:val="24"/>
          <w:szCs w:val="24"/>
        </w:rPr>
        <w:t xml:space="preserve"> the written Word and </w:t>
      </w:r>
      <w:r w:rsidR="006D2D2A">
        <w:rPr>
          <w:rFonts w:ascii="Times New Roman" w:hAnsi="Times New Roman" w:cs="Times New Roman"/>
          <w:sz w:val="24"/>
          <w:szCs w:val="24"/>
        </w:rPr>
        <w:t>welcome the Holy Spirit</w:t>
      </w:r>
      <w:r w:rsidR="00F5587E">
        <w:rPr>
          <w:rFonts w:ascii="Times New Roman" w:hAnsi="Times New Roman" w:cs="Times New Roman"/>
          <w:sz w:val="24"/>
          <w:szCs w:val="24"/>
        </w:rPr>
        <w:t>,</w:t>
      </w:r>
      <w:r w:rsidR="006D2D2A">
        <w:rPr>
          <w:rFonts w:ascii="Times New Roman" w:hAnsi="Times New Roman" w:cs="Times New Roman"/>
          <w:sz w:val="24"/>
          <w:szCs w:val="24"/>
        </w:rPr>
        <w:t xml:space="preserve"> who </w:t>
      </w:r>
      <w:r w:rsidR="00F41B8E">
        <w:rPr>
          <w:rFonts w:ascii="Times New Roman" w:hAnsi="Times New Roman" w:cs="Times New Roman"/>
          <w:sz w:val="24"/>
          <w:szCs w:val="24"/>
        </w:rPr>
        <w:t>in turn</w:t>
      </w:r>
      <w:r w:rsidR="002C313B">
        <w:rPr>
          <w:rFonts w:ascii="Times New Roman" w:hAnsi="Times New Roman" w:cs="Times New Roman"/>
          <w:sz w:val="24"/>
          <w:szCs w:val="24"/>
        </w:rPr>
        <w:t>,</w:t>
      </w:r>
      <w:r w:rsidR="00F41B8E">
        <w:rPr>
          <w:rFonts w:ascii="Times New Roman" w:hAnsi="Times New Roman" w:cs="Times New Roman"/>
          <w:sz w:val="24"/>
          <w:szCs w:val="24"/>
        </w:rPr>
        <w:t xml:space="preserve"> </w:t>
      </w:r>
      <w:r w:rsidR="002C313B">
        <w:rPr>
          <w:rFonts w:ascii="Times New Roman" w:hAnsi="Times New Roman" w:cs="Times New Roman"/>
          <w:sz w:val="24"/>
          <w:szCs w:val="24"/>
        </w:rPr>
        <w:t>rouses awareness of the presence of Jesus</w:t>
      </w:r>
      <w:r w:rsidR="00E57232">
        <w:rPr>
          <w:rFonts w:ascii="Times New Roman" w:hAnsi="Times New Roman" w:cs="Times New Roman"/>
          <w:sz w:val="24"/>
          <w:szCs w:val="24"/>
        </w:rPr>
        <w:t xml:space="preserve">. </w:t>
      </w:r>
      <w:r w:rsidR="00F41B8E">
        <w:rPr>
          <w:rFonts w:ascii="Times New Roman" w:hAnsi="Times New Roman" w:cs="Times New Roman"/>
          <w:sz w:val="24"/>
          <w:szCs w:val="24"/>
        </w:rPr>
        <w:t xml:space="preserve"> </w:t>
      </w:r>
    </w:p>
    <w:p w:rsidR="00312BDA" w:rsidRPr="00312BDA" w:rsidRDefault="0002565D" w:rsidP="00312B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step for </w:t>
      </w:r>
      <w:r w:rsidR="00F41B8E">
        <w:rPr>
          <w:rFonts w:ascii="Times New Roman" w:hAnsi="Times New Roman" w:cs="Times New Roman"/>
          <w:sz w:val="24"/>
          <w:szCs w:val="24"/>
        </w:rPr>
        <w:t xml:space="preserve">counselors </w:t>
      </w:r>
      <w:r>
        <w:rPr>
          <w:rFonts w:ascii="Times New Roman" w:hAnsi="Times New Roman" w:cs="Times New Roman"/>
          <w:sz w:val="24"/>
          <w:szCs w:val="24"/>
        </w:rPr>
        <w:t xml:space="preserve">is to </w:t>
      </w:r>
      <w:r w:rsidR="00F41B8E">
        <w:rPr>
          <w:rFonts w:ascii="Times New Roman" w:hAnsi="Times New Roman" w:cs="Times New Roman"/>
          <w:sz w:val="24"/>
          <w:szCs w:val="24"/>
        </w:rPr>
        <w:t xml:space="preserve">conduct a </w:t>
      </w:r>
      <w:r w:rsidR="002C313B">
        <w:rPr>
          <w:rFonts w:ascii="Times New Roman" w:hAnsi="Times New Roman" w:cs="Times New Roman"/>
          <w:sz w:val="24"/>
          <w:szCs w:val="24"/>
        </w:rPr>
        <w:t xml:space="preserve">comprehensive </w:t>
      </w:r>
      <w:r w:rsidR="00F41B8E">
        <w:rPr>
          <w:rFonts w:ascii="Times New Roman" w:hAnsi="Times New Roman" w:cs="Times New Roman"/>
          <w:sz w:val="24"/>
          <w:szCs w:val="24"/>
        </w:rPr>
        <w:t xml:space="preserve">self-inventory to </w:t>
      </w:r>
      <w:r w:rsidR="00AE1E86">
        <w:rPr>
          <w:rFonts w:ascii="Times New Roman" w:hAnsi="Times New Roman" w:cs="Times New Roman"/>
          <w:sz w:val="24"/>
          <w:szCs w:val="24"/>
        </w:rPr>
        <w:t xml:space="preserve">recall </w:t>
      </w:r>
      <w:r w:rsidR="002C313B">
        <w:rPr>
          <w:rFonts w:ascii="Times New Roman" w:hAnsi="Times New Roman" w:cs="Times New Roman"/>
          <w:sz w:val="24"/>
          <w:szCs w:val="24"/>
        </w:rPr>
        <w:t xml:space="preserve">and affirm </w:t>
      </w:r>
      <w:r w:rsidR="00AE1E86">
        <w:rPr>
          <w:rFonts w:ascii="Times New Roman" w:hAnsi="Times New Roman" w:cs="Times New Roman"/>
          <w:sz w:val="24"/>
          <w:szCs w:val="24"/>
        </w:rPr>
        <w:t>personal expe</w:t>
      </w:r>
      <w:r w:rsidR="00F41B8E">
        <w:rPr>
          <w:rFonts w:ascii="Times New Roman" w:hAnsi="Times New Roman" w:cs="Times New Roman"/>
          <w:sz w:val="24"/>
          <w:szCs w:val="24"/>
        </w:rPr>
        <w:t>ctations for devotional practice</w:t>
      </w:r>
      <w:r w:rsidR="00AE1E86">
        <w:rPr>
          <w:rFonts w:ascii="Times New Roman" w:hAnsi="Times New Roman" w:cs="Times New Roman"/>
          <w:sz w:val="24"/>
          <w:szCs w:val="24"/>
        </w:rPr>
        <w:t xml:space="preserve"> based upon </w:t>
      </w:r>
      <w:r w:rsidR="002C313B">
        <w:rPr>
          <w:rFonts w:ascii="Times New Roman" w:hAnsi="Times New Roman" w:cs="Times New Roman"/>
          <w:sz w:val="24"/>
          <w:szCs w:val="24"/>
        </w:rPr>
        <w:t>one’s</w:t>
      </w:r>
      <w:r w:rsidR="00AE1E86">
        <w:rPr>
          <w:rFonts w:ascii="Times New Roman" w:hAnsi="Times New Roman" w:cs="Times New Roman"/>
          <w:sz w:val="24"/>
          <w:szCs w:val="24"/>
        </w:rPr>
        <w:t xml:space="preserve"> faith tradition, cultural heritage, discipleship experience</w:t>
      </w:r>
      <w:r w:rsidR="00006F8E">
        <w:rPr>
          <w:rFonts w:ascii="Times New Roman" w:hAnsi="Times New Roman" w:cs="Times New Roman"/>
          <w:sz w:val="24"/>
          <w:szCs w:val="24"/>
        </w:rPr>
        <w:t xml:space="preserve">, role models and </w:t>
      </w:r>
      <w:r w:rsidR="00F41B8E">
        <w:rPr>
          <w:rFonts w:ascii="Times New Roman" w:hAnsi="Times New Roman" w:cs="Times New Roman"/>
          <w:sz w:val="24"/>
          <w:szCs w:val="24"/>
        </w:rPr>
        <w:t xml:space="preserve">intimate </w:t>
      </w:r>
      <w:r w:rsidR="00006F8E">
        <w:rPr>
          <w:rFonts w:ascii="Times New Roman" w:hAnsi="Times New Roman" w:cs="Times New Roman"/>
          <w:sz w:val="24"/>
          <w:szCs w:val="24"/>
        </w:rPr>
        <w:t>conversations with the Lord</w:t>
      </w:r>
      <w:r w:rsidR="00AE1E86">
        <w:rPr>
          <w:rFonts w:ascii="Times New Roman" w:hAnsi="Times New Roman" w:cs="Times New Roman"/>
          <w:sz w:val="24"/>
          <w:szCs w:val="24"/>
        </w:rPr>
        <w:t xml:space="preserve">. </w:t>
      </w:r>
      <w:r w:rsidR="009D7463">
        <w:rPr>
          <w:rFonts w:ascii="Times New Roman" w:hAnsi="Times New Roman" w:cs="Times New Roman"/>
          <w:sz w:val="24"/>
          <w:szCs w:val="24"/>
        </w:rPr>
        <w:t>Second</w:t>
      </w:r>
      <w:r w:rsidR="00006F8E">
        <w:rPr>
          <w:rFonts w:ascii="Times New Roman" w:hAnsi="Times New Roman" w:cs="Times New Roman"/>
          <w:sz w:val="24"/>
          <w:szCs w:val="24"/>
        </w:rPr>
        <w:t>, in l</w:t>
      </w:r>
      <w:r w:rsidR="00F41B8E">
        <w:rPr>
          <w:rFonts w:ascii="Times New Roman" w:hAnsi="Times New Roman" w:cs="Times New Roman"/>
          <w:sz w:val="24"/>
          <w:szCs w:val="24"/>
        </w:rPr>
        <w:t>ight of one’s</w:t>
      </w:r>
      <w:r w:rsidR="00AE1E86">
        <w:rPr>
          <w:rFonts w:ascii="Times New Roman" w:hAnsi="Times New Roman" w:cs="Times New Roman"/>
          <w:sz w:val="24"/>
          <w:szCs w:val="24"/>
        </w:rPr>
        <w:t xml:space="preserve"> counseling mi</w:t>
      </w:r>
      <w:r w:rsidR="00006F8E">
        <w:rPr>
          <w:rFonts w:ascii="Times New Roman" w:hAnsi="Times New Roman" w:cs="Times New Roman"/>
          <w:sz w:val="24"/>
          <w:szCs w:val="24"/>
        </w:rPr>
        <w:t>n</w:t>
      </w:r>
      <w:r w:rsidR="00F41B8E">
        <w:rPr>
          <w:rFonts w:ascii="Times New Roman" w:hAnsi="Times New Roman" w:cs="Times New Roman"/>
          <w:sz w:val="24"/>
          <w:szCs w:val="24"/>
        </w:rPr>
        <w:t xml:space="preserve">istry </w:t>
      </w:r>
      <w:r w:rsidR="00006F8E">
        <w:rPr>
          <w:rFonts w:ascii="Times New Roman" w:hAnsi="Times New Roman" w:cs="Times New Roman"/>
          <w:sz w:val="24"/>
          <w:szCs w:val="24"/>
        </w:rPr>
        <w:t>and professional role</w:t>
      </w:r>
      <w:r w:rsidR="00AE1E86">
        <w:rPr>
          <w:rFonts w:ascii="Times New Roman" w:hAnsi="Times New Roman" w:cs="Times New Roman"/>
          <w:sz w:val="24"/>
          <w:szCs w:val="24"/>
        </w:rPr>
        <w:t xml:space="preserve">, </w:t>
      </w:r>
      <w:r w:rsidR="002C313B">
        <w:rPr>
          <w:rFonts w:ascii="Times New Roman" w:hAnsi="Times New Roman" w:cs="Times New Roman"/>
          <w:sz w:val="24"/>
          <w:szCs w:val="24"/>
        </w:rPr>
        <w:t xml:space="preserve">consider </w:t>
      </w:r>
      <w:r w:rsidR="00006F8E">
        <w:rPr>
          <w:rFonts w:ascii="Times New Roman" w:hAnsi="Times New Roman" w:cs="Times New Roman"/>
          <w:sz w:val="24"/>
          <w:szCs w:val="24"/>
        </w:rPr>
        <w:t>what devotional habits would be realistic</w:t>
      </w:r>
      <w:r w:rsidR="00F41B8E">
        <w:rPr>
          <w:rFonts w:ascii="Times New Roman" w:hAnsi="Times New Roman" w:cs="Times New Roman"/>
          <w:sz w:val="24"/>
          <w:szCs w:val="24"/>
        </w:rPr>
        <w:t>,</w:t>
      </w:r>
      <w:r w:rsidR="00006F8E">
        <w:rPr>
          <w:rFonts w:ascii="Times New Roman" w:hAnsi="Times New Roman" w:cs="Times New Roman"/>
          <w:sz w:val="24"/>
          <w:szCs w:val="24"/>
        </w:rPr>
        <w:t xml:space="preserve"> suitable</w:t>
      </w:r>
      <w:r w:rsidR="00F41B8E">
        <w:rPr>
          <w:rFonts w:ascii="Times New Roman" w:hAnsi="Times New Roman" w:cs="Times New Roman"/>
          <w:sz w:val="24"/>
          <w:szCs w:val="24"/>
        </w:rPr>
        <w:t xml:space="preserve"> and sustainable</w:t>
      </w:r>
      <w:r w:rsidR="002C313B">
        <w:rPr>
          <w:rFonts w:ascii="Times New Roman" w:hAnsi="Times New Roman" w:cs="Times New Roman"/>
          <w:sz w:val="24"/>
          <w:szCs w:val="24"/>
        </w:rPr>
        <w:t>.</w:t>
      </w:r>
      <w:r w:rsidR="00006F8E">
        <w:rPr>
          <w:rFonts w:ascii="Times New Roman" w:hAnsi="Times New Roman" w:cs="Times New Roman"/>
          <w:sz w:val="24"/>
          <w:szCs w:val="24"/>
        </w:rPr>
        <w:t xml:space="preserve"> </w:t>
      </w:r>
      <w:r w:rsidR="002C313B">
        <w:rPr>
          <w:rFonts w:ascii="Times New Roman" w:hAnsi="Times New Roman" w:cs="Times New Roman"/>
          <w:sz w:val="24"/>
          <w:szCs w:val="24"/>
        </w:rPr>
        <w:t xml:space="preserve">Once there is </w:t>
      </w:r>
      <w:r w:rsidR="00F41B8E">
        <w:rPr>
          <w:rFonts w:ascii="Times New Roman" w:hAnsi="Times New Roman" w:cs="Times New Roman"/>
          <w:sz w:val="24"/>
          <w:szCs w:val="24"/>
        </w:rPr>
        <w:t>a</w:t>
      </w:r>
      <w:r w:rsidR="00DE17D2">
        <w:rPr>
          <w:rFonts w:ascii="Times New Roman" w:hAnsi="Times New Roman" w:cs="Times New Roman"/>
          <w:sz w:val="24"/>
          <w:szCs w:val="24"/>
        </w:rPr>
        <w:t xml:space="preserve"> fresh awareness of </w:t>
      </w:r>
      <w:r w:rsidR="002C313B">
        <w:rPr>
          <w:rFonts w:ascii="Times New Roman" w:hAnsi="Times New Roman" w:cs="Times New Roman"/>
          <w:sz w:val="24"/>
          <w:szCs w:val="24"/>
        </w:rPr>
        <w:t xml:space="preserve">your </w:t>
      </w:r>
      <w:r>
        <w:rPr>
          <w:rFonts w:ascii="Times New Roman" w:hAnsi="Times New Roman" w:cs="Times New Roman"/>
          <w:sz w:val="24"/>
          <w:szCs w:val="24"/>
        </w:rPr>
        <w:t xml:space="preserve">personal, </w:t>
      </w:r>
      <w:r w:rsidR="002C313B">
        <w:rPr>
          <w:rFonts w:ascii="Times New Roman" w:hAnsi="Times New Roman" w:cs="Times New Roman"/>
          <w:sz w:val="24"/>
          <w:szCs w:val="24"/>
        </w:rPr>
        <w:t>private,</w:t>
      </w:r>
      <w:r w:rsidR="00DE17D2">
        <w:rPr>
          <w:rFonts w:ascii="Times New Roman" w:hAnsi="Times New Roman" w:cs="Times New Roman"/>
          <w:sz w:val="24"/>
          <w:szCs w:val="24"/>
        </w:rPr>
        <w:t xml:space="preserve"> thoughtful</w:t>
      </w:r>
      <w:r w:rsidR="009D7463">
        <w:rPr>
          <w:rFonts w:ascii="Times New Roman" w:hAnsi="Times New Roman" w:cs="Times New Roman"/>
          <w:sz w:val="24"/>
          <w:szCs w:val="24"/>
        </w:rPr>
        <w:t xml:space="preserve"> and committed </w:t>
      </w:r>
      <w:r w:rsidR="002C313B">
        <w:rPr>
          <w:rFonts w:ascii="Times New Roman" w:hAnsi="Times New Roman" w:cs="Times New Roman"/>
          <w:sz w:val="24"/>
          <w:szCs w:val="24"/>
        </w:rPr>
        <w:t xml:space="preserve">values, </w:t>
      </w:r>
      <w:r w:rsidR="009D7463">
        <w:rPr>
          <w:rFonts w:ascii="Times New Roman" w:hAnsi="Times New Roman" w:cs="Times New Roman"/>
          <w:sz w:val="24"/>
          <w:szCs w:val="24"/>
        </w:rPr>
        <w:t>take</w:t>
      </w:r>
      <w:r>
        <w:rPr>
          <w:rFonts w:ascii="Times New Roman" w:hAnsi="Times New Roman" w:cs="Times New Roman"/>
          <w:sz w:val="24"/>
          <w:szCs w:val="24"/>
        </w:rPr>
        <w:t xml:space="preserve"> the</w:t>
      </w:r>
      <w:r w:rsidR="00075573">
        <w:rPr>
          <w:rFonts w:ascii="Times New Roman" w:hAnsi="Times New Roman" w:cs="Times New Roman"/>
          <w:sz w:val="24"/>
          <w:szCs w:val="24"/>
        </w:rPr>
        <w:t xml:space="preserve"> third </w:t>
      </w:r>
      <w:r>
        <w:rPr>
          <w:rFonts w:ascii="Times New Roman" w:hAnsi="Times New Roman" w:cs="Times New Roman"/>
          <w:sz w:val="24"/>
          <w:szCs w:val="24"/>
        </w:rPr>
        <w:t>most challenging step.  P</w:t>
      </w:r>
      <w:r w:rsidR="009B7F3F">
        <w:rPr>
          <w:rFonts w:ascii="Times New Roman" w:hAnsi="Times New Roman" w:cs="Times New Roman"/>
          <w:sz w:val="24"/>
          <w:szCs w:val="24"/>
        </w:rPr>
        <w:t xml:space="preserve">roceed to </w:t>
      </w:r>
      <w:r w:rsidR="002C313B">
        <w:rPr>
          <w:rFonts w:ascii="Times New Roman" w:hAnsi="Times New Roman" w:cs="Times New Roman"/>
          <w:sz w:val="24"/>
          <w:szCs w:val="24"/>
        </w:rPr>
        <w:t xml:space="preserve">evaluate </w:t>
      </w:r>
      <w:r w:rsidR="009B7F3F">
        <w:rPr>
          <w:rFonts w:ascii="Times New Roman" w:hAnsi="Times New Roman" w:cs="Times New Roman"/>
          <w:sz w:val="24"/>
          <w:szCs w:val="24"/>
        </w:rPr>
        <w:t xml:space="preserve">your own </w:t>
      </w:r>
      <w:r w:rsidR="00006F8E">
        <w:rPr>
          <w:rFonts w:ascii="Times New Roman" w:hAnsi="Times New Roman" w:cs="Times New Roman"/>
          <w:sz w:val="24"/>
          <w:szCs w:val="24"/>
        </w:rPr>
        <w:t>sat</w:t>
      </w:r>
      <w:r w:rsidR="002C313B">
        <w:rPr>
          <w:rFonts w:ascii="Times New Roman" w:hAnsi="Times New Roman" w:cs="Times New Roman"/>
          <w:sz w:val="24"/>
          <w:szCs w:val="24"/>
        </w:rPr>
        <w:t>i</w:t>
      </w:r>
      <w:r w:rsidR="00075573">
        <w:rPr>
          <w:rFonts w:ascii="Times New Roman" w:hAnsi="Times New Roman" w:cs="Times New Roman"/>
          <w:sz w:val="24"/>
          <w:szCs w:val="24"/>
        </w:rPr>
        <w:t>sfaction with recent experience</w:t>
      </w:r>
      <w:r w:rsidR="002C313B">
        <w:rPr>
          <w:rFonts w:ascii="Times New Roman" w:hAnsi="Times New Roman" w:cs="Times New Roman"/>
          <w:sz w:val="24"/>
          <w:szCs w:val="24"/>
        </w:rPr>
        <w:t xml:space="preserve"> in</w:t>
      </w:r>
      <w:r w:rsidR="00006F8E">
        <w:rPr>
          <w:rFonts w:ascii="Times New Roman" w:hAnsi="Times New Roman" w:cs="Times New Roman"/>
          <w:sz w:val="24"/>
          <w:szCs w:val="24"/>
        </w:rPr>
        <w:t xml:space="preserve"> dev</w:t>
      </w:r>
      <w:r w:rsidR="00DE17D2">
        <w:rPr>
          <w:rFonts w:ascii="Times New Roman" w:hAnsi="Times New Roman" w:cs="Times New Roman"/>
          <w:sz w:val="24"/>
          <w:szCs w:val="24"/>
        </w:rPr>
        <w:t xml:space="preserve">otional reading. Finally, bring </w:t>
      </w:r>
      <w:r w:rsidR="009B7F3F">
        <w:rPr>
          <w:rFonts w:ascii="Times New Roman" w:hAnsi="Times New Roman" w:cs="Times New Roman"/>
          <w:sz w:val="24"/>
          <w:szCs w:val="24"/>
        </w:rPr>
        <w:t>any</w:t>
      </w:r>
      <w:r w:rsidR="002C313B">
        <w:rPr>
          <w:rFonts w:ascii="Times New Roman" w:hAnsi="Times New Roman" w:cs="Times New Roman"/>
          <w:sz w:val="24"/>
          <w:szCs w:val="24"/>
        </w:rPr>
        <w:t xml:space="preserve"> discoveries and decisions from </w:t>
      </w:r>
      <w:r w:rsidR="00DE17D2">
        <w:rPr>
          <w:rFonts w:ascii="Times New Roman" w:hAnsi="Times New Roman" w:cs="Times New Roman"/>
          <w:sz w:val="24"/>
          <w:szCs w:val="24"/>
        </w:rPr>
        <w:t>t</w:t>
      </w:r>
      <w:r w:rsidR="009D7463">
        <w:rPr>
          <w:rFonts w:ascii="Times New Roman" w:hAnsi="Times New Roman" w:cs="Times New Roman"/>
          <w:sz w:val="24"/>
          <w:szCs w:val="24"/>
        </w:rPr>
        <w:t xml:space="preserve">his self-review before the Lord in </w:t>
      </w:r>
      <w:r>
        <w:rPr>
          <w:rFonts w:ascii="Times New Roman" w:hAnsi="Times New Roman" w:cs="Times New Roman"/>
          <w:sz w:val="24"/>
          <w:szCs w:val="24"/>
        </w:rPr>
        <w:t xml:space="preserve">compliant </w:t>
      </w:r>
      <w:r w:rsidR="009D7463">
        <w:rPr>
          <w:rFonts w:ascii="Times New Roman" w:hAnsi="Times New Roman" w:cs="Times New Roman"/>
          <w:sz w:val="24"/>
          <w:szCs w:val="24"/>
        </w:rPr>
        <w:t xml:space="preserve">prayer and petition to </w:t>
      </w:r>
      <w:r>
        <w:rPr>
          <w:rFonts w:ascii="Times New Roman" w:hAnsi="Times New Roman" w:cs="Times New Roman"/>
          <w:sz w:val="24"/>
          <w:szCs w:val="24"/>
        </w:rPr>
        <w:t xml:space="preserve">launch a Spirit-directed </w:t>
      </w:r>
      <w:r w:rsidR="009D7463">
        <w:rPr>
          <w:rFonts w:ascii="Times New Roman" w:hAnsi="Times New Roman" w:cs="Times New Roman"/>
          <w:sz w:val="24"/>
          <w:szCs w:val="24"/>
        </w:rPr>
        <w:t>plan</w:t>
      </w:r>
      <w:r>
        <w:rPr>
          <w:rFonts w:ascii="Times New Roman" w:hAnsi="Times New Roman" w:cs="Times New Roman"/>
          <w:sz w:val="24"/>
          <w:szCs w:val="24"/>
        </w:rPr>
        <w:t xml:space="preserve"> to maintain or to change</w:t>
      </w:r>
      <w:r w:rsidR="009D7463">
        <w:rPr>
          <w:rFonts w:ascii="Times New Roman" w:hAnsi="Times New Roman" w:cs="Times New Roman"/>
          <w:sz w:val="24"/>
          <w:szCs w:val="24"/>
        </w:rPr>
        <w:t xml:space="preserve">. </w:t>
      </w:r>
    </w:p>
    <w:p w:rsidR="00306A45" w:rsidRPr="000924B3" w:rsidRDefault="00727D28" w:rsidP="007F1A17">
      <w:pPr>
        <w:pStyle w:val="Heading3"/>
        <w:spacing w:before="120" w:after="120"/>
        <w:rPr>
          <w:b w:val="0"/>
        </w:rPr>
      </w:pPr>
      <w:bookmarkStart w:id="12" w:name="_Toc352262413"/>
      <w:r w:rsidRPr="000924B3">
        <w:rPr>
          <w:b w:val="0"/>
        </w:rPr>
        <w:t>Explore Scripture in Community</w:t>
      </w:r>
      <w:bookmarkEnd w:id="12"/>
    </w:p>
    <w:p w:rsidR="004420BD" w:rsidRDefault="0070278B" w:rsidP="00967E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67E09">
        <w:rPr>
          <w:rFonts w:ascii="Times New Roman" w:hAnsi="Times New Roman" w:cs="Times New Roman"/>
          <w:sz w:val="24"/>
          <w:szCs w:val="24"/>
        </w:rPr>
        <w:t xml:space="preserve">here is a </w:t>
      </w:r>
      <w:r w:rsidR="000879CF">
        <w:rPr>
          <w:rFonts w:ascii="Times New Roman" w:hAnsi="Times New Roman" w:cs="Times New Roman"/>
          <w:sz w:val="24"/>
          <w:szCs w:val="24"/>
        </w:rPr>
        <w:t xml:space="preserve">pronounced </w:t>
      </w:r>
      <w:r w:rsidR="002C313B">
        <w:rPr>
          <w:rFonts w:ascii="Times New Roman" w:hAnsi="Times New Roman" w:cs="Times New Roman"/>
          <w:sz w:val="24"/>
          <w:szCs w:val="24"/>
        </w:rPr>
        <w:t>advantage for</w:t>
      </w:r>
      <w:r w:rsidR="00DE17D2">
        <w:rPr>
          <w:rFonts w:ascii="Times New Roman" w:hAnsi="Times New Roman" w:cs="Times New Roman"/>
          <w:sz w:val="24"/>
          <w:szCs w:val="24"/>
        </w:rPr>
        <w:t xml:space="preserve"> our faith journey</w:t>
      </w:r>
      <w:r w:rsidR="009B7F3F">
        <w:rPr>
          <w:rFonts w:ascii="Times New Roman" w:hAnsi="Times New Roman" w:cs="Times New Roman"/>
          <w:sz w:val="24"/>
          <w:szCs w:val="24"/>
        </w:rPr>
        <w:t xml:space="preserve"> to </w:t>
      </w:r>
      <w:r w:rsidR="009D7463">
        <w:rPr>
          <w:rFonts w:ascii="Times New Roman" w:hAnsi="Times New Roman" w:cs="Times New Roman"/>
          <w:sz w:val="24"/>
          <w:szCs w:val="24"/>
        </w:rPr>
        <w:t xml:space="preserve">regularly </w:t>
      </w:r>
      <w:r w:rsidR="009B7F3F">
        <w:rPr>
          <w:rFonts w:ascii="Times New Roman" w:hAnsi="Times New Roman" w:cs="Times New Roman"/>
          <w:sz w:val="24"/>
          <w:szCs w:val="24"/>
        </w:rPr>
        <w:t>take</w:t>
      </w:r>
      <w:r w:rsidR="002C313B">
        <w:rPr>
          <w:rFonts w:ascii="Times New Roman" w:hAnsi="Times New Roman" w:cs="Times New Roman"/>
          <w:sz w:val="24"/>
          <w:szCs w:val="24"/>
        </w:rPr>
        <w:t xml:space="preserve"> in </w:t>
      </w:r>
      <w:r w:rsidR="0002565D">
        <w:rPr>
          <w:rFonts w:ascii="Times New Roman" w:hAnsi="Times New Roman" w:cs="Times New Roman"/>
          <w:sz w:val="24"/>
          <w:szCs w:val="24"/>
        </w:rPr>
        <w:t xml:space="preserve">instruction </w:t>
      </w:r>
      <w:r w:rsidR="000879CF">
        <w:rPr>
          <w:rFonts w:ascii="Times New Roman" w:hAnsi="Times New Roman" w:cs="Times New Roman"/>
          <w:sz w:val="24"/>
          <w:szCs w:val="24"/>
        </w:rPr>
        <w:t xml:space="preserve">and challenging </w:t>
      </w:r>
      <w:r w:rsidR="002C313B">
        <w:rPr>
          <w:rFonts w:ascii="Times New Roman" w:hAnsi="Times New Roman" w:cs="Times New Roman"/>
          <w:sz w:val="24"/>
          <w:szCs w:val="24"/>
        </w:rPr>
        <w:t>messages</w:t>
      </w:r>
      <w:r w:rsidR="009D7463">
        <w:rPr>
          <w:rFonts w:ascii="Times New Roman" w:hAnsi="Times New Roman" w:cs="Times New Roman"/>
          <w:sz w:val="24"/>
          <w:szCs w:val="24"/>
        </w:rPr>
        <w:t xml:space="preserve"> in corporate settings. P</w:t>
      </w:r>
      <w:r w:rsidR="00DE17D2">
        <w:rPr>
          <w:rFonts w:ascii="Times New Roman" w:hAnsi="Times New Roman" w:cs="Times New Roman"/>
          <w:sz w:val="24"/>
          <w:szCs w:val="24"/>
        </w:rPr>
        <w:t>astors, mentors and spiritual leaders</w:t>
      </w:r>
      <w:r w:rsidR="00967E09">
        <w:rPr>
          <w:rFonts w:ascii="Times New Roman" w:hAnsi="Times New Roman" w:cs="Times New Roman"/>
          <w:sz w:val="24"/>
          <w:szCs w:val="24"/>
        </w:rPr>
        <w:t xml:space="preserve"> </w:t>
      </w:r>
      <w:r w:rsidR="00DE17D2">
        <w:rPr>
          <w:rFonts w:ascii="Times New Roman" w:hAnsi="Times New Roman" w:cs="Times New Roman"/>
          <w:sz w:val="24"/>
          <w:szCs w:val="24"/>
        </w:rPr>
        <w:t xml:space="preserve">speak from Scripture </w:t>
      </w:r>
      <w:r w:rsidR="00967E09">
        <w:rPr>
          <w:rFonts w:ascii="Times New Roman" w:hAnsi="Times New Roman" w:cs="Times New Roman"/>
          <w:sz w:val="24"/>
          <w:szCs w:val="24"/>
        </w:rPr>
        <w:t>with maturi</w:t>
      </w:r>
      <w:r w:rsidR="00DE17D2">
        <w:rPr>
          <w:rFonts w:ascii="Times New Roman" w:hAnsi="Times New Roman" w:cs="Times New Roman"/>
          <w:sz w:val="24"/>
          <w:szCs w:val="24"/>
        </w:rPr>
        <w:t>ty, lear</w:t>
      </w:r>
      <w:r w:rsidR="002C313B">
        <w:rPr>
          <w:rFonts w:ascii="Times New Roman" w:hAnsi="Times New Roman" w:cs="Times New Roman"/>
          <w:sz w:val="24"/>
          <w:szCs w:val="24"/>
        </w:rPr>
        <w:t xml:space="preserve">ning and </w:t>
      </w:r>
      <w:r w:rsidR="000879CF">
        <w:rPr>
          <w:rFonts w:ascii="Times New Roman" w:hAnsi="Times New Roman" w:cs="Times New Roman"/>
          <w:sz w:val="24"/>
          <w:szCs w:val="24"/>
        </w:rPr>
        <w:t xml:space="preserve">accumulated </w:t>
      </w:r>
      <w:r w:rsidR="002C313B">
        <w:rPr>
          <w:rFonts w:ascii="Times New Roman" w:hAnsi="Times New Roman" w:cs="Times New Roman"/>
          <w:sz w:val="24"/>
          <w:szCs w:val="24"/>
        </w:rPr>
        <w:t>knowledge</w:t>
      </w:r>
      <w:r w:rsidR="0002565D">
        <w:rPr>
          <w:rFonts w:ascii="Times New Roman" w:hAnsi="Times New Roman" w:cs="Times New Roman"/>
          <w:sz w:val="24"/>
          <w:szCs w:val="24"/>
        </w:rPr>
        <w:t xml:space="preserve"> to those under their nurture</w:t>
      </w:r>
      <w:r w:rsidR="002C313B">
        <w:rPr>
          <w:rFonts w:ascii="Times New Roman" w:hAnsi="Times New Roman" w:cs="Times New Roman"/>
          <w:sz w:val="24"/>
          <w:szCs w:val="24"/>
        </w:rPr>
        <w:t xml:space="preserve">. Such </w:t>
      </w:r>
      <w:r w:rsidR="00570053">
        <w:rPr>
          <w:rFonts w:ascii="Times New Roman" w:hAnsi="Times New Roman" w:cs="Times New Roman"/>
          <w:sz w:val="24"/>
          <w:szCs w:val="24"/>
        </w:rPr>
        <w:t>preachers and teachers</w:t>
      </w:r>
      <w:r w:rsidR="00DE17D2">
        <w:rPr>
          <w:rFonts w:ascii="Times New Roman" w:hAnsi="Times New Roman" w:cs="Times New Roman"/>
          <w:sz w:val="24"/>
          <w:szCs w:val="24"/>
        </w:rPr>
        <w:t xml:space="preserve"> demonstrate competence </w:t>
      </w:r>
      <w:r w:rsidR="00967E09">
        <w:rPr>
          <w:rFonts w:ascii="Times New Roman" w:hAnsi="Times New Roman" w:cs="Times New Roman"/>
          <w:sz w:val="24"/>
          <w:szCs w:val="24"/>
        </w:rPr>
        <w:t>in biblical exegesis</w:t>
      </w:r>
      <w:r>
        <w:rPr>
          <w:rFonts w:ascii="Times New Roman" w:hAnsi="Times New Roman" w:cs="Times New Roman"/>
          <w:sz w:val="24"/>
          <w:szCs w:val="24"/>
        </w:rPr>
        <w:t xml:space="preserve">, </w:t>
      </w:r>
      <w:r w:rsidR="000879CF">
        <w:rPr>
          <w:rFonts w:ascii="Times New Roman" w:hAnsi="Times New Roman" w:cs="Times New Roman"/>
          <w:sz w:val="24"/>
          <w:szCs w:val="24"/>
        </w:rPr>
        <w:t xml:space="preserve">that is, the ability to locate, </w:t>
      </w:r>
      <w:r w:rsidR="002C313B">
        <w:rPr>
          <w:rFonts w:ascii="Times New Roman" w:hAnsi="Times New Roman" w:cs="Times New Roman"/>
          <w:sz w:val="24"/>
          <w:szCs w:val="24"/>
        </w:rPr>
        <w:t>raise awareness</w:t>
      </w:r>
      <w:r>
        <w:rPr>
          <w:rFonts w:ascii="Times New Roman" w:hAnsi="Times New Roman" w:cs="Times New Roman"/>
          <w:sz w:val="24"/>
          <w:szCs w:val="24"/>
        </w:rPr>
        <w:t xml:space="preserve"> </w:t>
      </w:r>
      <w:r w:rsidR="002C313B">
        <w:rPr>
          <w:rFonts w:ascii="Times New Roman" w:hAnsi="Times New Roman" w:cs="Times New Roman"/>
          <w:sz w:val="24"/>
          <w:szCs w:val="24"/>
        </w:rPr>
        <w:t xml:space="preserve">and </w:t>
      </w:r>
      <w:r w:rsidR="000879CF">
        <w:rPr>
          <w:rFonts w:ascii="Times New Roman" w:hAnsi="Times New Roman" w:cs="Times New Roman"/>
          <w:sz w:val="24"/>
          <w:szCs w:val="24"/>
        </w:rPr>
        <w:t xml:space="preserve">instill </w:t>
      </w:r>
      <w:r w:rsidR="002C313B">
        <w:rPr>
          <w:rFonts w:ascii="Times New Roman" w:hAnsi="Times New Roman" w:cs="Times New Roman"/>
          <w:sz w:val="24"/>
          <w:szCs w:val="24"/>
        </w:rPr>
        <w:t xml:space="preserve">conviction on the meaning of a </w:t>
      </w:r>
      <w:r w:rsidR="009D7463">
        <w:rPr>
          <w:rFonts w:ascii="Times New Roman" w:hAnsi="Times New Roman" w:cs="Times New Roman"/>
          <w:sz w:val="24"/>
          <w:szCs w:val="24"/>
        </w:rPr>
        <w:t xml:space="preserve">passage, theme or </w:t>
      </w:r>
      <w:r>
        <w:rPr>
          <w:rFonts w:ascii="Times New Roman" w:hAnsi="Times New Roman" w:cs="Times New Roman"/>
          <w:sz w:val="24"/>
          <w:szCs w:val="24"/>
        </w:rPr>
        <w:t>text</w:t>
      </w:r>
      <w:r w:rsidR="00967E09">
        <w:rPr>
          <w:rFonts w:ascii="Times New Roman" w:hAnsi="Times New Roman" w:cs="Times New Roman"/>
          <w:sz w:val="24"/>
          <w:szCs w:val="24"/>
        </w:rPr>
        <w:t xml:space="preserve">. When Jesus left his disciples on earth, he gave explicit instructions </w:t>
      </w:r>
      <w:r w:rsidR="002C313B">
        <w:rPr>
          <w:rFonts w:ascii="Times New Roman" w:hAnsi="Times New Roman" w:cs="Times New Roman"/>
          <w:sz w:val="24"/>
          <w:szCs w:val="24"/>
        </w:rPr>
        <w:t xml:space="preserve">that his representatives </w:t>
      </w:r>
      <w:r w:rsidR="00DE17D2">
        <w:rPr>
          <w:rFonts w:ascii="Times New Roman" w:hAnsi="Times New Roman" w:cs="Times New Roman"/>
          <w:sz w:val="24"/>
          <w:szCs w:val="24"/>
        </w:rPr>
        <w:t>were</w:t>
      </w:r>
      <w:r>
        <w:rPr>
          <w:rFonts w:ascii="Times New Roman" w:hAnsi="Times New Roman" w:cs="Times New Roman"/>
          <w:sz w:val="24"/>
          <w:szCs w:val="24"/>
        </w:rPr>
        <w:t xml:space="preserve"> </w:t>
      </w:r>
      <w:r w:rsidR="00967E09">
        <w:rPr>
          <w:rFonts w:ascii="Times New Roman" w:hAnsi="Times New Roman" w:cs="Times New Roman"/>
          <w:sz w:val="24"/>
          <w:szCs w:val="24"/>
        </w:rPr>
        <w:t xml:space="preserve">to make disciples, baptize and teach </w:t>
      </w:r>
      <w:r w:rsidR="00DE17D2">
        <w:rPr>
          <w:rFonts w:ascii="Times New Roman" w:hAnsi="Times New Roman" w:cs="Times New Roman"/>
          <w:sz w:val="24"/>
          <w:szCs w:val="24"/>
        </w:rPr>
        <w:t>others</w:t>
      </w:r>
      <w:r>
        <w:rPr>
          <w:rFonts w:ascii="Times New Roman" w:hAnsi="Times New Roman" w:cs="Times New Roman"/>
          <w:sz w:val="24"/>
          <w:szCs w:val="24"/>
        </w:rPr>
        <w:t xml:space="preserve"> to obey all his commandments (Matt.</w:t>
      </w:r>
      <w:r w:rsidR="00DE17D2">
        <w:rPr>
          <w:rFonts w:ascii="Times New Roman" w:hAnsi="Times New Roman" w:cs="Times New Roman"/>
          <w:sz w:val="24"/>
          <w:szCs w:val="24"/>
        </w:rPr>
        <w:t xml:space="preserve"> 28:18-20). Since </w:t>
      </w:r>
      <w:r>
        <w:rPr>
          <w:rFonts w:ascii="Times New Roman" w:hAnsi="Times New Roman" w:cs="Times New Roman"/>
          <w:sz w:val="24"/>
          <w:szCs w:val="24"/>
        </w:rPr>
        <w:t>the outpouring of the Holy Spirit</w:t>
      </w:r>
      <w:r w:rsidR="00DE17D2">
        <w:rPr>
          <w:rFonts w:ascii="Times New Roman" w:hAnsi="Times New Roman" w:cs="Times New Roman"/>
          <w:sz w:val="24"/>
          <w:szCs w:val="24"/>
        </w:rPr>
        <w:t xml:space="preserve"> at Pentecost, believing Christians</w:t>
      </w:r>
      <w:r w:rsidR="000879CF">
        <w:rPr>
          <w:rFonts w:ascii="Times New Roman" w:hAnsi="Times New Roman" w:cs="Times New Roman"/>
          <w:sz w:val="24"/>
          <w:szCs w:val="24"/>
        </w:rPr>
        <w:t xml:space="preserve"> </w:t>
      </w:r>
      <w:r w:rsidR="00570053">
        <w:rPr>
          <w:rFonts w:ascii="Times New Roman" w:hAnsi="Times New Roman" w:cs="Times New Roman"/>
          <w:sz w:val="24"/>
          <w:szCs w:val="24"/>
        </w:rPr>
        <w:t xml:space="preserve">made it their custom </w:t>
      </w:r>
      <w:r w:rsidR="009D7463">
        <w:rPr>
          <w:rFonts w:ascii="Times New Roman" w:hAnsi="Times New Roman" w:cs="Times New Roman"/>
          <w:sz w:val="24"/>
          <w:szCs w:val="24"/>
        </w:rPr>
        <w:t>to</w:t>
      </w:r>
      <w:r>
        <w:rPr>
          <w:rFonts w:ascii="Times New Roman" w:hAnsi="Times New Roman" w:cs="Times New Roman"/>
          <w:sz w:val="24"/>
          <w:szCs w:val="24"/>
        </w:rPr>
        <w:t xml:space="preserve"> gather</w:t>
      </w:r>
      <w:r w:rsidR="009D7463">
        <w:rPr>
          <w:rFonts w:ascii="Times New Roman" w:hAnsi="Times New Roman" w:cs="Times New Roman"/>
          <w:sz w:val="24"/>
          <w:szCs w:val="24"/>
        </w:rPr>
        <w:t>,</w:t>
      </w:r>
      <w:r>
        <w:rPr>
          <w:rFonts w:ascii="Times New Roman" w:hAnsi="Times New Roman" w:cs="Times New Roman"/>
          <w:sz w:val="24"/>
          <w:szCs w:val="24"/>
        </w:rPr>
        <w:t xml:space="preserve"> break bre</w:t>
      </w:r>
      <w:r w:rsidR="00DE17D2">
        <w:rPr>
          <w:rFonts w:ascii="Times New Roman" w:hAnsi="Times New Roman" w:cs="Times New Roman"/>
          <w:sz w:val="24"/>
          <w:szCs w:val="24"/>
        </w:rPr>
        <w:t xml:space="preserve">ad, fellowship, pray and sit under </w:t>
      </w:r>
      <w:r w:rsidR="0002565D">
        <w:rPr>
          <w:rFonts w:ascii="Times New Roman" w:hAnsi="Times New Roman" w:cs="Times New Roman"/>
          <w:sz w:val="24"/>
          <w:szCs w:val="24"/>
        </w:rPr>
        <w:t xml:space="preserve">distinguished </w:t>
      </w:r>
      <w:r>
        <w:rPr>
          <w:rFonts w:ascii="Times New Roman" w:hAnsi="Times New Roman" w:cs="Times New Roman"/>
          <w:sz w:val="24"/>
          <w:szCs w:val="24"/>
        </w:rPr>
        <w:t>biblical teaching (Acts 2:42</w:t>
      </w:r>
      <w:r w:rsidR="00033A1F">
        <w:rPr>
          <w:rFonts w:ascii="Times New Roman" w:hAnsi="Times New Roman" w:cs="Times New Roman"/>
          <w:sz w:val="24"/>
          <w:szCs w:val="24"/>
        </w:rPr>
        <w:t xml:space="preserve">). Whether a </w:t>
      </w:r>
      <w:r w:rsidR="00033A1F">
        <w:rPr>
          <w:rFonts w:ascii="Times New Roman" w:hAnsi="Times New Roman" w:cs="Times New Roman"/>
          <w:sz w:val="24"/>
          <w:szCs w:val="24"/>
        </w:rPr>
        <w:lastRenderedPageBreak/>
        <w:t>counselor</w:t>
      </w:r>
      <w:r w:rsidR="00DA4CB4">
        <w:rPr>
          <w:rFonts w:ascii="Times New Roman" w:hAnsi="Times New Roman" w:cs="Times New Roman"/>
          <w:sz w:val="24"/>
          <w:szCs w:val="24"/>
        </w:rPr>
        <w:t xml:space="preserve"> </w:t>
      </w:r>
      <w:r w:rsidR="00033A1F">
        <w:rPr>
          <w:rFonts w:ascii="Times New Roman" w:hAnsi="Times New Roman" w:cs="Times New Roman"/>
          <w:sz w:val="24"/>
          <w:szCs w:val="24"/>
        </w:rPr>
        <w:t xml:space="preserve">has extensive </w:t>
      </w:r>
      <w:r w:rsidR="00570053">
        <w:rPr>
          <w:rFonts w:ascii="Times New Roman" w:hAnsi="Times New Roman" w:cs="Times New Roman"/>
          <w:sz w:val="24"/>
          <w:szCs w:val="24"/>
        </w:rPr>
        <w:t xml:space="preserve">clinical </w:t>
      </w:r>
      <w:r w:rsidR="00033A1F">
        <w:rPr>
          <w:rFonts w:ascii="Times New Roman" w:hAnsi="Times New Roman" w:cs="Times New Roman"/>
          <w:sz w:val="24"/>
          <w:szCs w:val="24"/>
        </w:rPr>
        <w:t>experience</w:t>
      </w:r>
      <w:r w:rsidR="00DA4CB4">
        <w:rPr>
          <w:rFonts w:ascii="Times New Roman" w:hAnsi="Times New Roman" w:cs="Times New Roman"/>
          <w:sz w:val="24"/>
          <w:szCs w:val="24"/>
        </w:rPr>
        <w:t xml:space="preserve"> </w:t>
      </w:r>
      <w:r w:rsidR="004420BD">
        <w:rPr>
          <w:rFonts w:ascii="Times New Roman" w:hAnsi="Times New Roman" w:cs="Times New Roman"/>
          <w:sz w:val="24"/>
          <w:szCs w:val="24"/>
        </w:rPr>
        <w:t>or i</w:t>
      </w:r>
      <w:r w:rsidR="00033A1F">
        <w:rPr>
          <w:rFonts w:ascii="Times New Roman" w:hAnsi="Times New Roman" w:cs="Times New Roman"/>
          <w:sz w:val="24"/>
          <w:szCs w:val="24"/>
        </w:rPr>
        <w:t>s an a</w:t>
      </w:r>
      <w:r w:rsidR="009D7463">
        <w:rPr>
          <w:rFonts w:ascii="Times New Roman" w:hAnsi="Times New Roman" w:cs="Times New Roman"/>
          <w:sz w:val="24"/>
          <w:szCs w:val="24"/>
        </w:rPr>
        <w:t xml:space="preserve">pprentice under supervision, </w:t>
      </w:r>
      <w:r w:rsidR="0002565D">
        <w:rPr>
          <w:rFonts w:ascii="Times New Roman" w:hAnsi="Times New Roman" w:cs="Times New Roman"/>
          <w:sz w:val="24"/>
          <w:szCs w:val="24"/>
        </w:rPr>
        <w:t xml:space="preserve">veterans and novices alike </w:t>
      </w:r>
      <w:r w:rsidR="009D7463">
        <w:rPr>
          <w:rFonts w:ascii="Times New Roman" w:hAnsi="Times New Roman" w:cs="Times New Roman"/>
          <w:sz w:val="24"/>
          <w:szCs w:val="24"/>
        </w:rPr>
        <w:t>do</w:t>
      </w:r>
      <w:r w:rsidR="00033A1F">
        <w:rPr>
          <w:rFonts w:ascii="Times New Roman" w:hAnsi="Times New Roman" w:cs="Times New Roman"/>
          <w:sz w:val="24"/>
          <w:szCs w:val="24"/>
        </w:rPr>
        <w:t xml:space="preserve"> well to willingl</w:t>
      </w:r>
      <w:r w:rsidR="0002565D">
        <w:rPr>
          <w:rFonts w:ascii="Times New Roman" w:hAnsi="Times New Roman" w:cs="Times New Roman"/>
          <w:sz w:val="24"/>
          <w:szCs w:val="24"/>
        </w:rPr>
        <w:t>y submit to a recognized biblical authority</w:t>
      </w:r>
      <w:r w:rsidR="00033A1F">
        <w:rPr>
          <w:rFonts w:ascii="Times New Roman" w:hAnsi="Times New Roman" w:cs="Times New Roman"/>
          <w:sz w:val="24"/>
          <w:szCs w:val="24"/>
        </w:rPr>
        <w:t xml:space="preserve"> who </w:t>
      </w:r>
      <w:r w:rsidR="00DA4CB4">
        <w:rPr>
          <w:rFonts w:ascii="Times New Roman" w:hAnsi="Times New Roman" w:cs="Times New Roman"/>
          <w:sz w:val="24"/>
          <w:szCs w:val="24"/>
        </w:rPr>
        <w:t>accept</w:t>
      </w:r>
      <w:r w:rsidR="00033A1F">
        <w:rPr>
          <w:rFonts w:ascii="Times New Roman" w:hAnsi="Times New Roman" w:cs="Times New Roman"/>
          <w:sz w:val="24"/>
          <w:szCs w:val="24"/>
        </w:rPr>
        <w:t>s</w:t>
      </w:r>
      <w:r w:rsidR="00DA4CB4">
        <w:rPr>
          <w:rFonts w:ascii="Times New Roman" w:hAnsi="Times New Roman" w:cs="Times New Roman"/>
          <w:sz w:val="24"/>
          <w:szCs w:val="24"/>
        </w:rPr>
        <w:t xml:space="preserve"> the </w:t>
      </w:r>
      <w:r w:rsidR="00033A1F">
        <w:rPr>
          <w:rFonts w:ascii="Times New Roman" w:hAnsi="Times New Roman" w:cs="Times New Roman"/>
          <w:sz w:val="24"/>
          <w:szCs w:val="24"/>
        </w:rPr>
        <w:t xml:space="preserve">responsibility of the </w:t>
      </w:r>
      <w:r w:rsidR="00DA4CB4">
        <w:rPr>
          <w:rFonts w:ascii="Times New Roman" w:hAnsi="Times New Roman" w:cs="Times New Roman"/>
          <w:sz w:val="24"/>
          <w:szCs w:val="24"/>
        </w:rPr>
        <w:t>high calling to teach the Word (Jam</w:t>
      </w:r>
      <w:r w:rsidR="00033A1F">
        <w:rPr>
          <w:rFonts w:ascii="Times New Roman" w:hAnsi="Times New Roman" w:cs="Times New Roman"/>
          <w:sz w:val="24"/>
          <w:szCs w:val="24"/>
        </w:rPr>
        <w:t>.</w:t>
      </w:r>
      <w:r w:rsidR="00DA4CB4">
        <w:rPr>
          <w:rFonts w:ascii="Times New Roman" w:hAnsi="Times New Roman" w:cs="Times New Roman"/>
          <w:sz w:val="24"/>
          <w:szCs w:val="24"/>
        </w:rPr>
        <w:t xml:space="preserve"> 3:1). </w:t>
      </w:r>
      <w:r w:rsidR="000879CF">
        <w:rPr>
          <w:rFonts w:ascii="Times New Roman" w:hAnsi="Times New Roman" w:cs="Times New Roman"/>
          <w:sz w:val="24"/>
          <w:szCs w:val="24"/>
        </w:rPr>
        <w:t xml:space="preserve">Consider this remarkable example. </w:t>
      </w:r>
    </w:p>
    <w:p w:rsidR="00967E09" w:rsidRDefault="000879CF" w:rsidP="00967E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DA4CB4">
        <w:rPr>
          <w:rFonts w:ascii="Times New Roman" w:hAnsi="Times New Roman" w:cs="Times New Roman"/>
          <w:sz w:val="24"/>
          <w:szCs w:val="24"/>
        </w:rPr>
        <w:t>n the very evening of the day that this paragraph wa</w:t>
      </w:r>
      <w:r w:rsidR="00033A1F">
        <w:rPr>
          <w:rFonts w:ascii="Times New Roman" w:hAnsi="Times New Roman" w:cs="Times New Roman"/>
          <w:sz w:val="24"/>
          <w:szCs w:val="24"/>
        </w:rPr>
        <w:t>s written, this</w:t>
      </w:r>
      <w:r w:rsidR="009D7463">
        <w:rPr>
          <w:rFonts w:ascii="Times New Roman" w:hAnsi="Times New Roman" w:cs="Times New Roman"/>
          <w:sz w:val="24"/>
          <w:szCs w:val="24"/>
        </w:rPr>
        <w:t xml:space="preserve"> writer participated in</w:t>
      </w:r>
      <w:r w:rsidR="00DE1D7A">
        <w:rPr>
          <w:rFonts w:ascii="Times New Roman" w:hAnsi="Times New Roman" w:cs="Times New Roman"/>
          <w:sz w:val="24"/>
          <w:szCs w:val="24"/>
        </w:rPr>
        <w:t xml:space="preserve"> </w:t>
      </w:r>
      <w:r>
        <w:rPr>
          <w:rFonts w:ascii="Times New Roman" w:hAnsi="Times New Roman" w:cs="Times New Roman"/>
          <w:sz w:val="24"/>
          <w:szCs w:val="24"/>
        </w:rPr>
        <w:t xml:space="preserve">congregational </w:t>
      </w:r>
      <w:r w:rsidR="00033A1F">
        <w:rPr>
          <w:rFonts w:ascii="Times New Roman" w:hAnsi="Times New Roman" w:cs="Times New Roman"/>
          <w:sz w:val="24"/>
          <w:szCs w:val="24"/>
        </w:rPr>
        <w:t>worship. The</w:t>
      </w:r>
      <w:r w:rsidR="00DA4CB4">
        <w:rPr>
          <w:rFonts w:ascii="Times New Roman" w:hAnsi="Times New Roman" w:cs="Times New Roman"/>
          <w:sz w:val="24"/>
          <w:szCs w:val="24"/>
        </w:rPr>
        <w:t xml:space="preserve"> pastor dedicated a </w:t>
      </w:r>
      <w:r w:rsidR="00FF2240">
        <w:rPr>
          <w:rFonts w:ascii="Times New Roman" w:hAnsi="Times New Roman" w:cs="Times New Roman"/>
          <w:sz w:val="24"/>
          <w:szCs w:val="24"/>
        </w:rPr>
        <w:t>sizable</w:t>
      </w:r>
      <w:r w:rsidR="00033A1F">
        <w:rPr>
          <w:rFonts w:ascii="Times New Roman" w:hAnsi="Times New Roman" w:cs="Times New Roman"/>
          <w:sz w:val="24"/>
          <w:szCs w:val="24"/>
        </w:rPr>
        <w:t xml:space="preserve"> portion of that </w:t>
      </w:r>
      <w:r w:rsidR="009D7463">
        <w:rPr>
          <w:rFonts w:ascii="Times New Roman" w:hAnsi="Times New Roman" w:cs="Times New Roman"/>
          <w:sz w:val="24"/>
          <w:szCs w:val="24"/>
        </w:rPr>
        <w:t xml:space="preserve">noteworthy </w:t>
      </w:r>
      <w:r w:rsidR="00033A1F">
        <w:rPr>
          <w:rFonts w:ascii="Times New Roman" w:hAnsi="Times New Roman" w:cs="Times New Roman"/>
          <w:sz w:val="24"/>
          <w:szCs w:val="24"/>
        </w:rPr>
        <w:t xml:space="preserve">sermon </w:t>
      </w:r>
      <w:r w:rsidR="00214FBD">
        <w:rPr>
          <w:rFonts w:ascii="Times New Roman" w:hAnsi="Times New Roman" w:cs="Times New Roman"/>
          <w:sz w:val="24"/>
          <w:szCs w:val="24"/>
        </w:rPr>
        <w:t xml:space="preserve">to </w:t>
      </w:r>
      <w:r w:rsidR="00570053">
        <w:rPr>
          <w:rFonts w:ascii="Times New Roman" w:hAnsi="Times New Roman" w:cs="Times New Roman"/>
          <w:sz w:val="24"/>
          <w:szCs w:val="24"/>
        </w:rPr>
        <w:t xml:space="preserve">a </w:t>
      </w:r>
      <w:r w:rsidR="00214FBD">
        <w:rPr>
          <w:rFonts w:ascii="Times New Roman" w:hAnsi="Times New Roman" w:cs="Times New Roman"/>
          <w:sz w:val="24"/>
          <w:szCs w:val="24"/>
        </w:rPr>
        <w:t>select</w:t>
      </w:r>
      <w:r w:rsidR="00570053">
        <w:rPr>
          <w:rFonts w:ascii="Times New Roman" w:hAnsi="Times New Roman" w:cs="Times New Roman"/>
          <w:sz w:val="24"/>
          <w:szCs w:val="24"/>
        </w:rPr>
        <w:t>ion of</w:t>
      </w:r>
      <w:r w:rsidR="00214FBD">
        <w:rPr>
          <w:rFonts w:ascii="Times New Roman" w:hAnsi="Times New Roman" w:cs="Times New Roman"/>
          <w:sz w:val="24"/>
          <w:szCs w:val="24"/>
        </w:rPr>
        <w:t xml:space="preserve"> </w:t>
      </w:r>
      <w:r w:rsidR="00570053">
        <w:rPr>
          <w:rFonts w:ascii="Times New Roman" w:hAnsi="Times New Roman" w:cs="Times New Roman"/>
          <w:sz w:val="24"/>
          <w:szCs w:val="24"/>
        </w:rPr>
        <w:t>phrases from</w:t>
      </w:r>
      <w:r w:rsidR="00DA4CB4">
        <w:rPr>
          <w:rFonts w:ascii="Times New Roman" w:hAnsi="Times New Roman" w:cs="Times New Roman"/>
          <w:sz w:val="24"/>
          <w:szCs w:val="24"/>
        </w:rPr>
        <w:t xml:space="preserve"> our Lo</w:t>
      </w:r>
      <w:r w:rsidR="009D7463">
        <w:rPr>
          <w:rFonts w:ascii="Times New Roman" w:hAnsi="Times New Roman" w:cs="Times New Roman"/>
          <w:sz w:val="24"/>
          <w:szCs w:val="24"/>
        </w:rPr>
        <w:t>rd recorded in</w:t>
      </w:r>
      <w:r w:rsidR="00214FBD">
        <w:rPr>
          <w:rFonts w:ascii="Times New Roman" w:hAnsi="Times New Roman" w:cs="Times New Roman"/>
          <w:sz w:val="24"/>
          <w:szCs w:val="24"/>
        </w:rPr>
        <w:t xml:space="preserve"> the Sermon on</w:t>
      </w:r>
      <w:r w:rsidR="0002565D">
        <w:rPr>
          <w:rFonts w:ascii="Times New Roman" w:hAnsi="Times New Roman" w:cs="Times New Roman"/>
          <w:sz w:val="24"/>
          <w:szCs w:val="24"/>
        </w:rPr>
        <w:t xml:space="preserve"> the Mount. My pastor</w:t>
      </w:r>
      <w:r w:rsidR="00214FBD">
        <w:rPr>
          <w:rFonts w:ascii="Times New Roman" w:hAnsi="Times New Roman" w:cs="Times New Roman"/>
          <w:sz w:val="24"/>
          <w:szCs w:val="24"/>
        </w:rPr>
        <w:t xml:space="preserve"> press</w:t>
      </w:r>
      <w:r w:rsidR="0002565D">
        <w:rPr>
          <w:rFonts w:ascii="Times New Roman" w:hAnsi="Times New Roman" w:cs="Times New Roman"/>
          <w:sz w:val="24"/>
          <w:szCs w:val="24"/>
        </w:rPr>
        <w:t>ed</w:t>
      </w:r>
      <w:r w:rsidR="00214FBD">
        <w:rPr>
          <w:rFonts w:ascii="Times New Roman" w:hAnsi="Times New Roman" w:cs="Times New Roman"/>
          <w:sz w:val="24"/>
          <w:szCs w:val="24"/>
        </w:rPr>
        <w:t xml:space="preserve"> firmly on</w:t>
      </w:r>
      <w:r w:rsidR="00DA4CB4">
        <w:rPr>
          <w:rFonts w:ascii="Times New Roman" w:hAnsi="Times New Roman" w:cs="Times New Roman"/>
          <w:sz w:val="24"/>
          <w:szCs w:val="24"/>
        </w:rPr>
        <w:t xml:space="preserve"> </w:t>
      </w:r>
      <w:r w:rsidR="00DE1D7A">
        <w:rPr>
          <w:rFonts w:ascii="Times New Roman" w:hAnsi="Times New Roman" w:cs="Times New Roman"/>
          <w:sz w:val="24"/>
          <w:szCs w:val="24"/>
        </w:rPr>
        <w:t xml:space="preserve">teaching that addressed </w:t>
      </w:r>
      <w:r w:rsidR="00DA4CB4">
        <w:rPr>
          <w:rFonts w:ascii="Times New Roman" w:hAnsi="Times New Roman" w:cs="Times New Roman"/>
          <w:sz w:val="24"/>
          <w:szCs w:val="24"/>
        </w:rPr>
        <w:t>judging</w:t>
      </w:r>
      <w:r w:rsidR="00F5587E">
        <w:rPr>
          <w:rFonts w:ascii="Times New Roman" w:hAnsi="Times New Roman" w:cs="Times New Roman"/>
          <w:sz w:val="24"/>
          <w:szCs w:val="24"/>
        </w:rPr>
        <w:t>, measuring and taking specks of dust out of our brother’s eye (Matt. 7:1-4). Ther</w:t>
      </w:r>
      <w:r w:rsidR="009D7463">
        <w:rPr>
          <w:rFonts w:ascii="Times New Roman" w:hAnsi="Times New Roman" w:cs="Times New Roman"/>
          <w:sz w:val="24"/>
          <w:szCs w:val="24"/>
        </w:rPr>
        <w:t>e was passion in his delivery</w:t>
      </w:r>
      <w:r>
        <w:rPr>
          <w:rFonts w:ascii="Times New Roman" w:hAnsi="Times New Roman" w:cs="Times New Roman"/>
          <w:sz w:val="24"/>
          <w:szCs w:val="24"/>
        </w:rPr>
        <w:t xml:space="preserve"> </w:t>
      </w:r>
      <w:r w:rsidR="009D7463">
        <w:rPr>
          <w:rFonts w:ascii="Times New Roman" w:hAnsi="Times New Roman" w:cs="Times New Roman"/>
          <w:sz w:val="24"/>
          <w:szCs w:val="24"/>
        </w:rPr>
        <w:t xml:space="preserve">that was </w:t>
      </w:r>
      <w:r>
        <w:rPr>
          <w:rFonts w:ascii="Times New Roman" w:hAnsi="Times New Roman" w:cs="Times New Roman"/>
          <w:sz w:val="24"/>
          <w:szCs w:val="24"/>
        </w:rPr>
        <w:t xml:space="preserve">accompanied by </w:t>
      </w:r>
      <w:r w:rsidR="00F5587E">
        <w:rPr>
          <w:rFonts w:ascii="Times New Roman" w:hAnsi="Times New Roman" w:cs="Times New Roman"/>
          <w:sz w:val="24"/>
          <w:szCs w:val="24"/>
        </w:rPr>
        <w:t xml:space="preserve">tenderness in his voice. </w:t>
      </w:r>
      <w:r w:rsidR="00FF2240">
        <w:rPr>
          <w:rFonts w:ascii="Times New Roman" w:hAnsi="Times New Roman" w:cs="Times New Roman"/>
          <w:sz w:val="24"/>
          <w:szCs w:val="24"/>
        </w:rPr>
        <w:t xml:space="preserve">Careful self-examination is what the Lord expects </w:t>
      </w:r>
      <w:r w:rsidR="00FF2240" w:rsidRPr="009D7463">
        <w:rPr>
          <w:rFonts w:ascii="Times New Roman" w:hAnsi="Times New Roman" w:cs="Times New Roman"/>
          <w:i/>
          <w:sz w:val="24"/>
          <w:szCs w:val="24"/>
        </w:rPr>
        <w:t>before</w:t>
      </w:r>
      <w:r w:rsidR="00FF2240">
        <w:rPr>
          <w:rFonts w:ascii="Times New Roman" w:hAnsi="Times New Roman" w:cs="Times New Roman"/>
          <w:sz w:val="24"/>
          <w:szCs w:val="24"/>
        </w:rPr>
        <w:t xml:space="preserve"> one brings w</w:t>
      </w:r>
      <w:r w:rsidR="009D7463">
        <w:rPr>
          <w:rFonts w:ascii="Times New Roman" w:hAnsi="Times New Roman" w:cs="Times New Roman"/>
          <w:sz w:val="24"/>
          <w:szCs w:val="24"/>
        </w:rPr>
        <w:t>ords of confrontation</w:t>
      </w:r>
      <w:r w:rsidR="00FF2240">
        <w:rPr>
          <w:rFonts w:ascii="Times New Roman" w:hAnsi="Times New Roman" w:cs="Times New Roman"/>
          <w:sz w:val="24"/>
          <w:szCs w:val="24"/>
        </w:rPr>
        <w:t>. T</w:t>
      </w:r>
      <w:r w:rsidR="00F5587E">
        <w:rPr>
          <w:rFonts w:ascii="Times New Roman" w:hAnsi="Times New Roman" w:cs="Times New Roman"/>
          <w:sz w:val="24"/>
          <w:szCs w:val="24"/>
        </w:rPr>
        <w:t xml:space="preserve">his </w:t>
      </w:r>
      <w:r w:rsidR="00FF2240">
        <w:rPr>
          <w:rFonts w:ascii="Times New Roman" w:hAnsi="Times New Roman" w:cs="Times New Roman"/>
          <w:sz w:val="24"/>
          <w:szCs w:val="24"/>
        </w:rPr>
        <w:t xml:space="preserve">highly relevant </w:t>
      </w:r>
      <w:r w:rsidR="00BA747B">
        <w:rPr>
          <w:rFonts w:ascii="Times New Roman" w:hAnsi="Times New Roman" w:cs="Times New Roman"/>
          <w:sz w:val="24"/>
          <w:szCs w:val="24"/>
        </w:rPr>
        <w:t xml:space="preserve">pastoral </w:t>
      </w:r>
      <w:r w:rsidR="00FF2240">
        <w:rPr>
          <w:rFonts w:ascii="Times New Roman" w:hAnsi="Times New Roman" w:cs="Times New Roman"/>
          <w:sz w:val="24"/>
          <w:szCs w:val="24"/>
        </w:rPr>
        <w:t xml:space="preserve">warning </w:t>
      </w:r>
      <w:r w:rsidR="00BA747B">
        <w:rPr>
          <w:rFonts w:ascii="Times New Roman" w:hAnsi="Times New Roman" w:cs="Times New Roman"/>
          <w:sz w:val="24"/>
          <w:szCs w:val="24"/>
        </w:rPr>
        <w:t xml:space="preserve">from the Word </w:t>
      </w:r>
      <w:r w:rsidR="00214FBD">
        <w:rPr>
          <w:rFonts w:ascii="Times New Roman" w:hAnsi="Times New Roman" w:cs="Times New Roman"/>
          <w:sz w:val="24"/>
          <w:szCs w:val="24"/>
        </w:rPr>
        <w:t>on the requisite atti</w:t>
      </w:r>
      <w:r w:rsidR="004420BD">
        <w:rPr>
          <w:rFonts w:ascii="Times New Roman" w:hAnsi="Times New Roman" w:cs="Times New Roman"/>
          <w:sz w:val="24"/>
          <w:szCs w:val="24"/>
        </w:rPr>
        <w:t>tude to conduct a fair assessment</w:t>
      </w:r>
      <w:r w:rsidR="00214FBD">
        <w:rPr>
          <w:rFonts w:ascii="Times New Roman" w:hAnsi="Times New Roman" w:cs="Times New Roman"/>
          <w:sz w:val="24"/>
          <w:szCs w:val="24"/>
        </w:rPr>
        <w:t xml:space="preserve"> with others </w:t>
      </w:r>
      <w:r w:rsidR="00F5587E">
        <w:rPr>
          <w:rFonts w:ascii="Times New Roman" w:hAnsi="Times New Roman" w:cs="Times New Roman"/>
          <w:sz w:val="24"/>
          <w:szCs w:val="24"/>
        </w:rPr>
        <w:t xml:space="preserve">was </w:t>
      </w:r>
      <w:r w:rsidR="00570053">
        <w:rPr>
          <w:rFonts w:ascii="Times New Roman" w:hAnsi="Times New Roman" w:cs="Times New Roman"/>
          <w:sz w:val="24"/>
          <w:szCs w:val="24"/>
        </w:rPr>
        <w:t xml:space="preserve">readily </w:t>
      </w:r>
      <w:r w:rsidR="004420BD">
        <w:rPr>
          <w:rFonts w:ascii="Times New Roman" w:hAnsi="Times New Roman" w:cs="Times New Roman"/>
          <w:sz w:val="24"/>
          <w:szCs w:val="24"/>
        </w:rPr>
        <w:t xml:space="preserve">interpreted as </w:t>
      </w:r>
      <w:r w:rsidR="00F5587E">
        <w:rPr>
          <w:rFonts w:ascii="Times New Roman" w:hAnsi="Times New Roman" w:cs="Times New Roman"/>
          <w:sz w:val="24"/>
          <w:szCs w:val="24"/>
        </w:rPr>
        <w:t>the Lor</w:t>
      </w:r>
      <w:r w:rsidR="00FF2240">
        <w:rPr>
          <w:rFonts w:ascii="Times New Roman" w:hAnsi="Times New Roman" w:cs="Times New Roman"/>
          <w:sz w:val="24"/>
          <w:szCs w:val="24"/>
        </w:rPr>
        <w:t>d’s confirmation that counselors</w:t>
      </w:r>
      <w:r w:rsidR="00F5587E">
        <w:rPr>
          <w:rFonts w:ascii="Times New Roman" w:hAnsi="Times New Roman" w:cs="Times New Roman"/>
          <w:sz w:val="24"/>
          <w:szCs w:val="24"/>
        </w:rPr>
        <w:t xml:space="preserve"> do</w:t>
      </w:r>
      <w:r w:rsidR="00FF2240">
        <w:rPr>
          <w:rFonts w:ascii="Times New Roman" w:hAnsi="Times New Roman" w:cs="Times New Roman"/>
          <w:sz w:val="24"/>
          <w:szCs w:val="24"/>
        </w:rPr>
        <w:t xml:space="preserve"> well to </w:t>
      </w:r>
      <w:r w:rsidR="00F5587E">
        <w:rPr>
          <w:rFonts w:ascii="Times New Roman" w:hAnsi="Times New Roman" w:cs="Times New Roman"/>
          <w:sz w:val="24"/>
          <w:szCs w:val="24"/>
        </w:rPr>
        <w:t xml:space="preserve">fellowship where the Word of God is </w:t>
      </w:r>
      <w:r w:rsidR="00570053">
        <w:rPr>
          <w:rFonts w:ascii="Times New Roman" w:hAnsi="Times New Roman" w:cs="Times New Roman"/>
          <w:sz w:val="24"/>
          <w:szCs w:val="24"/>
        </w:rPr>
        <w:t xml:space="preserve">rightfully </w:t>
      </w:r>
      <w:r w:rsidR="00FF2240">
        <w:rPr>
          <w:rFonts w:ascii="Times New Roman" w:hAnsi="Times New Roman" w:cs="Times New Roman"/>
          <w:sz w:val="24"/>
          <w:szCs w:val="24"/>
        </w:rPr>
        <w:t xml:space="preserve">admired </w:t>
      </w:r>
      <w:r w:rsidR="00F5587E">
        <w:rPr>
          <w:rFonts w:ascii="Times New Roman" w:hAnsi="Times New Roman" w:cs="Times New Roman"/>
          <w:sz w:val="24"/>
          <w:szCs w:val="24"/>
        </w:rPr>
        <w:t>and proclaimed. The Holy Spirit will do the rest.</w:t>
      </w:r>
    </w:p>
    <w:p w:rsidR="00306A45" w:rsidRPr="000924B3" w:rsidRDefault="00BE7E8C" w:rsidP="007F1A17">
      <w:pPr>
        <w:pStyle w:val="Heading3"/>
        <w:spacing w:before="120" w:after="120"/>
        <w:rPr>
          <w:b w:val="0"/>
        </w:rPr>
      </w:pPr>
      <w:bookmarkStart w:id="13" w:name="_Toc352262414"/>
      <w:r w:rsidRPr="000924B3">
        <w:rPr>
          <w:b w:val="0"/>
        </w:rPr>
        <w:t xml:space="preserve">Examine Scripture to </w:t>
      </w:r>
      <w:r w:rsidR="00F5587E" w:rsidRPr="000924B3">
        <w:rPr>
          <w:b w:val="0"/>
        </w:rPr>
        <w:t>Develop Fluency in Biblical Theology</w:t>
      </w:r>
      <w:bookmarkEnd w:id="13"/>
    </w:p>
    <w:p w:rsidR="00763EC3" w:rsidRDefault="0002565D" w:rsidP="00DD6E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who</w:t>
      </w:r>
      <w:r w:rsidR="00886585">
        <w:rPr>
          <w:rFonts w:ascii="Times New Roman" w:hAnsi="Times New Roman" w:cs="Times New Roman"/>
          <w:sz w:val="24"/>
          <w:szCs w:val="24"/>
        </w:rPr>
        <w:t xml:space="preserve"> </w:t>
      </w:r>
      <w:r w:rsidR="00DD6EBC">
        <w:rPr>
          <w:rFonts w:ascii="Times New Roman" w:hAnsi="Times New Roman" w:cs="Times New Roman"/>
          <w:sz w:val="24"/>
          <w:szCs w:val="24"/>
        </w:rPr>
        <w:t xml:space="preserve">desires </w:t>
      </w:r>
      <w:r w:rsidR="00BA747B">
        <w:rPr>
          <w:rFonts w:ascii="Times New Roman" w:hAnsi="Times New Roman" w:cs="Times New Roman"/>
          <w:sz w:val="24"/>
          <w:szCs w:val="24"/>
        </w:rPr>
        <w:t>to counsel others ‘</w:t>
      </w:r>
      <w:r w:rsidR="00DD554A">
        <w:rPr>
          <w:rFonts w:ascii="Times New Roman" w:hAnsi="Times New Roman" w:cs="Times New Roman"/>
          <w:sz w:val="24"/>
          <w:szCs w:val="24"/>
        </w:rPr>
        <w:t>Christianly</w:t>
      </w:r>
      <w:r w:rsidR="00BA747B">
        <w:rPr>
          <w:rFonts w:ascii="Times New Roman" w:hAnsi="Times New Roman" w:cs="Times New Roman"/>
          <w:sz w:val="24"/>
          <w:szCs w:val="24"/>
        </w:rPr>
        <w:t xml:space="preserve">’ </w:t>
      </w:r>
      <w:r w:rsidR="00DD6EBC">
        <w:rPr>
          <w:rFonts w:ascii="Times New Roman" w:hAnsi="Times New Roman" w:cs="Times New Roman"/>
          <w:sz w:val="24"/>
          <w:szCs w:val="24"/>
        </w:rPr>
        <w:t xml:space="preserve">will </w:t>
      </w:r>
      <w:r w:rsidR="00570053">
        <w:rPr>
          <w:rFonts w:ascii="Times New Roman" w:hAnsi="Times New Roman" w:cs="Times New Roman"/>
          <w:sz w:val="24"/>
          <w:szCs w:val="24"/>
        </w:rPr>
        <w:t>recognize the</w:t>
      </w:r>
      <w:r w:rsidR="00763EC3">
        <w:rPr>
          <w:rFonts w:ascii="Times New Roman" w:hAnsi="Times New Roman" w:cs="Times New Roman"/>
          <w:sz w:val="24"/>
          <w:szCs w:val="24"/>
        </w:rPr>
        <w:t xml:space="preserve"> </w:t>
      </w:r>
      <w:r w:rsidR="00570053">
        <w:rPr>
          <w:rFonts w:ascii="Times New Roman" w:hAnsi="Times New Roman" w:cs="Times New Roman"/>
          <w:sz w:val="24"/>
          <w:szCs w:val="24"/>
        </w:rPr>
        <w:t>necessity</w:t>
      </w:r>
      <w:r w:rsidR="004B42B9">
        <w:rPr>
          <w:rFonts w:ascii="Times New Roman" w:hAnsi="Times New Roman" w:cs="Times New Roman"/>
          <w:sz w:val="24"/>
          <w:szCs w:val="24"/>
        </w:rPr>
        <w:t xml:space="preserve"> to </w:t>
      </w:r>
      <w:r w:rsidR="00DD6EBC">
        <w:rPr>
          <w:rFonts w:ascii="Times New Roman" w:hAnsi="Times New Roman" w:cs="Times New Roman"/>
          <w:sz w:val="24"/>
          <w:szCs w:val="24"/>
        </w:rPr>
        <w:t>make</w:t>
      </w:r>
      <w:r w:rsidR="00BA747B">
        <w:rPr>
          <w:rFonts w:ascii="Times New Roman" w:hAnsi="Times New Roman" w:cs="Times New Roman"/>
          <w:sz w:val="24"/>
          <w:szCs w:val="24"/>
        </w:rPr>
        <w:t xml:space="preserve"> a concerted effort to examine Scripture </w:t>
      </w:r>
      <w:r w:rsidR="00763EC3">
        <w:rPr>
          <w:rFonts w:ascii="Times New Roman" w:hAnsi="Times New Roman" w:cs="Times New Roman"/>
          <w:sz w:val="24"/>
          <w:szCs w:val="24"/>
        </w:rPr>
        <w:t xml:space="preserve">both </w:t>
      </w:r>
      <w:r w:rsidR="00643508">
        <w:rPr>
          <w:rFonts w:ascii="Times New Roman" w:hAnsi="Times New Roman" w:cs="Times New Roman"/>
          <w:sz w:val="24"/>
          <w:szCs w:val="24"/>
        </w:rPr>
        <w:t xml:space="preserve">thoughtfully and </w:t>
      </w:r>
      <w:r w:rsidR="00BA747B">
        <w:rPr>
          <w:rFonts w:ascii="Times New Roman" w:hAnsi="Times New Roman" w:cs="Times New Roman"/>
          <w:sz w:val="24"/>
          <w:szCs w:val="24"/>
        </w:rPr>
        <w:t>systematically</w:t>
      </w:r>
      <w:r w:rsidR="00DD6EBC">
        <w:rPr>
          <w:rFonts w:ascii="Times New Roman" w:hAnsi="Times New Roman" w:cs="Times New Roman"/>
          <w:sz w:val="24"/>
          <w:szCs w:val="24"/>
        </w:rPr>
        <w:t xml:space="preserve">. </w:t>
      </w:r>
      <w:r w:rsidR="00643508">
        <w:rPr>
          <w:rFonts w:ascii="Times New Roman" w:hAnsi="Times New Roman" w:cs="Times New Roman"/>
          <w:sz w:val="24"/>
          <w:szCs w:val="24"/>
        </w:rPr>
        <w:t>This is not a one-time ex</w:t>
      </w:r>
      <w:r w:rsidR="00570053">
        <w:rPr>
          <w:rFonts w:ascii="Times New Roman" w:hAnsi="Times New Roman" w:cs="Times New Roman"/>
          <w:sz w:val="24"/>
          <w:szCs w:val="24"/>
        </w:rPr>
        <w:t>cursion. P</w:t>
      </w:r>
      <w:r w:rsidR="00763EC3">
        <w:rPr>
          <w:rFonts w:ascii="Times New Roman" w:hAnsi="Times New Roman" w:cs="Times New Roman"/>
          <w:sz w:val="24"/>
          <w:szCs w:val="24"/>
        </w:rPr>
        <w:t xml:space="preserve">ondering </w:t>
      </w:r>
      <w:r w:rsidR="00643508">
        <w:rPr>
          <w:rFonts w:ascii="Times New Roman" w:hAnsi="Times New Roman" w:cs="Times New Roman"/>
          <w:sz w:val="24"/>
          <w:szCs w:val="24"/>
        </w:rPr>
        <w:t>the text of Scripture to know it</w:t>
      </w:r>
      <w:r w:rsidR="00763EC3">
        <w:rPr>
          <w:rFonts w:ascii="Times New Roman" w:hAnsi="Times New Roman" w:cs="Times New Roman"/>
          <w:sz w:val="24"/>
          <w:szCs w:val="24"/>
        </w:rPr>
        <w:t>s</w:t>
      </w:r>
      <w:r w:rsidR="00643508">
        <w:rPr>
          <w:rFonts w:ascii="Times New Roman" w:hAnsi="Times New Roman" w:cs="Times New Roman"/>
          <w:sz w:val="24"/>
          <w:szCs w:val="24"/>
        </w:rPr>
        <w:t xml:space="preserve"> meaning in part and as a whole is critical</w:t>
      </w:r>
      <w:r w:rsidR="00763EC3">
        <w:rPr>
          <w:rFonts w:ascii="Times New Roman" w:hAnsi="Times New Roman" w:cs="Times New Roman"/>
          <w:sz w:val="24"/>
          <w:szCs w:val="24"/>
        </w:rPr>
        <w:t>,</w:t>
      </w:r>
      <w:r w:rsidR="00886585">
        <w:rPr>
          <w:rFonts w:ascii="Times New Roman" w:hAnsi="Times New Roman" w:cs="Times New Roman"/>
          <w:sz w:val="24"/>
          <w:szCs w:val="24"/>
        </w:rPr>
        <w:t xml:space="preserve"> not only f</w:t>
      </w:r>
      <w:r w:rsidR="00763EC3">
        <w:rPr>
          <w:rFonts w:ascii="Times New Roman" w:hAnsi="Times New Roman" w:cs="Times New Roman"/>
          <w:sz w:val="24"/>
          <w:szCs w:val="24"/>
        </w:rPr>
        <w:t>o</w:t>
      </w:r>
      <w:r w:rsidR="00886585">
        <w:rPr>
          <w:rFonts w:ascii="Times New Roman" w:hAnsi="Times New Roman" w:cs="Times New Roman"/>
          <w:sz w:val="24"/>
          <w:szCs w:val="24"/>
        </w:rPr>
        <w:t>r</w:t>
      </w:r>
      <w:r w:rsidR="00763EC3">
        <w:rPr>
          <w:rFonts w:ascii="Times New Roman" w:hAnsi="Times New Roman" w:cs="Times New Roman"/>
          <w:sz w:val="24"/>
          <w:szCs w:val="24"/>
        </w:rPr>
        <w:t xml:space="preserve"> ongoing </w:t>
      </w:r>
      <w:r w:rsidR="00643508">
        <w:rPr>
          <w:rFonts w:ascii="Times New Roman" w:hAnsi="Times New Roman" w:cs="Times New Roman"/>
          <w:sz w:val="24"/>
          <w:szCs w:val="24"/>
        </w:rPr>
        <w:t xml:space="preserve">growth </w:t>
      </w:r>
      <w:r w:rsidR="00763EC3">
        <w:rPr>
          <w:rFonts w:ascii="Times New Roman" w:hAnsi="Times New Roman" w:cs="Times New Roman"/>
          <w:sz w:val="24"/>
          <w:szCs w:val="24"/>
        </w:rPr>
        <w:t xml:space="preserve">as a disciple </w:t>
      </w:r>
      <w:r w:rsidR="00886585">
        <w:rPr>
          <w:rFonts w:ascii="Times New Roman" w:hAnsi="Times New Roman" w:cs="Times New Roman"/>
          <w:sz w:val="24"/>
          <w:szCs w:val="24"/>
        </w:rPr>
        <w:t xml:space="preserve">of Jesus Christ </w:t>
      </w:r>
      <w:r w:rsidR="00643508">
        <w:rPr>
          <w:rFonts w:ascii="Times New Roman" w:hAnsi="Times New Roman" w:cs="Times New Roman"/>
          <w:sz w:val="24"/>
          <w:szCs w:val="24"/>
        </w:rPr>
        <w:t xml:space="preserve">but </w:t>
      </w:r>
      <w:r w:rsidR="00763EC3">
        <w:rPr>
          <w:rFonts w:ascii="Times New Roman" w:hAnsi="Times New Roman" w:cs="Times New Roman"/>
          <w:sz w:val="24"/>
          <w:szCs w:val="24"/>
        </w:rPr>
        <w:t xml:space="preserve">in terms of </w:t>
      </w:r>
      <w:r w:rsidR="00E85AEB">
        <w:rPr>
          <w:rFonts w:ascii="Times New Roman" w:hAnsi="Times New Roman" w:cs="Times New Roman"/>
          <w:sz w:val="24"/>
          <w:szCs w:val="24"/>
        </w:rPr>
        <w:t xml:space="preserve">one’s </w:t>
      </w:r>
      <w:r w:rsidR="00643508">
        <w:rPr>
          <w:rFonts w:ascii="Times New Roman" w:hAnsi="Times New Roman" w:cs="Times New Roman"/>
          <w:sz w:val="24"/>
          <w:szCs w:val="24"/>
        </w:rPr>
        <w:t xml:space="preserve">productivity as a Christian </w:t>
      </w:r>
      <w:r w:rsidR="00886585">
        <w:rPr>
          <w:rFonts w:ascii="Times New Roman" w:hAnsi="Times New Roman" w:cs="Times New Roman"/>
          <w:sz w:val="24"/>
          <w:szCs w:val="24"/>
        </w:rPr>
        <w:t xml:space="preserve">in a position to come along side others as </w:t>
      </w:r>
      <w:r w:rsidR="00643508">
        <w:rPr>
          <w:rFonts w:ascii="Times New Roman" w:hAnsi="Times New Roman" w:cs="Times New Roman"/>
          <w:sz w:val="24"/>
          <w:szCs w:val="24"/>
        </w:rPr>
        <w:t>counsel</w:t>
      </w:r>
      <w:r w:rsidR="00886585">
        <w:rPr>
          <w:rFonts w:ascii="Times New Roman" w:hAnsi="Times New Roman" w:cs="Times New Roman"/>
          <w:sz w:val="24"/>
          <w:szCs w:val="24"/>
        </w:rPr>
        <w:t>or</w:t>
      </w:r>
      <w:r w:rsidR="00643508">
        <w:rPr>
          <w:rFonts w:ascii="Times New Roman" w:hAnsi="Times New Roman" w:cs="Times New Roman"/>
          <w:sz w:val="24"/>
          <w:szCs w:val="24"/>
        </w:rPr>
        <w:t xml:space="preserve">. </w:t>
      </w:r>
      <w:r w:rsidR="00DD6EBC">
        <w:rPr>
          <w:rFonts w:ascii="Times New Roman" w:hAnsi="Times New Roman" w:cs="Times New Roman"/>
          <w:sz w:val="24"/>
          <w:szCs w:val="24"/>
        </w:rPr>
        <w:t xml:space="preserve">The purpose of this category of biblical exposure </w:t>
      </w:r>
      <w:r w:rsidR="00763EC3">
        <w:rPr>
          <w:rFonts w:ascii="Times New Roman" w:hAnsi="Times New Roman" w:cs="Times New Roman"/>
          <w:sz w:val="24"/>
          <w:szCs w:val="24"/>
        </w:rPr>
        <w:t xml:space="preserve">for professional development </w:t>
      </w:r>
      <w:r w:rsidR="00DD6EBC">
        <w:rPr>
          <w:rFonts w:ascii="Times New Roman" w:hAnsi="Times New Roman" w:cs="Times New Roman"/>
          <w:sz w:val="24"/>
          <w:szCs w:val="24"/>
        </w:rPr>
        <w:t xml:space="preserve">is to study and </w:t>
      </w:r>
      <w:r w:rsidR="00DD554A">
        <w:rPr>
          <w:rFonts w:ascii="Times New Roman" w:hAnsi="Times New Roman" w:cs="Times New Roman"/>
          <w:sz w:val="24"/>
          <w:szCs w:val="24"/>
        </w:rPr>
        <w:t xml:space="preserve">acquire an ever </w:t>
      </w:r>
      <w:r w:rsidR="00DE1D7A">
        <w:rPr>
          <w:rFonts w:ascii="Times New Roman" w:hAnsi="Times New Roman" w:cs="Times New Roman"/>
          <w:sz w:val="24"/>
          <w:szCs w:val="24"/>
        </w:rPr>
        <w:t>quickening</w:t>
      </w:r>
      <w:r w:rsidR="00570053">
        <w:rPr>
          <w:rFonts w:ascii="Times New Roman" w:hAnsi="Times New Roman" w:cs="Times New Roman"/>
          <w:sz w:val="24"/>
          <w:szCs w:val="24"/>
        </w:rPr>
        <w:t xml:space="preserve"> </w:t>
      </w:r>
      <w:r w:rsidR="00DD554A">
        <w:rPr>
          <w:rFonts w:ascii="Times New Roman" w:hAnsi="Times New Roman" w:cs="Times New Roman"/>
          <w:sz w:val="24"/>
          <w:szCs w:val="24"/>
        </w:rPr>
        <w:t>perception</w:t>
      </w:r>
      <w:r w:rsidR="00951FBD">
        <w:rPr>
          <w:rFonts w:ascii="Times New Roman" w:hAnsi="Times New Roman" w:cs="Times New Roman"/>
          <w:sz w:val="24"/>
          <w:szCs w:val="24"/>
        </w:rPr>
        <w:t xml:space="preserve"> of one’s</w:t>
      </w:r>
      <w:r w:rsidR="00BA747B">
        <w:rPr>
          <w:rFonts w:ascii="Times New Roman" w:hAnsi="Times New Roman" w:cs="Times New Roman"/>
          <w:sz w:val="24"/>
          <w:szCs w:val="24"/>
        </w:rPr>
        <w:t xml:space="preserve"> faith </w:t>
      </w:r>
      <w:r w:rsidR="00DD554A">
        <w:rPr>
          <w:rFonts w:ascii="Times New Roman" w:hAnsi="Times New Roman" w:cs="Times New Roman"/>
          <w:sz w:val="24"/>
          <w:szCs w:val="24"/>
        </w:rPr>
        <w:t xml:space="preserve">by gaining a clearer apprehension of biblical norms. </w:t>
      </w:r>
      <w:r w:rsidR="00DD6EBC">
        <w:rPr>
          <w:rFonts w:ascii="Times New Roman" w:hAnsi="Times New Roman" w:cs="Times New Roman"/>
          <w:sz w:val="24"/>
          <w:szCs w:val="24"/>
        </w:rPr>
        <w:t>A</w:t>
      </w:r>
      <w:r w:rsidR="00DD554A">
        <w:rPr>
          <w:rFonts w:ascii="Times New Roman" w:hAnsi="Times New Roman" w:cs="Times New Roman"/>
          <w:sz w:val="24"/>
          <w:szCs w:val="24"/>
        </w:rPr>
        <w:t xml:space="preserve">ssessment </w:t>
      </w:r>
      <w:r w:rsidR="00DD6EBC">
        <w:rPr>
          <w:rFonts w:ascii="Times New Roman" w:hAnsi="Times New Roman" w:cs="Times New Roman"/>
          <w:sz w:val="24"/>
          <w:szCs w:val="24"/>
        </w:rPr>
        <w:t xml:space="preserve">techniques </w:t>
      </w:r>
      <w:r w:rsidR="00DD554A">
        <w:rPr>
          <w:rFonts w:ascii="Times New Roman" w:hAnsi="Times New Roman" w:cs="Times New Roman"/>
          <w:sz w:val="24"/>
          <w:szCs w:val="24"/>
        </w:rPr>
        <w:t xml:space="preserve">compare </w:t>
      </w:r>
      <w:r w:rsidR="00DD6EBC">
        <w:rPr>
          <w:rFonts w:ascii="Times New Roman" w:hAnsi="Times New Roman" w:cs="Times New Roman"/>
          <w:sz w:val="24"/>
          <w:szCs w:val="24"/>
        </w:rPr>
        <w:t>findings</w:t>
      </w:r>
      <w:r w:rsidR="00DD554A">
        <w:rPr>
          <w:rFonts w:ascii="Times New Roman" w:hAnsi="Times New Roman" w:cs="Times New Roman"/>
          <w:sz w:val="24"/>
          <w:szCs w:val="24"/>
        </w:rPr>
        <w:t xml:space="preserve"> </w:t>
      </w:r>
      <w:r w:rsidR="00E85AEB">
        <w:rPr>
          <w:rFonts w:ascii="Times New Roman" w:hAnsi="Times New Roman" w:cs="Times New Roman"/>
          <w:sz w:val="24"/>
          <w:szCs w:val="24"/>
        </w:rPr>
        <w:t>about</w:t>
      </w:r>
      <w:r w:rsidR="00DD6EBC">
        <w:rPr>
          <w:rFonts w:ascii="Times New Roman" w:hAnsi="Times New Roman" w:cs="Times New Roman"/>
          <w:sz w:val="24"/>
          <w:szCs w:val="24"/>
        </w:rPr>
        <w:t xml:space="preserve"> our clients </w:t>
      </w:r>
      <w:r w:rsidR="00DD554A">
        <w:rPr>
          <w:rFonts w:ascii="Times New Roman" w:hAnsi="Times New Roman" w:cs="Times New Roman"/>
          <w:sz w:val="24"/>
          <w:szCs w:val="24"/>
        </w:rPr>
        <w:t>to established population</w:t>
      </w:r>
      <w:r w:rsidR="004B42B9" w:rsidRPr="004B42B9">
        <w:rPr>
          <w:rFonts w:ascii="Times New Roman" w:hAnsi="Times New Roman" w:cs="Times New Roman"/>
          <w:sz w:val="24"/>
          <w:szCs w:val="24"/>
        </w:rPr>
        <w:t xml:space="preserve"> </w:t>
      </w:r>
      <w:r w:rsidR="0002015B">
        <w:rPr>
          <w:rFonts w:ascii="Times New Roman" w:hAnsi="Times New Roman" w:cs="Times New Roman"/>
          <w:sz w:val="24"/>
          <w:szCs w:val="24"/>
        </w:rPr>
        <w:t>customs</w:t>
      </w:r>
      <w:r w:rsidR="004B42B9">
        <w:rPr>
          <w:rFonts w:ascii="Times New Roman" w:hAnsi="Times New Roman" w:cs="Times New Roman"/>
          <w:sz w:val="24"/>
          <w:szCs w:val="24"/>
        </w:rPr>
        <w:t xml:space="preserve">, </w:t>
      </w:r>
      <w:r w:rsidR="004B42B9">
        <w:rPr>
          <w:rFonts w:ascii="Times New Roman" w:hAnsi="Times New Roman" w:cs="Times New Roman"/>
          <w:sz w:val="24"/>
          <w:szCs w:val="24"/>
        </w:rPr>
        <w:lastRenderedPageBreak/>
        <w:t>practices and standards.</w:t>
      </w:r>
      <w:r w:rsidR="00951FBD">
        <w:rPr>
          <w:rFonts w:ascii="Times New Roman" w:hAnsi="Times New Roman" w:cs="Times New Roman"/>
          <w:sz w:val="24"/>
          <w:szCs w:val="24"/>
        </w:rPr>
        <w:t xml:space="preserve"> </w:t>
      </w:r>
      <w:r w:rsidR="004B42B9">
        <w:rPr>
          <w:rFonts w:ascii="Times New Roman" w:hAnsi="Times New Roman" w:cs="Times New Roman"/>
          <w:sz w:val="24"/>
          <w:szCs w:val="24"/>
        </w:rPr>
        <w:t xml:space="preserve"> Making sense of </w:t>
      </w:r>
      <w:r w:rsidR="00DD6EBC">
        <w:rPr>
          <w:rFonts w:ascii="Times New Roman" w:hAnsi="Times New Roman" w:cs="Times New Roman"/>
          <w:sz w:val="24"/>
          <w:szCs w:val="24"/>
        </w:rPr>
        <w:t xml:space="preserve">those comparisons </w:t>
      </w:r>
      <w:r w:rsidR="004B42B9">
        <w:rPr>
          <w:rFonts w:ascii="Times New Roman" w:hAnsi="Times New Roman" w:cs="Times New Roman"/>
          <w:sz w:val="24"/>
          <w:szCs w:val="24"/>
        </w:rPr>
        <w:t xml:space="preserve">from the vantage point of our Christian faith </w:t>
      </w:r>
      <w:r w:rsidR="00DD6EBC">
        <w:rPr>
          <w:rFonts w:ascii="Times New Roman" w:hAnsi="Times New Roman" w:cs="Times New Roman"/>
          <w:sz w:val="24"/>
          <w:szCs w:val="24"/>
        </w:rPr>
        <w:t xml:space="preserve">requires </w:t>
      </w:r>
      <w:r w:rsidR="004B42B9">
        <w:rPr>
          <w:rFonts w:ascii="Times New Roman" w:hAnsi="Times New Roman" w:cs="Times New Roman"/>
          <w:sz w:val="24"/>
          <w:szCs w:val="24"/>
        </w:rPr>
        <w:t>keen alertness to</w:t>
      </w:r>
      <w:r w:rsidR="00DD6EBC">
        <w:rPr>
          <w:rFonts w:ascii="Times New Roman" w:hAnsi="Times New Roman" w:cs="Times New Roman"/>
          <w:sz w:val="24"/>
          <w:szCs w:val="24"/>
        </w:rPr>
        <w:t xml:space="preserve"> what God describes as norm</w:t>
      </w:r>
      <w:r w:rsidR="004B42B9">
        <w:rPr>
          <w:rFonts w:ascii="Times New Roman" w:hAnsi="Times New Roman" w:cs="Times New Roman"/>
          <w:sz w:val="24"/>
          <w:szCs w:val="24"/>
        </w:rPr>
        <w:t>ative</w:t>
      </w:r>
      <w:r w:rsidR="00E85AEB">
        <w:rPr>
          <w:rFonts w:ascii="Times New Roman" w:hAnsi="Times New Roman" w:cs="Times New Roman"/>
          <w:sz w:val="24"/>
          <w:szCs w:val="24"/>
        </w:rPr>
        <w:t>. The Word sheds light on</w:t>
      </w:r>
      <w:r w:rsidR="00886585">
        <w:rPr>
          <w:rFonts w:ascii="Times New Roman" w:hAnsi="Times New Roman" w:cs="Times New Roman"/>
          <w:sz w:val="24"/>
          <w:szCs w:val="24"/>
        </w:rPr>
        <w:t xml:space="preserve"> his</w:t>
      </w:r>
      <w:r w:rsidR="00DD6EBC">
        <w:rPr>
          <w:rFonts w:ascii="Times New Roman" w:hAnsi="Times New Roman" w:cs="Times New Roman"/>
          <w:sz w:val="24"/>
          <w:szCs w:val="24"/>
        </w:rPr>
        <w:t xml:space="preserve"> </w:t>
      </w:r>
      <w:r w:rsidR="004B42B9">
        <w:rPr>
          <w:rFonts w:ascii="Times New Roman" w:hAnsi="Times New Roman" w:cs="Times New Roman"/>
          <w:sz w:val="24"/>
          <w:szCs w:val="24"/>
        </w:rPr>
        <w:t>expect</w:t>
      </w:r>
      <w:r w:rsidR="00886585">
        <w:rPr>
          <w:rFonts w:ascii="Times New Roman" w:hAnsi="Times New Roman" w:cs="Times New Roman"/>
          <w:sz w:val="24"/>
          <w:szCs w:val="24"/>
        </w:rPr>
        <w:t>ations for</w:t>
      </w:r>
      <w:r w:rsidR="004B42B9">
        <w:rPr>
          <w:rFonts w:ascii="Times New Roman" w:hAnsi="Times New Roman" w:cs="Times New Roman"/>
          <w:sz w:val="24"/>
          <w:szCs w:val="24"/>
        </w:rPr>
        <w:t xml:space="preserve"> h</w:t>
      </w:r>
      <w:r w:rsidR="00886585">
        <w:rPr>
          <w:rFonts w:ascii="Times New Roman" w:hAnsi="Times New Roman" w:cs="Times New Roman"/>
          <w:sz w:val="24"/>
          <w:szCs w:val="24"/>
        </w:rPr>
        <w:t>is people, those called to be holy</w:t>
      </w:r>
      <w:r w:rsidR="004B42B9">
        <w:rPr>
          <w:rFonts w:ascii="Times New Roman" w:hAnsi="Times New Roman" w:cs="Times New Roman"/>
          <w:sz w:val="24"/>
          <w:szCs w:val="24"/>
        </w:rPr>
        <w:t xml:space="preserve"> </w:t>
      </w:r>
      <w:r w:rsidR="00643508">
        <w:rPr>
          <w:rFonts w:ascii="Times New Roman" w:hAnsi="Times New Roman" w:cs="Times New Roman"/>
          <w:sz w:val="24"/>
          <w:szCs w:val="24"/>
        </w:rPr>
        <w:t>(i.e. Matt. 5-7; Rom. 12; Col. 3:1-10)</w:t>
      </w:r>
      <w:r w:rsidR="00DD6EBC">
        <w:rPr>
          <w:rFonts w:ascii="Times New Roman" w:hAnsi="Times New Roman" w:cs="Times New Roman"/>
          <w:sz w:val="24"/>
          <w:szCs w:val="24"/>
        </w:rPr>
        <w:t xml:space="preserve">. </w:t>
      </w:r>
    </w:p>
    <w:p w:rsidR="00BA747B" w:rsidRDefault="00951FBD" w:rsidP="00DD6E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Scripture includes</w:t>
      </w:r>
      <w:r w:rsidR="005C448A">
        <w:rPr>
          <w:rFonts w:ascii="Times New Roman" w:hAnsi="Times New Roman" w:cs="Times New Roman"/>
          <w:sz w:val="24"/>
          <w:szCs w:val="24"/>
        </w:rPr>
        <w:t xml:space="preserve"> an assortment</w:t>
      </w:r>
      <w:r w:rsidR="00DD554A">
        <w:rPr>
          <w:rFonts w:ascii="Times New Roman" w:hAnsi="Times New Roman" w:cs="Times New Roman"/>
          <w:sz w:val="24"/>
          <w:szCs w:val="24"/>
        </w:rPr>
        <w:t xml:space="preserve"> of literary genres</w:t>
      </w:r>
      <w:r>
        <w:rPr>
          <w:rFonts w:ascii="Times New Roman" w:hAnsi="Times New Roman" w:cs="Times New Roman"/>
          <w:sz w:val="24"/>
          <w:szCs w:val="24"/>
        </w:rPr>
        <w:t xml:space="preserve"> – history, law, wisdom, narrative, poetry, prophecy, </w:t>
      </w:r>
      <w:r w:rsidR="004420BD">
        <w:rPr>
          <w:rFonts w:ascii="Times New Roman" w:hAnsi="Times New Roman" w:cs="Times New Roman"/>
          <w:sz w:val="24"/>
          <w:szCs w:val="24"/>
        </w:rPr>
        <w:t>letters, apocalyptic, etc. - still</w:t>
      </w:r>
      <w:r>
        <w:rPr>
          <w:rFonts w:ascii="Times New Roman" w:hAnsi="Times New Roman" w:cs="Times New Roman"/>
          <w:sz w:val="24"/>
          <w:szCs w:val="24"/>
        </w:rPr>
        <w:t xml:space="preserve"> it communicates an essential unity in its message. </w:t>
      </w:r>
      <w:r w:rsidR="00DD554A">
        <w:rPr>
          <w:rFonts w:ascii="Times New Roman" w:hAnsi="Times New Roman" w:cs="Times New Roman"/>
          <w:sz w:val="24"/>
          <w:szCs w:val="24"/>
        </w:rPr>
        <w:t xml:space="preserve"> </w:t>
      </w:r>
      <w:r w:rsidR="00DD6EBC">
        <w:rPr>
          <w:rFonts w:ascii="Times New Roman" w:hAnsi="Times New Roman" w:cs="Times New Roman"/>
          <w:sz w:val="24"/>
          <w:szCs w:val="24"/>
        </w:rPr>
        <w:t>Biblical theology is a</w:t>
      </w:r>
      <w:r>
        <w:rPr>
          <w:rFonts w:ascii="Times New Roman" w:hAnsi="Times New Roman" w:cs="Times New Roman"/>
          <w:sz w:val="24"/>
          <w:szCs w:val="24"/>
        </w:rPr>
        <w:t xml:space="preserve">cquiring a broad and holistic understanding of the sayings, stories and message of Scripture while attending </w:t>
      </w:r>
      <w:r w:rsidR="009F768F">
        <w:rPr>
          <w:rFonts w:ascii="Times New Roman" w:hAnsi="Times New Roman" w:cs="Times New Roman"/>
          <w:sz w:val="24"/>
          <w:szCs w:val="24"/>
        </w:rPr>
        <w:t xml:space="preserve">with care </w:t>
      </w:r>
      <w:r>
        <w:rPr>
          <w:rFonts w:ascii="Times New Roman" w:hAnsi="Times New Roman" w:cs="Times New Roman"/>
          <w:sz w:val="24"/>
          <w:szCs w:val="24"/>
        </w:rPr>
        <w:t>to its cultural background</w:t>
      </w:r>
      <w:r w:rsidR="00DD6EBC">
        <w:rPr>
          <w:rFonts w:ascii="Times New Roman" w:hAnsi="Times New Roman" w:cs="Times New Roman"/>
          <w:sz w:val="24"/>
          <w:szCs w:val="24"/>
        </w:rPr>
        <w:t xml:space="preserve">, stylistic trends, </w:t>
      </w:r>
      <w:r>
        <w:rPr>
          <w:rFonts w:ascii="Times New Roman" w:hAnsi="Times New Roman" w:cs="Times New Roman"/>
          <w:sz w:val="24"/>
          <w:szCs w:val="24"/>
        </w:rPr>
        <w:t xml:space="preserve">linguistic intricacies </w:t>
      </w:r>
      <w:r w:rsidR="00DD6EBC">
        <w:rPr>
          <w:rFonts w:ascii="Times New Roman" w:hAnsi="Times New Roman" w:cs="Times New Roman"/>
          <w:sz w:val="24"/>
          <w:szCs w:val="24"/>
        </w:rPr>
        <w:t>and central author</w:t>
      </w:r>
      <w:r w:rsidR="00763EC3">
        <w:rPr>
          <w:rFonts w:ascii="Times New Roman" w:hAnsi="Times New Roman" w:cs="Times New Roman"/>
          <w:sz w:val="24"/>
          <w:szCs w:val="24"/>
        </w:rPr>
        <w:t xml:space="preserve"> (Bromiley, 1960)</w:t>
      </w:r>
      <w:r w:rsidR="009F768F">
        <w:rPr>
          <w:rFonts w:ascii="Times New Roman" w:hAnsi="Times New Roman" w:cs="Times New Roman"/>
          <w:sz w:val="24"/>
          <w:szCs w:val="24"/>
        </w:rPr>
        <w:t xml:space="preserve">. Counselors may not </w:t>
      </w:r>
      <w:r w:rsidR="004420BD">
        <w:rPr>
          <w:rFonts w:ascii="Times New Roman" w:hAnsi="Times New Roman" w:cs="Times New Roman"/>
          <w:sz w:val="24"/>
          <w:szCs w:val="24"/>
        </w:rPr>
        <w:t xml:space="preserve">all </w:t>
      </w:r>
      <w:r w:rsidR="009F768F">
        <w:rPr>
          <w:rFonts w:ascii="Times New Roman" w:hAnsi="Times New Roman" w:cs="Times New Roman"/>
          <w:sz w:val="24"/>
          <w:szCs w:val="24"/>
        </w:rPr>
        <w:t xml:space="preserve">be </w:t>
      </w:r>
      <w:r w:rsidR="00886585">
        <w:rPr>
          <w:rFonts w:ascii="Times New Roman" w:hAnsi="Times New Roman" w:cs="Times New Roman"/>
          <w:sz w:val="24"/>
          <w:szCs w:val="24"/>
        </w:rPr>
        <w:t xml:space="preserve">biblical </w:t>
      </w:r>
      <w:r w:rsidR="009F768F">
        <w:rPr>
          <w:rFonts w:ascii="Times New Roman" w:hAnsi="Times New Roman" w:cs="Times New Roman"/>
          <w:sz w:val="24"/>
          <w:szCs w:val="24"/>
        </w:rPr>
        <w:t xml:space="preserve">specialists who have advanced linguistic </w:t>
      </w:r>
      <w:r w:rsidR="0059516D">
        <w:rPr>
          <w:rFonts w:ascii="Times New Roman" w:hAnsi="Times New Roman" w:cs="Times New Roman"/>
          <w:sz w:val="24"/>
          <w:szCs w:val="24"/>
        </w:rPr>
        <w:t xml:space="preserve">competences </w:t>
      </w:r>
      <w:r w:rsidR="009F768F">
        <w:rPr>
          <w:rFonts w:ascii="Times New Roman" w:hAnsi="Times New Roman" w:cs="Times New Roman"/>
          <w:sz w:val="24"/>
          <w:szCs w:val="24"/>
        </w:rPr>
        <w:t xml:space="preserve">or </w:t>
      </w:r>
      <w:r w:rsidR="00E85AEB">
        <w:rPr>
          <w:rFonts w:ascii="Times New Roman" w:hAnsi="Times New Roman" w:cs="Times New Roman"/>
          <w:sz w:val="24"/>
          <w:szCs w:val="24"/>
        </w:rPr>
        <w:t xml:space="preserve">the background of </w:t>
      </w:r>
      <w:r w:rsidR="005C448A">
        <w:rPr>
          <w:rFonts w:ascii="Times New Roman" w:hAnsi="Times New Roman" w:cs="Times New Roman"/>
          <w:sz w:val="24"/>
          <w:szCs w:val="24"/>
        </w:rPr>
        <w:t>a scholar</w:t>
      </w:r>
      <w:r w:rsidR="00763EC3">
        <w:rPr>
          <w:rFonts w:ascii="Times New Roman" w:hAnsi="Times New Roman" w:cs="Times New Roman"/>
          <w:sz w:val="24"/>
          <w:szCs w:val="24"/>
        </w:rPr>
        <w:t xml:space="preserve"> who can </w:t>
      </w:r>
      <w:r w:rsidR="009F768F">
        <w:rPr>
          <w:rFonts w:ascii="Times New Roman" w:hAnsi="Times New Roman" w:cs="Times New Roman"/>
          <w:sz w:val="24"/>
          <w:szCs w:val="24"/>
        </w:rPr>
        <w:t xml:space="preserve">produce </w:t>
      </w:r>
      <w:r w:rsidR="00763EC3">
        <w:rPr>
          <w:rFonts w:ascii="Times New Roman" w:hAnsi="Times New Roman" w:cs="Times New Roman"/>
          <w:sz w:val="24"/>
          <w:szCs w:val="24"/>
        </w:rPr>
        <w:t>a detailed analysis of complex passages. Nevertheless</w:t>
      </w:r>
      <w:r w:rsidR="009F768F">
        <w:rPr>
          <w:rFonts w:ascii="Times New Roman" w:hAnsi="Times New Roman" w:cs="Times New Roman"/>
          <w:sz w:val="24"/>
          <w:szCs w:val="24"/>
        </w:rPr>
        <w:t xml:space="preserve">, </w:t>
      </w:r>
      <w:r>
        <w:rPr>
          <w:rFonts w:ascii="Times New Roman" w:hAnsi="Times New Roman" w:cs="Times New Roman"/>
          <w:sz w:val="24"/>
          <w:szCs w:val="24"/>
        </w:rPr>
        <w:t>the</w:t>
      </w:r>
      <w:r w:rsidR="009F768F">
        <w:rPr>
          <w:rFonts w:ascii="Times New Roman" w:hAnsi="Times New Roman" w:cs="Times New Roman"/>
          <w:sz w:val="24"/>
          <w:szCs w:val="24"/>
        </w:rPr>
        <w:t>re is</w:t>
      </w:r>
      <w:r>
        <w:rPr>
          <w:rFonts w:ascii="Times New Roman" w:hAnsi="Times New Roman" w:cs="Times New Roman"/>
          <w:sz w:val="24"/>
          <w:szCs w:val="24"/>
        </w:rPr>
        <w:t xml:space="preserve"> </w:t>
      </w:r>
      <w:r w:rsidR="00886585">
        <w:rPr>
          <w:rFonts w:ascii="Times New Roman" w:hAnsi="Times New Roman" w:cs="Times New Roman"/>
          <w:sz w:val="24"/>
          <w:szCs w:val="24"/>
        </w:rPr>
        <w:t xml:space="preserve">good </w:t>
      </w:r>
      <w:r w:rsidR="009F768F">
        <w:rPr>
          <w:rFonts w:ascii="Times New Roman" w:hAnsi="Times New Roman" w:cs="Times New Roman"/>
          <w:sz w:val="24"/>
          <w:szCs w:val="24"/>
        </w:rPr>
        <w:t>reward</w:t>
      </w:r>
      <w:r w:rsidR="00DD6EBC">
        <w:rPr>
          <w:rFonts w:ascii="Times New Roman" w:hAnsi="Times New Roman" w:cs="Times New Roman"/>
          <w:sz w:val="24"/>
          <w:szCs w:val="24"/>
        </w:rPr>
        <w:t xml:space="preserve"> </w:t>
      </w:r>
      <w:r w:rsidR="009F768F">
        <w:rPr>
          <w:rFonts w:ascii="Times New Roman" w:hAnsi="Times New Roman" w:cs="Times New Roman"/>
          <w:sz w:val="24"/>
          <w:szCs w:val="24"/>
        </w:rPr>
        <w:t xml:space="preserve">for counselors who keep </w:t>
      </w:r>
      <w:r w:rsidR="00763EC3">
        <w:rPr>
          <w:rFonts w:ascii="Times New Roman" w:hAnsi="Times New Roman" w:cs="Times New Roman"/>
          <w:sz w:val="24"/>
          <w:szCs w:val="24"/>
        </w:rPr>
        <w:t>a</w:t>
      </w:r>
      <w:r w:rsidR="00E85AEB">
        <w:rPr>
          <w:rFonts w:ascii="Times New Roman" w:hAnsi="Times New Roman" w:cs="Times New Roman"/>
          <w:sz w:val="24"/>
          <w:szCs w:val="24"/>
        </w:rPr>
        <w:t>n</w:t>
      </w:r>
      <w:r w:rsidR="00763EC3">
        <w:rPr>
          <w:rFonts w:ascii="Times New Roman" w:hAnsi="Times New Roman" w:cs="Times New Roman"/>
          <w:sz w:val="24"/>
          <w:szCs w:val="24"/>
        </w:rPr>
        <w:t xml:space="preserve"> </w:t>
      </w:r>
      <w:r w:rsidR="00E85AEB">
        <w:rPr>
          <w:rFonts w:ascii="Times New Roman" w:hAnsi="Times New Roman" w:cs="Times New Roman"/>
          <w:sz w:val="24"/>
          <w:szCs w:val="24"/>
        </w:rPr>
        <w:t xml:space="preserve">energetic </w:t>
      </w:r>
      <w:r w:rsidR="009F768F">
        <w:rPr>
          <w:rFonts w:ascii="Times New Roman" w:hAnsi="Times New Roman" w:cs="Times New Roman"/>
          <w:sz w:val="24"/>
          <w:szCs w:val="24"/>
        </w:rPr>
        <w:t xml:space="preserve">awareness of biblical norms through </w:t>
      </w:r>
      <w:r w:rsidR="0059516D">
        <w:rPr>
          <w:rFonts w:ascii="Times New Roman" w:hAnsi="Times New Roman" w:cs="Times New Roman"/>
          <w:sz w:val="24"/>
          <w:szCs w:val="24"/>
        </w:rPr>
        <w:t xml:space="preserve">regular </w:t>
      </w:r>
      <w:r w:rsidR="009F768F">
        <w:rPr>
          <w:rFonts w:ascii="Times New Roman" w:hAnsi="Times New Roman" w:cs="Times New Roman"/>
          <w:sz w:val="24"/>
          <w:szCs w:val="24"/>
        </w:rPr>
        <w:t>judicious</w:t>
      </w:r>
      <w:r w:rsidR="005C448A">
        <w:rPr>
          <w:rFonts w:ascii="Times New Roman" w:hAnsi="Times New Roman" w:cs="Times New Roman"/>
          <w:sz w:val="24"/>
          <w:szCs w:val="24"/>
        </w:rPr>
        <w:t>,</w:t>
      </w:r>
      <w:r w:rsidR="009F768F">
        <w:rPr>
          <w:rFonts w:ascii="Times New Roman" w:hAnsi="Times New Roman" w:cs="Times New Roman"/>
          <w:sz w:val="24"/>
          <w:szCs w:val="24"/>
        </w:rPr>
        <w:t xml:space="preserve"> </w:t>
      </w:r>
      <w:r w:rsidR="00E85AEB">
        <w:rPr>
          <w:rFonts w:ascii="Times New Roman" w:hAnsi="Times New Roman" w:cs="Times New Roman"/>
          <w:sz w:val="24"/>
          <w:szCs w:val="24"/>
        </w:rPr>
        <w:t xml:space="preserve">consideration </w:t>
      </w:r>
      <w:r w:rsidR="009F768F">
        <w:rPr>
          <w:rFonts w:ascii="Times New Roman" w:hAnsi="Times New Roman" w:cs="Times New Roman"/>
          <w:sz w:val="24"/>
          <w:szCs w:val="24"/>
        </w:rPr>
        <w:t>of Scripture</w:t>
      </w:r>
      <w:r>
        <w:rPr>
          <w:rFonts w:ascii="Times New Roman" w:hAnsi="Times New Roman" w:cs="Times New Roman"/>
          <w:sz w:val="24"/>
          <w:szCs w:val="24"/>
        </w:rPr>
        <w:t>.</w:t>
      </w:r>
    </w:p>
    <w:p w:rsidR="0059516D" w:rsidRDefault="00886585" w:rsidP="002E32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Examining Scripture </w:t>
      </w:r>
      <w:r w:rsidR="0002015B">
        <w:rPr>
          <w:rFonts w:ascii="Times New Roman" w:hAnsi="Times New Roman" w:cs="Times New Roman"/>
          <w:sz w:val="24"/>
          <w:szCs w:val="24"/>
        </w:rPr>
        <w:t xml:space="preserve">in earnest to achieve increased understanding </w:t>
      </w:r>
      <w:r>
        <w:rPr>
          <w:rFonts w:ascii="Times New Roman" w:hAnsi="Times New Roman" w:cs="Times New Roman"/>
          <w:sz w:val="24"/>
          <w:szCs w:val="24"/>
        </w:rPr>
        <w:t>has been descri</w:t>
      </w:r>
      <w:r w:rsidR="00676D29">
        <w:rPr>
          <w:rFonts w:ascii="Times New Roman" w:hAnsi="Times New Roman" w:cs="Times New Roman"/>
          <w:sz w:val="24"/>
          <w:szCs w:val="24"/>
        </w:rPr>
        <w:t>bed as ‘interrogating’ the text</w:t>
      </w:r>
      <w:r w:rsidR="0002015B">
        <w:rPr>
          <w:rFonts w:ascii="Times New Roman" w:hAnsi="Times New Roman" w:cs="Times New Roman"/>
          <w:sz w:val="24"/>
          <w:szCs w:val="24"/>
        </w:rPr>
        <w:t xml:space="preserve"> (Sharf, 2005)</w:t>
      </w:r>
      <w:r w:rsidR="00676D29">
        <w:rPr>
          <w:rFonts w:ascii="Times New Roman" w:hAnsi="Times New Roman" w:cs="Times New Roman"/>
          <w:sz w:val="24"/>
          <w:szCs w:val="24"/>
        </w:rPr>
        <w:t xml:space="preserve">. </w:t>
      </w:r>
      <w:r w:rsidR="005C448A">
        <w:rPr>
          <w:rFonts w:ascii="Times New Roman" w:hAnsi="Times New Roman" w:cs="Times New Roman"/>
          <w:sz w:val="24"/>
          <w:szCs w:val="24"/>
        </w:rPr>
        <w:t>The intent of such dedicated investigation</w:t>
      </w:r>
      <w:r w:rsidR="0002015B">
        <w:rPr>
          <w:rFonts w:ascii="Times New Roman" w:hAnsi="Times New Roman" w:cs="Times New Roman"/>
          <w:sz w:val="24"/>
          <w:szCs w:val="24"/>
        </w:rPr>
        <w:t xml:space="preserve"> is to press beyond what naturally </w:t>
      </w:r>
      <w:r w:rsidR="005C448A">
        <w:rPr>
          <w:rFonts w:ascii="Times New Roman" w:hAnsi="Times New Roman" w:cs="Times New Roman"/>
          <w:sz w:val="24"/>
          <w:szCs w:val="24"/>
        </w:rPr>
        <w:t xml:space="preserve">comes to our minds when </w:t>
      </w:r>
      <w:r w:rsidR="0002015B">
        <w:rPr>
          <w:rFonts w:ascii="Times New Roman" w:hAnsi="Times New Roman" w:cs="Times New Roman"/>
          <w:sz w:val="24"/>
          <w:szCs w:val="24"/>
        </w:rPr>
        <w:t xml:space="preserve">Scripture </w:t>
      </w:r>
      <w:r w:rsidR="005C448A">
        <w:rPr>
          <w:rFonts w:ascii="Times New Roman" w:hAnsi="Times New Roman" w:cs="Times New Roman"/>
          <w:sz w:val="24"/>
          <w:szCs w:val="24"/>
        </w:rPr>
        <w:t>is read to uncover through</w:t>
      </w:r>
      <w:r w:rsidR="0002015B">
        <w:rPr>
          <w:rFonts w:ascii="Times New Roman" w:hAnsi="Times New Roman" w:cs="Times New Roman"/>
          <w:sz w:val="24"/>
          <w:szCs w:val="24"/>
        </w:rPr>
        <w:t xml:space="preserve"> openness</w:t>
      </w:r>
      <w:r w:rsidR="005C448A">
        <w:rPr>
          <w:rFonts w:ascii="Times New Roman" w:hAnsi="Times New Roman" w:cs="Times New Roman"/>
          <w:sz w:val="24"/>
          <w:szCs w:val="24"/>
        </w:rPr>
        <w:t xml:space="preserve">, </w:t>
      </w:r>
      <w:r w:rsidR="0002015B">
        <w:rPr>
          <w:rFonts w:ascii="Times New Roman" w:hAnsi="Times New Roman" w:cs="Times New Roman"/>
          <w:sz w:val="24"/>
          <w:szCs w:val="24"/>
        </w:rPr>
        <w:t xml:space="preserve">intellectual fervor </w:t>
      </w:r>
      <w:r w:rsidR="005C448A">
        <w:rPr>
          <w:rFonts w:ascii="Times New Roman" w:hAnsi="Times New Roman" w:cs="Times New Roman"/>
          <w:sz w:val="24"/>
          <w:szCs w:val="24"/>
        </w:rPr>
        <w:t xml:space="preserve">and instruction from the Holy Spirit </w:t>
      </w:r>
      <w:r w:rsidR="0002015B">
        <w:rPr>
          <w:rFonts w:ascii="Times New Roman" w:hAnsi="Times New Roman" w:cs="Times New Roman"/>
          <w:sz w:val="24"/>
          <w:szCs w:val="24"/>
        </w:rPr>
        <w:t>what God as its divine author had in mind. What is the grammatical, historical, logical and</w:t>
      </w:r>
      <w:r w:rsidR="009A08A1">
        <w:rPr>
          <w:rFonts w:ascii="Times New Roman" w:hAnsi="Times New Roman" w:cs="Times New Roman"/>
          <w:sz w:val="24"/>
          <w:szCs w:val="24"/>
        </w:rPr>
        <w:t xml:space="preserve"> contextual message? Interrogating</w:t>
      </w:r>
      <w:r w:rsidR="005C448A">
        <w:rPr>
          <w:rFonts w:ascii="Times New Roman" w:hAnsi="Times New Roman" w:cs="Times New Roman"/>
          <w:sz w:val="24"/>
          <w:szCs w:val="24"/>
        </w:rPr>
        <w:t xml:space="preserve"> the text </w:t>
      </w:r>
      <w:r w:rsidR="00676D29">
        <w:rPr>
          <w:rFonts w:ascii="Times New Roman" w:hAnsi="Times New Roman" w:cs="Times New Roman"/>
          <w:sz w:val="24"/>
          <w:szCs w:val="24"/>
        </w:rPr>
        <w:t xml:space="preserve">compels us to </w:t>
      </w:r>
      <w:r w:rsidR="005C448A">
        <w:rPr>
          <w:rFonts w:ascii="Times New Roman" w:hAnsi="Times New Roman" w:cs="Times New Roman"/>
          <w:sz w:val="24"/>
          <w:szCs w:val="24"/>
        </w:rPr>
        <w:t>deeply probe</w:t>
      </w:r>
      <w:r>
        <w:rPr>
          <w:rFonts w:ascii="Times New Roman" w:hAnsi="Times New Roman" w:cs="Times New Roman"/>
          <w:sz w:val="24"/>
          <w:szCs w:val="24"/>
        </w:rPr>
        <w:t xml:space="preserve"> a pa</w:t>
      </w:r>
      <w:r w:rsidR="00E85AEB">
        <w:rPr>
          <w:rFonts w:ascii="Times New Roman" w:hAnsi="Times New Roman" w:cs="Times New Roman"/>
          <w:sz w:val="24"/>
          <w:szCs w:val="24"/>
        </w:rPr>
        <w:t xml:space="preserve">ssage of the Bible formally, methodically and progressively </w:t>
      </w:r>
      <w:r>
        <w:rPr>
          <w:rFonts w:ascii="Times New Roman" w:hAnsi="Times New Roman" w:cs="Times New Roman"/>
          <w:sz w:val="24"/>
          <w:szCs w:val="24"/>
        </w:rPr>
        <w:t>to discern i</w:t>
      </w:r>
      <w:r w:rsidR="009A08A1">
        <w:rPr>
          <w:rFonts w:ascii="Times New Roman" w:hAnsi="Times New Roman" w:cs="Times New Roman"/>
          <w:sz w:val="24"/>
          <w:szCs w:val="24"/>
        </w:rPr>
        <w:t>ts meaning and application</w:t>
      </w:r>
      <w:r>
        <w:rPr>
          <w:rFonts w:ascii="Times New Roman" w:hAnsi="Times New Roman" w:cs="Times New Roman"/>
          <w:sz w:val="24"/>
          <w:szCs w:val="24"/>
        </w:rPr>
        <w:t>.</w:t>
      </w:r>
      <w:r w:rsidR="005C448A">
        <w:rPr>
          <w:rFonts w:ascii="Times New Roman" w:hAnsi="Times New Roman" w:cs="Times New Roman"/>
          <w:sz w:val="24"/>
          <w:szCs w:val="24"/>
        </w:rPr>
        <w:t xml:space="preserve"> In practical terms, this implies</w:t>
      </w:r>
      <w:r>
        <w:rPr>
          <w:rFonts w:ascii="Times New Roman" w:hAnsi="Times New Roman" w:cs="Times New Roman"/>
          <w:sz w:val="24"/>
          <w:szCs w:val="24"/>
        </w:rPr>
        <w:t xml:space="preserve"> that a counselo</w:t>
      </w:r>
      <w:r w:rsidR="005C448A">
        <w:rPr>
          <w:rFonts w:ascii="Times New Roman" w:hAnsi="Times New Roman" w:cs="Times New Roman"/>
          <w:sz w:val="24"/>
          <w:szCs w:val="24"/>
        </w:rPr>
        <w:t xml:space="preserve">r </w:t>
      </w:r>
      <w:r w:rsidR="009A08A1">
        <w:rPr>
          <w:rFonts w:ascii="Times New Roman" w:hAnsi="Times New Roman" w:cs="Times New Roman"/>
          <w:sz w:val="24"/>
          <w:szCs w:val="24"/>
        </w:rPr>
        <w:t>read select</w:t>
      </w:r>
      <w:r w:rsidR="0059516D">
        <w:rPr>
          <w:rFonts w:ascii="Times New Roman" w:hAnsi="Times New Roman" w:cs="Times New Roman"/>
          <w:sz w:val="24"/>
          <w:szCs w:val="24"/>
        </w:rPr>
        <w:t xml:space="preserve"> passage</w:t>
      </w:r>
      <w:r w:rsidR="009A08A1">
        <w:rPr>
          <w:rFonts w:ascii="Times New Roman" w:hAnsi="Times New Roman" w:cs="Times New Roman"/>
          <w:sz w:val="24"/>
          <w:szCs w:val="24"/>
        </w:rPr>
        <w:t>s</w:t>
      </w:r>
      <w:r w:rsidR="0059516D">
        <w:rPr>
          <w:rFonts w:ascii="Times New Roman" w:hAnsi="Times New Roman" w:cs="Times New Roman"/>
          <w:sz w:val="24"/>
          <w:szCs w:val="24"/>
        </w:rPr>
        <w:t xml:space="preserve"> intently</w:t>
      </w:r>
      <w:r w:rsidR="004420BD">
        <w:rPr>
          <w:rFonts w:ascii="Times New Roman" w:hAnsi="Times New Roman" w:cs="Times New Roman"/>
          <w:sz w:val="24"/>
          <w:szCs w:val="24"/>
        </w:rPr>
        <w:t>,</w:t>
      </w:r>
      <w:r w:rsidR="005C448A">
        <w:rPr>
          <w:rFonts w:ascii="Times New Roman" w:hAnsi="Times New Roman" w:cs="Times New Roman"/>
          <w:sz w:val="24"/>
          <w:szCs w:val="24"/>
        </w:rPr>
        <w:t xml:space="preserve"> with an eye to detect </w:t>
      </w:r>
      <w:r>
        <w:rPr>
          <w:rFonts w:ascii="Times New Roman" w:hAnsi="Times New Roman" w:cs="Times New Roman"/>
          <w:sz w:val="24"/>
          <w:szCs w:val="24"/>
        </w:rPr>
        <w:t xml:space="preserve">its subtleties without neglecting its </w:t>
      </w:r>
      <w:r w:rsidR="0059516D">
        <w:rPr>
          <w:rFonts w:ascii="Times New Roman" w:hAnsi="Times New Roman" w:cs="Times New Roman"/>
          <w:sz w:val="24"/>
          <w:szCs w:val="24"/>
        </w:rPr>
        <w:t xml:space="preserve">forthright </w:t>
      </w:r>
      <w:r w:rsidR="005C448A">
        <w:rPr>
          <w:rFonts w:ascii="Times New Roman" w:hAnsi="Times New Roman" w:cs="Times New Roman"/>
          <w:sz w:val="24"/>
          <w:szCs w:val="24"/>
        </w:rPr>
        <w:t xml:space="preserve">communication.  </w:t>
      </w:r>
      <w:r w:rsidR="0059516D">
        <w:rPr>
          <w:rFonts w:ascii="Times New Roman" w:hAnsi="Times New Roman" w:cs="Times New Roman"/>
          <w:sz w:val="24"/>
          <w:szCs w:val="24"/>
        </w:rPr>
        <w:t>Proceed to</w:t>
      </w:r>
      <w:r>
        <w:rPr>
          <w:rFonts w:ascii="Times New Roman" w:hAnsi="Times New Roman" w:cs="Times New Roman"/>
          <w:sz w:val="24"/>
          <w:szCs w:val="24"/>
        </w:rPr>
        <w:t xml:space="preserve"> ge</w:t>
      </w:r>
      <w:r w:rsidR="0059516D">
        <w:rPr>
          <w:rFonts w:ascii="Times New Roman" w:hAnsi="Times New Roman" w:cs="Times New Roman"/>
          <w:sz w:val="24"/>
          <w:szCs w:val="24"/>
        </w:rPr>
        <w:t>t</w:t>
      </w:r>
      <w:r w:rsidR="00E85AEB">
        <w:rPr>
          <w:rFonts w:ascii="Times New Roman" w:hAnsi="Times New Roman" w:cs="Times New Roman"/>
          <w:sz w:val="24"/>
          <w:szCs w:val="24"/>
        </w:rPr>
        <w:t xml:space="preserve"> to know the passage as a therapist</w:t>
      </w:r>
      <w:r w:rsidR="0059516D">
        <w:rPr>
          <w:rFonts w:ascii="Times New Roman" w:hAnsi="Times New Roman" w:cs="Times New Roman"/>
          <w:sz w:val="24"/>
          <w:szCs w:val="24"/>
        </w:rPr>
        <w:t xml:space="preserve"> </w:t>
      </w:r>
      <w:r w:rsidR="00E85AEB">
        <w:rPr>
          <w:rFonts w:ascii="Times New Roman" w:hAnsi="Times New Roman" w:cs="Times New Roman"/>
          <w:sz w:val="24"/>
          <w:szCs w:val="24"/>
        </w:rPr>
        <w:t>get</w:t>
      </w:r>
      <w:r w:rsidR="0059516D">
        <w:rPr>
          <w:rFonts w:ascii="Times New Roman" w:hAnsi="Times New Roman" w:cs="Times New Roman"/>
          <w:sz w:val="24"/>
          <w:szCs w:val="24"/>
        </w:rPr>
        <w:t>s</w:t>
      </w:r>
      <w:r w:rsidR="00E85AEB">
        <w:rPr>
          <w:rFonts w:ascii="Times New Roman" w:hAnsi="Times New Roman" w:cs="Times New Roman"/>
          <w:sz w:val="24"/>
          <w:szCs w:val="24"/>
        </w:rPr>
        <w:t xml:space="preserve"> to know a patient</w:t>
      </w:r>
      <w:r w:rsidR="00F733CF">
        <w:rPr>
          <w:rFonts w:ascii="Times New Roman" w:hAnsi="Times New Roman" w:cs="Times New Roman"/>
          <w:sz w:val="24"/>
          <w:szCs w:val="24"/>
        </w:rPr>
        <w:t xml:space="preserve">. One </w:t>
      </w:r>
      <w:r>
        <w:rPr>
          <w:rFonts w:ascii="Times New Roman" w:hAnsi="Times New Roman" w:cs="Times New Roman"/>
          <w:sz w:val="24"/>
          <w:szCs w:val="24"/>
        </w:rPr>
        <w:t>listen</w:t>
      </w:r>
      <w:r w:rsidR="00F733CF">
        <w:rPr>
          <w:rFonts w:ascii="Times New Roman" w:hAnsi="Times New Roman" w:cs="Times New Roman"/>
          <w:sz w:val="24"/>
          <w:szCs w:val="24"/>
        </w:rPr>
        <w:t>s to words</w:t>
      </w:r>
      <w:r w:rsidR="0059516D">
        <w:rPr>
          <w:rFonts w:ascii="Times New Roman" w:hAnsi="Times New Roman" w:cs="Times New Roman"/>
          <w:sz w:val="24"/>
          <w:szCs w:val="24"/>
        </w:rPr>
        <w:t xml:space="preserve">, </w:t>
      </w:r>
      <w:r w:rsidR="00F733CF">
        <w:rPr>
          <w:rFonts w:ascii="Times New Roman" w:hAnsi="Times New Roman" w:cs="Times New Roman"/>
          <w:sz w:val="24"/>
          <w:szCs w:val="24"/>
        </w:rPr>
        <w:t xml:space="preserve">statements </w:t>
      </w:r>
      <w:r w:rsidR="0059516D">
        <w:rPr>
          <w:rFonts w:ascii="Times New Roman" w:hAnsi="Times New Roman" w:cs="Times New Roman"/>
          <w:sz w:val="24"/>
          <w:szCs w:val="24"/>
        </w:rPr>
        <w:t xml:space="preserve">and stories </w:t>
      </w:r>
      <w:r w:rsidR="00F733CF">
        <w:rPr>
          <w:rFonts w:ascii="Times New Roman" w:hAnsi="Times New Roman" w:cs="Times New Roman"/>
          <w:sz w:val="24"/>
          <w:szCs w:val="24"/>
        </w:rPr>
        <w:t xml:space="preserve">while looking </w:t>
      </w:r>
      <w:r>
        <w:rPr>
          <w:rFonts w:ascii="Times New Roman" w:hAnsi="Times New Roman" w:cs="Times New Roman"/>
          <w:sz w:val="24"/>
          <w:szCs w:val="24"/>
        </w:rPr>
        <w:t>b</w:t>
      </w:r>
      <w:r w:rsidR="0059516D">
        <w:rPr>
          <w:rFonts w:ascii="Times New Roman" w:hAnsi="Times New Roman" w:cs="Times New Roman"/>
          <w:sz w:val="24"/>
          <w:szCs w:val="24"/>
        </w:rPr>
        <w:t xml:space="preserve">elow the surface for </w:t>
      </w:r>
      <w:r>
        <w:rPr>
          <w:rFonts w:ascii="Times New Roman" w:hAnsi="Times New Roman" w:cs="Times New Roman"/>
          <w:sz w:val="24"/>
          <w:szCs w:val="24"/>
        </w:rPr>
        <w:t>themes, implications and</w:t>
      </w:r>
      <w:r w:rsidR="0059516D">
        <w:rPr>
          <w:rFonts w:ascii="Times New Roman" w:hAnsi="Times New Roman" w:cs="Times New Roman"/>
          <w:sz w:val="24"/>
          <w:szCs w:val="24"/>
        </w:rPr>
        <w:t xml:space="preserve"> patterns. G</w:t>
      </w:r>
      <w:r w:rsidR="00F733CF">
        <w:rPr>
          <w:rFonts w:ascii="Times New Roman" w:hAnsi="Times New Roman" w:cs="Times New Roman"/>
          <w:sz w:val="24"/>
          <w:szCs w:val="24"/>
        </w:rPr>
        <w:t xml:space="preserve">eneral </w:t>
      </w:r>
      <w:r w:rsidR="0059516D">
        <w:rPr>
          <w:rFonts w:ascii="Times New Roman" w:hAnsi="Times New Roman" w:cs="Times New Roman"/>
          <w:sz w:val="24"/>
          <w:szCs w:val="24"/>
        </w:rPr>
        <w:t xml:space="preserve">bible </w:t>
      </w:r>
      <w:r w:rsidR="00F733CF">
        <w:rPr>
          <w:rFonts w:ascii="Times New Roman" w:hAnsi="Times New Roman" w:cs="Times New Roman"/>
          <w:sz w:val="24"/>
          <w:szCs w:val="24"/>
        </w:rPr>
        <w:t xml:space="preserve">study techniques to examine Scripture are not out of </w:t>
      </w:r>
      <w:r w:rsidR="002E3295">
        <w:rPr>
          <w:rFonts w:ascii="Times New Roman" w:hAnsi="Times New Roman" w:cs="Times New Roman"/>
          <w:sz w:val="24"/>
          <w:szCs w:val="24"/>
        </w:rPr>
        <w:t>r</w:t>
      </w:r>
      <w:r w:rsidR="00F733CF">
        <w:rPr>
          <w:rFonts w:ascii="Times New Roman" w:hAnsi="Times New Roman" w:cs="Times New Roman"/>
          <w:sz w:val="24"/>
          <w:szCs w:val="24"/>
        </w:rPr>
        <w:t>each of t</w:t>
      </w:r>
      <w:r w:rsidR="0059516D">
        <w:rPr>
          <w:rFonts w:ascii="Times New Roman" w:hAnsi="Times New Roman" w:cs="Times New Roman"/>
          <w:sz w:val="24"/>
          <w:szCs w:val="24"/>
        </w:rPr>
        <w:t xml:space="preserve">he </w:t>
      </w:r>
      <w:r w:rsidR="0059516D">
        <w:rPr>
          <w:rFonts w:ascii="Times New Roman" w:hAnsi="Times New Roman" w:cs="Times New Roman"/>
          <w:sz w:val="24"/>
          <w:szCs w:val="24"/>
        </w:rPr>
        <w:lastRenderedPageBreak/>
        <w:t>ordinary student</w:t>
      </w:r>
      <w:r w:rsidR="00F733CF">
        <w:rPr>
          <w:rFonts w:ascii="Times New Roman" w:hAnsi="Times New Roman" w:cs="Times New Roman"/>
          <w:sz w:val="24"/>
          <w:szCs w:val="24"/>
        </w:rPr>
        <w:t xml:space="preserve"> </w:t>
      </w:r>
      <w:r w:rsidR="00676D29">
        <w:rPr>
          <w:rFonts w:ascii="Times New Roman" w:hAnsi="Times New Roman" w:cs="Times New Roman"/>
          <w:sz w:val="24"/>
          <w:szCs w:val="24"/>
        </w:rPr>
        <w:t xml:space="preserve">and professional counselor </w:t>
      </w:r>
      <w:r w:rsidR="00F733CF">
        <w:rPr>
          <w:rFonts w:ascii="Times New Roman" w:hAnsi="Times New Roman" w:cs="Times New Roman"/>
          <w:sz w:val="24"/>
          <w:szCs w:val="24"/>
        </w:rPr>
        <w:t xml:space="preserve">given </w:t>
      </w:r>
      <w:r w:rsidR="0059516D">
        <w:rPr>
          <w:rFonts w:ascii="Times New Roman" w:hAnsi="Times New Roman" w:cs="Times New Roman"/>
          <w:sz w:val="24"/>
          <w:szCs w:val="24"/>
        </w:rPr>
        <w:t xml:space="preserve">the range of </w:t>
      </w:r>
      <w:r w:rsidR="00E85AEB">
        <w:rPr>
          <w:rFonts w:ascii="Times New Roman" w:hAnsi="Times New Roman" w:cs="Times New Roman"/>
          <w:sz w:val="24"/>
          <w:szCs w:val="24"/>
        </w:rPr>
        <w:t xml:space="preserve">accessible </w:t>
      </w:r>
      <w:r w:rsidR="00F733CF">
        <w:rPr>
          <w:rFonts w:ascii="Times New Roman" w:hAnsi="Times New Roman" w:cs="Times New Roman"/>
          <w:sz w:val="24"/>
          <w:szCs w:val="24"/>
        </w:rPr>
        <w:t xml:space="preserve">print and electronic resources. </w:t>
      </w:r>
    </w:p>
    <w:p w:rsidR="006D57A5" w:rsidRDefault="005F7502" w:rsidP="00886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appreciate details, m</w:t>
      </w:r>
      <w:r w:rsidR="00776EE2">
        <w:rPr>
          <w:rFonts w:ascii="Times New Roman" w:hAnsi="Times New Roman" w:cs="Times New Roman"/>
          <w:sz w:val="24"/>
          <w:szCs w:val="24"/>
        </w:rPr>
        <w:t>ake note of</w:t>
      </w:r>
      <w:r w:rsidR="00F733CF">
        <w:rPr>
          <w:rFonts w:ascii="Times New Roman" w:hAnsi="Times New Roman" w:cs="Times New Roman"/>
          <w:sz w:val="24"/>
          <w:szCs w:val="24"/>
        </w:rPr>
        <w:t xml:space="preserve"> </w:t>
      </w:r>
      <w:r w:rsidR="00290B2E">
        <w:rPr>
          <w:rFonts w:ascii="Times New Roman" w:hAnsi="Times New Roman" w:cs="Times New Roman"/>
          <w:sz w:val="24"/>
          <w:szCs w:val="24"/>
        </w:rPr>
        <w:t xml:space="preserve">a </w:t>
      </w:r>
      <w:r w:rsidR="004420BD">
        <w:rPr>
          <w:rFonts w:ascii="Times New Roman" w:hAnsi="Times New Roman" w:cs="Times New Roman"/>
          <w:sz w:val="24"/>
          <w:szCs w:val="24"/>
        </w:rPr>
        <w:t xml:space="preserve">vital </w:t>
      </w:r>
      <w:r w:rsidR="00290B2E">
        <w:rPr>
          <w:rFonts w:ascii="Times New Roman" w:hAnsi="Times New Roman" w:cs="Times New Roman"/>
          <w:sz w:val="24"/>
          <w:szCs w:val="24"/>
        </w:rPr>
        <w:t>word</w:t>
      </w:r>
      <w:r w:rsidR="00F733CF">
        <w:rPr>
          <w:rFonts w:ascii="Times New Roman" w:hAnsi="Times New Roman" w:cs="Times New Roman"/>
          <w:sz w:val="24"/>
          <w:szCs w:val="24"/>
        </w:rPr>
        <w:t xml:space="preserve"> or phrase</w:t>
      </w:r>
      <w:r w:rsidR="00676D29">
        <w:rPr>
          <w:rFonts w:ascii="Times New Roman" w:hAnsi="Times New Roman" w:cs="Times New Roman"/>
          <w:sz w:val="24"/>
          <w:szCs w:val="24"/>
        </w:rPr>
        <w:t>. U</w:t>
      </w:r>
      <w:r w:rsidR="00F733CF">
        <w:rPr>
          <w:rFonts w:ascii="Times New Roman" w:hAnsi="Times New Roman" w:cs="Times New Roman"/>
          <w:sz w:val="24"/>
          <w:szCs w:val="24"/>
        </w:rPr>
        <w:t xml:space="preserve">se a bible dictionary or word study guide to get into its usage and associations.  </w:t>
      </w:r>
      <w:r w:rsidR="0012216B">
        <w:rPr>
          <w:rFonts w:ascii="Times New Roman" w:hAnsi="Times New Roman" w:cs="Times New Roman"/>
          <w:sz w:val="24"/>
          <w:szCs w:val="24"/>
        </w:rPr>
        <w:t>For example, pour ov</w:t>
      </w:r>
      <w:r w:rsidR="004420BD">
        <w:rPr>
          <w:rFonts w:ascii="Times New Roman" w:hAnsi="Times New Roman" w:cs="Times New Roman"/>
          <w:sz w:val="24"/>
          <w:szCs w:val="24"/>
        </w:rPr>
        <w:t>er</w:t>
      </w:r>
      <w:r w:rsidR="006D57A5">
        <w:rPr>
          <w:rFonts w:ascii="Times New Roman" w:hAnsi="Times New Roman" w:cs="Times New Roman"/>
          <w:sz w:val="24"/>
          <w:szCs w:val="24"/>
        </w:rPr>
        <w:t xml:space="preserve"> all the ways that God’s </w:t>
      </w:r>
      <w:r>
        <w:rPr>
          <w:rFonts w:ascii="Times New Roman" w:hAnsi="Times New Roman" w:cs="Times New Roman"/>
          <w:sz w:val="24"/>
          <w:szCs w:val="24"/>
        </w:rPr>
        <w:t xml:space="preserve">wonderful </w:t>
      </w:r>
      <w:r w:rsidR="004420BD">
        <w:rPr>
          <w:rFonts w:ascii="Times New Roman" w:hAnsi="Times New Roman" w:cs="Times New Roman"/>
          <w:sz w:val="24"/>
          <w:szCs w:val="24"/>
        </w:rPr>
        <w:t xml:space="preserve">activity </w:t>
      </w:r>
      <w:r w:rsidR="0012216B">
        <w:rPr>
          <w:rFonts w:ascii="Times New Roman" w:hAnsi="Times New Roman" w:cs="Times New Roman"/>
          <w:sz w:val="24"/>
          <w:szCs w:val="24"/>
        </w:rPr>
        <w:t xml:space="preserve">and </w:t>
      </w:r>
      <w:r w:rsidR="006D57A5">
        <w:rPr>
          <w:rFonts w:ascii="Times New Roman" w:hAnsi="Times New Roman" w:cs="Times New Roman"/>
          <w:sz w:val="24"/>
          <w:szCs w:val="24"/>
        </w:rPr>
        <w:t xml:space="preserve">characteristics are revealed in Ps. 139. Pause over the phrase in v.13 regarding how humans are ‘knit together,’ woven or </w:t>
      </w:r>
      <w:r w:rsidR="00290B2E">
        <w:rPr>
          <w:rFonts w:ascii="Times New Roman" w:hAnsi="Times New Roman" w:cs="Times New Roman"/>
          <w:sz w:val="24"/>
          <w:szCs w:val="24"/>
        </w:rPr>
        <w:t>issued</w:t>
      </w:r>
      <w:r w:rsidR="0059516D">
        <w:rPr>
          <w:rFonts w:ascii="Times New Roman" w:hAnsi="Times New Roman" w:cs="Times New Roman"/>
          <w:sz w:val="24"/>
          <w:szCs w:val="24"/>
        </w:rPr>
        <w:t xml:space="preserve"> a covering</w:t>
      </w:r>
      <w:r w:rsidR="006D57A5">
        <w:rPr>
          <w:rFonts w:ascii="Times New Roman" w:hAnsi="Times New Roman" w:cs="Times New Roman"/>
          <w:sz w:val="24"/>
          <w:szCs w:val="24"/>
        </w:rPr>
        <w:t xml:space="preserve"> before </w:t>
      </w:r>
      <w:r>
        <w:rPr>
          <w:rFonts w:ascii="Times New Roman" w:hAnsi="Times New Roman" w:cs="Times New Roman"/>
          <w:sz w:val="24"/>
          <w:szCs w:val="24"/>
        </w:rPr>
        <w:t xml:space="preserve">physical </w:t>
      </w:r>
      <w:r w:rsidR="006D57A5">
        <w:rPr>
          <w:rFonts w:ascii="Times New Roman" w:hAnsi="Times New Roman" w:cs="Times New Roman"/>
          <w:sz w:val="24"/>
          <w:szCs w:val="24"/>
        </w:rPr>
        <w:t xml:space="preserve">birth ever occurs. </w:t>
      </w:r>
      <w:r>
        <w:rPr>
          <w:rFonts w:ascii="Times New Roman" w:hAnsi="Times New Roman" w:cs="Times New Roman"/>
          <w:sz w:val="24"/>
          <w:szCs w:val="24"/>
        </w:rPr>
        <w:t xml:space="preserve">A </w:t>
      </w:r>
      <w:r w:rsidR="0059516D">
        <w:rPr>
          <w:rFonts w:ascii="Times New Roman" w:hAnsi="Times New Roman" w:cs="Times New Roman"/>
          <w:sz w:val="24"/>
          <w:szCs w:val="24"/>
        </w:rPr>
        <w:t>word study on this term</w:t>
      </w:r>
      <w:r>
        <w:rPr>
          <w:rFonts w:ascii="Times New Roman" w:hAnsi="Times New Roman" w:cs="Times New Roman"/>
          <w:sz w:val="24"/>
          <w:szCs w:val="24"/>
        </w:rPr>
        <w:t xml:space="preserve"> </w:t>
      </w:r>
      <w:r w:rsidR="00290B2E">
        <w:rPr>
          <w:rFonts w:ascii="Times New Roman" w:hAnsi="Times New Roman" w:cs="Times New Roman"/>
          <w:sz w:val="24"/>
          <w:szCs w:val="24"/>
        </w:rPr>
        <w:t xml:space="preserve">will </w:t>
      </w:r>
      <w:r w:rsidR="006D57A5">
        <w:rPr>
          <w:rFonts w:ascii="Times New Roman" w:hAnsi="Times New Roman" w:cs="Times New Roman"/>
          <w:sz w:val="24"/>
          <w:szCs w:val="24"/>
        </w:rPr>
        <w:t xml:space="preserve">yield a portrait of God as the master artist who has made every person with </w:t>
      </w:r>
      <w:r>
        <w:rPr>
          <w:rFonts w:ascii="Times New Roman" w:hAnsi="Times New Roman" w:cs="Times New Roman"/>
          <w:sz w:val="24"/>
          <w:szCs w:val="24"/>
        </w:rPr>
        <w:t xml:space="preserve">ingenuity, </w:t>
      </w:r>
      <w:r w:rsidR="00676D29">
        <w:rPr>
          <w:rFonts w:ascii="Times New Roman" w:hAnsi="Times New Roman" w:cs="Times New Roman"/>
          <w:sz w:val="24"/>
          <w:szCs w:val="24"/>
        </w:rPr>
        <w:t xml:space="preserve">resolve </w:t>
      </w:r>
      <w:r w:rsidR="006D57A5">
        <w:rPr>
          <w:rFonts w:ascii="Times New Roman" w:hAnsi="Times New Roman" w:cs="Times New Roman"/>
          <w:sz w:val="24"/>
          <w:szCs w:val="24"/>
        </w:rPr>
        <w:t xml:space="preserve">and meticulous attention to detail. </w:t>
      </w:r>
      <w:r>
        <w:rPr>
          <w:rFonts w:ascii="Times New Roman" w:hAnsi="Times New Roman" w:cs="Times New Roman"/>
          <w:sz w:val="24"/>
          <w:szCs w:val="24"/>
        </w:rPr>
        <w:t xml:space="preserve"> Having</w:t>
      </w:r>
      <w:r w:rsidR="006D57A5">
        <w:rPr>
          <w:rFonts w:ascii="Times New Roman" w:hAnsi="Times New Roman" w:cs="Times New Roman"/>
          <w:sz w:val="24"/>
          <w:szCs w:val="24"/>
        </w:rPr>
        <w:t xml:space="preserve"> a </w:t>
      </w:r>
      <w:r>
        <w:rPr>
          <w:rFonts w:ascii="Times New Roman" w:hAnsi="Times New Roman" w:cs="Times New Roman"/>
          <w:sz w:val="24"/>
          <w:szCs w:val="24"/>
        </w:rPr>
        <w:t xml:space="preserve">rich </w:t>
      </w:r>
      <w:r w:rsidR="006D57A5">
        <w:rPr>
          <w:rFonts w:ascii="Times New Roman" w:hAnsi="Times New Roman" w:cs="Times New Roman"/>
          <w:sz w:val="24"/>
          <w:szCs w:val="24"/>
        </w:rPr>
        <w:t xml:space="preserve">theology of God’s creative jurisdiction </w:t>
      </w:r>
      <w:r>
        <w:rPr>
          <w:rFonts w:ascii="Times New Roman" w:hAnsi="Times New Roman" w:cs="Times New Roman"/>
          <w:sz w:val="24"/>
          <w:szCs w:val="24"/>
        </w:rPr>
        <w:t xml:space="preserve">over every human being </w:t>
      </w:r>
      <w:r w:rsidR="0059516D">
        <w:rPr>
          <w:rFonts w:ascii="Times New Roman" w:hAnsi="Times New Roman" w:cs="Times New Roman"/>
          <w:sz w:val="24"/>
          <w:szCs w:val="24"/>
        </w:rPr>
        <w:t>paints</w:t>
      </w:r>
      <w:r>
        <w:rPr>
          <w:rFonts w:ascii="Times New Roman" w:hAnsi="Times New Roman" w:cs="Times New Roman"/>
          <w:sz w:val="24"/>
          <w:szCs w:val="24"/>
        </w:rPr>
        <w:t xml:space="preserve"> </w:t>
      </w:r>
      <w:r w:rsidR="006D57A5">
        <w:rPr>
          <w:rFonts w:ascii="Times New Roman" w:hAnsi="Times New Roman" w:cs="Times New Roman"/>
          <w:sz w:val="24"/>
          <w:szCs w:val="24"/>
        </w:rPr>
        <w:t>a beautiful picture to</w:t>
      </w:r>
      <w:r>
        <w:rPr>
          <w:rFonts w:ascii="Times New Roman" w:hAnsi="Times New Roman" w:cs="Times New Roman"/>
          <w:sz w:val="24"/>
          <w:szCs w:val="24"/>
        </w:rPr>
        <w:t xml:space="preserve"> carry</w:t>
      </w:r>
      <w:r w:rsidR="00676D29">
        <w:rPr>
          <w:rFonts w:ascii="Times New Roman" w:hAnsi="Times New Roman" w:cs="Times New Roman"/>
          <w:sz w:val="24"/>
          <w:szCs w:val="24"/>
        </w:rPr>
        <w:t xml:space="preserve"> with us</w:t>
      </w:r>
      <w:r>
        <w:rPr>
          <w:rFonts w:ascii="Times New Roman" w:hAnsi="Times New Roman" w:cs="Times New Roman"/>
          <w:sz w:val="24"/>
          <w:szCs w:val="24"/>
        </w:rPr>
        <w:t xml:space="preserve"> into the counseling room</w:t>
      </w:r>
      <w:r w:rsidR="0059516D">
        <w:rPr>
          <w:rFonts w:ascii="Times New Roman" w:hAnsi="Times New Roman" w:cs="Times New Roman"/>
          <w:sz w:val="24"/>
          <w:szCs w:val="24"/>
        </w:rPr>
        <w:t>. This</w:t>
      </w:r>
      <w:r>
        <w:rPr>
          <w:rFonts w:ascii="Times New Roman" w:hAnsi="Times New Roman" w:cs="Times New Roman"/>
          <w:sz w:val="24"/>
          <w:szCs w:val="24"/>
        </w:rPr>
        <w:t xml:space="preserve"> becomes a lens through which to truly see what may only appear as a broken </w:t>
      </w:r>
      <w:r w:rsidR="000C64E3">
        <w:rPr>
          <w:rFonts w:ascii="Times New Roman" w:hAnsi="Times New Roman" w:cs="Times New Roman"/>
          <w:sz w:val="24"/>
          <w:szCs w:val="24"/>
        </w:rPr>
        <w:t xml:space="preserve">and damaged </w:t>
      </w:r>
      <w:r>
        <w:rPr>
          <w:rFonts w:ascii="Times New Roman" w:hAnsi="Times New Roman" w:cs="Times New Roman"/>
          <w:sz w:val="24"/>
          <w:szCs w:val="24"/>
        </w:rPr>
        <w:t>human life.</w:t>
      </w:r>
    </w:p>
    <w:p w:rsidR="00951FBD" w:rsidRDefault="004420BD" w:rsidP="006D57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Counselors </w:t>
      </w:r>
      <w:r w:rsidR="006D57A5">
        <w:rPr>
          <w:rFonts w:ascii="Times New Roman" w:hAnsi="Times New Roman" w:cs="Times New Roman"/>
          <w:sz w:val="24"/>
          <w:szCs w:val="24"/>
        </w:rPr>
        <w:t>c</w:t>
      </w:r>
      <w:r w:rsidR="0059516D">
        <w:rPr>
          <w:rFonts w:ascii="Times New Roman" w:hAnsi="Times New Roman" w:cs="Times New Roman"/>
          <w:sz w:val="24"/>
          <w:szCs w:val="24"/>
        </w:rPr>
        <w:t>onsult biblical commentaries</w:t>
      </w:r>
      <w:r w:rsidR="005F7502">
        <w:rPr>
          <w:rFonts w:ascii="Times New Roman" w:hAnsi="Times New Roman" w:cs="Times New Roman"/>
          <w:sz w:val="24"/>
          <w:szCs w:val="24"/>
        </w:rPr>
        <w:t xml:space="preserve"> to gain an appreciation</w:t>
      </w:r>
      <w:r w:rsidR="00F733CF">
        <w:rPr>
          <w:rFonts w:ascii="Times New Roman" w:hAnsi="Times New Roman" w:cs="Times New Roman"/>
          <w:sz w:val="24"/>
          <w:szCs w:val="24"/>
        </w:rPr>
        <w:t xml:space="preserve"> for </w:t>
      </w:r>
      <w:r w:rsidR="00290B2E">
        <w:rPr>
          <w:rFonts w:ascii="Times New Roman" w:hAnsi="Times New Roman" w:cs="Times New Roman"/>
          <w:sz w:val="24"/>
          <w:szCs w:val="24"/>
        </w:rPr>
        <w:t xml:space="preserve">hidden </w:t>
      </w:r>
      <w:r w:rsidR="00776EE2">
        <w:rPr>
          <w:rFonts w:ascii="Times New Roman" w:hAnsi="Times New Roman" w:cs="Times New Roman"/>
          <w:sz w:val="24"/>
          <w:szCs w:val="24"/>
        </w:rPr>
        <w:t xml:space="preserve">images, </w:t>
      </w:r>
      <w:r>
        <w:rPr>
          <w:rFonts w:ascii="Times New Roman" w:hAnsi="Times New Roman" w:cs="Times New Roman"/>
          <w:sz w:val="24"/>
          <w:szCs w:val="24"/>
        </w:rPr>
        <w:t xml:space="preserve">the ancient </w:t>
      </w:r>
      <w:r w:rsidR="00F733CF">
        <w:rPr>
          <w:rFonts w:ascii="Times New Roman" w:hAnsi="Times New Roman" w:cs="Times New Roman"/>
          <w:sz w:val="24"/>
          <w:szCs w:val="24"/>
        </w:rPr>
        <w:t xml:space="preserve">cultural setting, </w:t>
      </w:r>
      <w:r>
        <w:rPr>
          <w:rFonts w:ascii="Times New Roman" w:hAnsi="Times New Roman" w:cs="Times New Roman"/>
          <w:sz w:val="24"/>
          <w:szCs w:val="24"/>
        </w:rPr>
        <w:t xml:space="preserve">political-historical background and even </w:t>
      </w:r>
      <w:r w:rsidR="00F733CF">
        <w:rPr>
          <w:rFonts w:ascii="Times New Roman" w:hAnsi="Times New Roman" w:cs="Times New Roman"/>
          <w:sz w:val="24"/>
          <w:szCs w:val="24"/>
        </w:rPr>
        <w:t xml:space="preserve">personality </w:t>
      </w:r>
      <w:r w:rsidR="00776EE2">
        <w:rPr>
          <w:rFonts w:ascii="Times New Roman" w:hAnsi="Times New Roman" w:cs="Times New Roman"/>
          <w:sz w:val="24"/>
          <w:szCs w:val="24"/>
        </w:rPr>
        <w:t>descriptions</w:t>
      </w:r>
      <w:r w:rsidR="00F733CF">
        <w:rPr>
          <w:rFonts w:ascii="Times New Roman" w:hAnsi="Times New Roman" w:cs="Times New Roman"/>
          <w:sz w:val="24"/>
          <w:szCs w:val="24"/>
        </w:rPr>
        <w:t xml:space="preserve">. </w:t>
      </w:r>
      <w:r w:rsidR="00776EE2">
        <w:rPr>
          <w:rFonts w:ascii="Times New Roman" w:hAnsi="Times New Roman" w:cs="Times New Roman"/>
          <w:sz w:val="24"/>
          <w:szCs w:val="24"/>
        </w:rPr>
        <w:t>Look up related</w:t>
      </w:r>
      <w:r w:rsidR="005F7502">
        <w:rPr>
          <w:rFonts w:ascii="Times New Roman" w:hAnsi="Times New Roman" w:cs="Times New Roman"/>
          <w:sz w:val="24"/>
          <w:szCs w:val="24"/>
        </w:rPr>
        <w:t xml:space="preserve"> references to compare how parallel</w:t>
      </w:r>
      <w:r w:rsidR="00776EE2">
        <w:rPr>
          <w:rFonts w:ascii="Times New Roman" w:hAnsi="Times New Roman" w:cs="Times New Roman"/>
          <w:sz w:val="24"/>
          <w:szCs w:val="24"/>
        </w:rPr>
        <w:t xml:space="preserve"> passages shed light on the meaning of the one under consideration. </w:t>
      </w:r>
      <w:r w:rsidR="00F733CF">
        <w:rPr>
          <w:rFonts w:ascii="Times New Roman" w:hAnsi="Times New Roman" w:cs="Times New Roman"/>
          <w:sz w:val="24"/>
          <w:szCs w:val="24"/>
        </w:rPr>
        <w:t xml:space="preserve">Read </w:t>
      </w:r>
      <w:r w:rsidR="005F7502">
        <w:rPr>
          <w:rFonts w:ascii="Times New Roman" w:hAnsi="Times New Roman" w:cs="Times New Roman"/>
          <w:sz w:val="24"/>
          <w:szCs w:val="24"/>
        </w:rPr>
        <w:t xml:space="preserve">the passage deeply </w:t>
      </w:r>
      <w:r w:rsidR="00F733CF">
        <w:rPr>
          <w:rFonts w:ascii="Times New Roman" w:hAnsi="Times New Roman" w:cs="Times New Roman"/>
          <w:sz w:val="24"/>
          <w:szCs w:val="24"/>
        </w:rPr>
        <w:t>e</w:t>
      </w:r>
      <w:r w:rsidR="005F7502">
        <w:rPr>
          <w:rFonts w:ascii="Times New Roman" w:hAnsi="Times New Roman" w:cs="Times New Roman"/>
          <w:sz w:val="24"/>
          <w:szCs w:val="24"/>
        </w:rPr>
        <w:t>nough to</w:t>
      </w:r>
      <w:r w:rsidR="0059516D">
        <w:rPr>
          <w:rFonts w:ascii="Times New Roman" w:hAnsi="Times New Roman" w:cs="Times New Roman"/>
          <w:sz w:val="24"/>
          <w:szCs w:val="24"/>
        </w:rPr>
        <w:t>: 1)</w:t>
      </w:r>
      <w:r w:rsidR="005F7502">
        <w:rPr>
          <w:rFonts w:ascii="Times New Roman" w:hAnsi="Times New Roman" w:cs="Times New Roman"/>
          <w:sz w:val="24"/>
          <w:szCs w:val="24"/>
        </w:rPr>
        <w:t xml:space="preserve"> be able to rephrase its</w:t>
      </w:r>
      <w:r w:rsidR="00F733CF">
        <w:rPr>
          <w:rFonts w:ascii="Times New Roman" w:hAnsi="Times New Roman" w:cs="Times New Roman"/>
          <w:sz w:val="24"/>
          <w:szCs w:val="24"/>
        </w:rPr>
        <w:t xml:space="preserve"> intent; </w:t>
      </w:r>
      <w:r w:rsidR="0059516D">
        <w:rPr>
          <w:rFonts w:ascii="Times New Roman" w:hAnsi="Times New Roman" w:cs="Times New Roman"/>
          <w:sz w:val="24"/>
          <w:szCs w:val="24"/>
        </w:rPr>
        <w:t xml:space="preserve">2) </w:t>
      </w:r>
      <w:r w:rsidR="00F733CF">
        <w:rPr>
          <w:rFonts w:ascii="Times New Roman" w:hAnsi="Times New Roman" w:cs="Times New Roman"/>
          <w:sz w:val="24"/>
          <w:szCs w:val="24"/>
        </w:rPr>
        <w:t>recognize its contribution within a particular book</w:t>
      </w:r>
      <w:r w:rsidR="0059516D">
        <w:rPr>
          <w:rFonts w:ascii="Times New Roman" w:hAnsi="Times New Roman" w:cs="Times New Roman"/>
          <w:sz w:val="24"/>
          <w:szCs w:val="24"/>
        </w:rPr>
        <w:t>;</w:t>
      </w:r>
      <w:r w:rsidR="00F733CF">
        <w:rPr>
          <w:rFonts w:ascii="Times New Roman" w:hAnsi="Times New Roman" w:cs="Times New Roman"/>
          <w:sz w:val="24"/>
          <w:szCs w:val="24"/>
        </w:rPr>
        <w:t xml:space="preserve"> and </w:t>
      </w:r>
      <w:r w:rsidR="0059516D">
        <w:rPr>
          <w:rFonts w:ascii="Times New Roman" w:hAnsi="Times New Roman" w:cs="Times New Roman"/>
          <w:sz w:val="24"/>
          <w:szCs w:val="24"/>
        </w:rPr>
        <w:t xml:space="preserve">3) </w:t>
      </w:r>
      <w:r w:rsidR="00F733CF">
        <w:rPr>
          <w:rFonts w:ascii="Times New Roman" w:hAnsi="Times New Roman" w:cs="Times New Roman"/>
          <w:sz w:val="24"/>
          <w:szCs w:val="24"/>
        </w:rPr>
        <w:t xml:space="preserve">place it within the larger scope of biblical revelation. </w:t>
      </w:r>
    </w:p>
    <w:p w:rsidR="005F7502" w:rsidRPr="00BA747B" w:rsidRDefault="0059516D" w:rsidP="006D57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result of this practice</w:t>
      </w:r>
      <w:r w:rsidR="000516C2">
        <w:rPr>
          <w:rFonts w:ascii="Times New Roman" w:hAnsi="Times New Roman" w:cs="Times New Roman"/>
          <w:sz w:val="24"/>
          <w:szCs w:val="24"/>
        </w:rPr>
        <w:t xml:space="preserve"> of Scriptural examination </w:t>
      </w:r>
      <w:r w:rsidR="00290B2E">
        <w:rPr>
          <w:rFonts w:ascii="Times New Roman" w:hAnsi="Times New Roman" w:cs="Times New Roman"/>
          <w:sz w:val="24"/>
          <w:szCs w:val="24"/>
        </w:rPr>
        <w:t xml:space="preserve">by interrogating the text </w:t>
      </w:r>
      <w:r w:rsidR="000516C2">
        <w:rPr>
          <w:rFonts w:ascii="Times New Roman" w:hAnsi="Times New Roman" w:cs="Times New Roman"/>
          <w:sz w:val="24"/>
          <w:szCs w:val="24"/>
        </w:rPr>
        <w:t>w</w:t>
      </w:r>
      <w:r w:rsidR="00290B2E">
        <w:rPr>
          <w:rFonts w:ascii="Times New Roman" w:hAnsi="Times New Roman" w:cs="Times New Roman"/>
          <w:sz w:val="24"/>
          <w:szCs w:val="24"/>
        </w:rPr>
        <w:t xml:space="preserve">ill be that the assumptions </w:t>
      </w:r>
      <w:r>
        <w:rPr>
          <w:rFonts w:ascii="Times New Roman" w:hAnsi="Times New Roman" w:cs="Times New Roman"/>
          <w:sz w:val="24"/>
          <w:szCs w:val="24"/>
        </w:rPr>
        <w:t xml:space="preserve">of the reader are </w:t>
      </w:r>
      <w:r w:rsidR="00290B2E">
        <w:rPr>
          <w:rFonts w:ascii="Times New Roman" w:hAnsi="Times New Roman" w:cs="Times New Roman"/>
          <w:sz w:val="24"/>
          <w:szCs w:val="24"/>
        </w:rPr>
        <w:t xml:space="preserve">fortified, </w:t>
      </w:r>
      <w:r>
        <w:rPr>
          <w:rFonts w:ascii="Times New Roman" w:hAnsi="Times New Roman" w:cs="Times New Roman"/>
          <w:sz w:val="24"/>
          <w:szCs w:val="24"/>
        </w:rPr>
        <w:t>refined</w:t>
      </w:r>
      <w:r w:rsidR="000516C2">
        <w:rPr>
          <w:rFonts w:ascii="Times New Roman" w:hAnsi="Times New Roman" w:cs="Times New Roman"/>
          <w:sz w:val="24"/>
          <w:szCs w:val="24"/>
        </w:rPr>
        <w:t xml:space="preserve"> or flatly rejected. “For the word of God is alive and active. Sharper than any double-edged sword, it penetrates even to dividing soul and spirit, joints and marrow; it judges the thoughts and attitudes of the heart” (Heb. 4:12).This is </w:t>
      </w:r>
      <w:r w:rsidR="004E2850">
        <w:rPr>
          <w:rFonts w:ascii="Times New Roman" w:hAnsi="Times New Roman" w:cs="Times New Roman"/>
          <w:sz w:val="24"/>
          <w:szCs w:val="24"/>
        </w:rPr>
        <w:t>the result when we expand</w:t>
      </w:r>
      <w:r w:rsidR="000516C2">
        <w:rPr>
          <w:rFonts w:ascii="Times New Roman" w:hAnsi="Times New Roman" w:cs="Times New Roman"/>
          <w:sz w:val="24"/>
          <w:szCs w:val="24"/>
        </w:rPr>
        <w:t xml:space="preserve"> our biblical theology, that is, our understanding of how God is at work </w:t>
      </w:r>
      <w:r>
        <w:rPr>
          <w:rFonts w:ascii="Times New Roman" w:hAnsi="Times New Roman" w:cs="Times New Roman"/>
          <w:sz w:val="24"/>
          <w:szCs w:val="24"/>
        </w:rPr>
        <w:t xml:space="preserve">in human history and our lives </w:t>
      </w:r>
      <w:r w:rsidR="000516C2">
        <w:rPr>
          <w:rFonts w:ascii="Times New Roman" w:hAnsi="Times New Roman" w:cs="Times New Roman"/>
          <w:sz w:val="24"/>
          <w:szCs w:val="24"/>
        </w:rPr>
        <w:t>as i</w:t>
      </w:r>
      <w:r w:rsidR="004E2850">
        <w:rPr>
          <w:rFonts w:ascii="Times New Roman" w:hAnsi="Times New Roman" w:cs="Times New Roman"/>
          <w:sz w:val="24"/>
          <w:szCs w:val="24"/>
        </w:rPr>
        <w:t>nformed by Scripture.  An end</w:t>
      </w:r>
      <w:r w:rsidR="000516C2">
        <w:rPr>
          <w:rFonts w:ascii="Times New Roman" w:hAnsi="Times New Roman" w:cs="Times New Roman"/>
          <w:sz w:val="24"/>
          <w:szCs w:val="24"/>
        </w:rPr>
        <w:t xml:space="preserve"> product of this type of Scriptural </w:t>
      </w:r>
      <w:r w:rsidR="000516C2">
        <w:rPr>
          <w:rFonts w:ascii="Times New Roman" w:hAnsi="Times New Roman" w:cs="Times New Roman"/>
          <w:sz w:val="24"/>
          <w:szCs w:val="24"/>
        </w:rPr>
        <w:lastRenderedPageBreak/>
        <w:t>interrogation is to be able to describe what the bi</w:t>
      </w:r>
      <w:r>
        <w:rPr>
          <w:rFonts w:ascii="Times New Roman" w:hAnsi="Times New Roman" w:cs="Times New Roman"/>
          <w:sz w:val="24"/>
          <w:szCs w:val="24"/>
        </w:rPr>
        <w:t xml:space="preserve">ble actually says. This is </w:t>
      </w:r>
      <w:r w:rsidR="000516C2">
        <w:rPr>
          <w:rFonts w:ascii="Times New Roman" w:hAnsi="Times New Roman" w:cs="Times New Roman"/>
          <w:sz w:val="24"/>
          <w:szCs w:val="24"/>
        </w:rPr>
        <w:t>one l</w:t>
      </w:r>
      <w:r w:rsidR="004E2850">
        <w:rPr>
          <w:rFonts w:ascii="Times New Roman" w:hAnsi="Times New Roman" w:cs="Times New Roman"/>
          <w:sz w:val="24"/>
          <w:szCs w:val="24"/>
        </w:rPr>
        <w:t>evel of understanding.  The far</w:t>
      </w:r>
      <w:r w:rsidR="000516C2">
        <w:rPr>
          <w:rFonts w:ascii="Times New Roman" w:hAnsi="Times New Roman" w:cs="Times New Roman"/>
          <w:sz w:val="24"/>
          <w:szCs w:val="24"/>
        </w:rPr>
        <w:t xml:space="preserve"> better</w:t>
      </w:r>
      <w:r w:rsidR="004E2850">
        <w:rPr>
          <w:rFonts w:ascii="Times New Roman" w:hAnsi="Times New Roman" w:cs="Times New Roman"/>
          <w:sz w:val="24"/>
          <w:szCs w:val="24"/>
        </w:rPr>
        <w:t>, second level</w:t>
      </w:r>
      <w:r w:rsidR="000516C2">
        <w:rPr>
          <w:rFonts w:ascii="Times New Roman" w:hAnsi="Times New Roman" w:cs="Times New Roman"/>
          <w:sz w:val="24"/>
          <w:szCs w:val="24"/>
        </w:rPr>
        <w:t xml:space="preserve"> outcome</w:t>
      </w:r>
      <w:r w:rsidR="004E2850">
        <w:rPr>
          <w:rFonts w:ascii="Times New Roman" w:hAnsi="Times New Roman" w:cs="Times New Roman"/>
          <w:sz w:val="24"/>
          <w:szCs w:val="24"/>
        </w:rPr>
        <w:t>,</w:t>
      </w:r>
      <w:r w:rsidR="000516C2">
        <w:rPr>
          <w:rFonts w:ascii="Times New Roman" w:hAnsi="Times New Roman" w:cs="Times New Roman"/>
          <w:sz w:val="24"/>
          <w:szCs w:val="24"/>
        </w:rPr>
        <w:t xml:space="preserve"> is when </w:t>
      </w:r>
      <w:r w:rsidR="00121A25">
        <w:rPr>
          <w:rFonts w:ascii="Times New Roman" w:hAnsi="Times New Roman" w:cs="Times New Roman"/>
          <w:sz w:val="24"/>
          <w:szCs w:val="24"/>
        </w:rPr>
        <w:t>such study becomes pre</w:t>
      </w:r>
      <w:r w:rsidR="004E2850">
        <w:rPr>
          <w:rFonts w:ascii="Times New Roman" w:hAnsi="Times New Roman" w:cs="Times New Roman"/>
          <w:sz w:val="24"/>
          <w:szCs w:val="24"/>
        </w:rPr>
        <w:t>scriptive.</w:t>
      </w:r>
      <w:r w:rsidR="000516C2">
        <w:rPr>
          <w:rFonts w:ascii="Times New Roman" w:hAnsi="Times New Roman" w:cs="Times New Roman"/>
          <w:sz w:val="24"/>
          <w:szCs w:val="24"/>
        </w:rPr>
        <w:t xml:space="preserve"> Scri</w:t>
      </w:r>
      <w:r w:rsidR="00121A25">
        <w:rPr>
          <w:rFonts w:ascii="Times New Roman" w:hAnsi="Times New Roman" w:cs="Times New Roman"/>
          <w:sz w:val="24"/>
          <w:szCs w:val="24"/>
        </w:rPr>
        <w:t xml:space="preserve">pture </w:t>
      </w:r>
      <w:r w:rsidR="004E2850">
        <w:rPr>
          <w:rFonts w:ascii="Times New Roman" w:hAnsi="Times New Roman" w:cs="Times New Roman"/>
          <w:sz w:val="24"/>
          <w:szCs w:val="24"/>
        </w:rPr>
        <w:t xml:space="preserve">then </w:t>
      </w:r>
      <w:r w:rsidR="00121A25">
        <w:rPr>
          <w:rFonts w:ascii="Times New Roman" w:hAnsi="Times New Roman" w:cs="Times New Roman"/>
          <w:sz w:val="24"/>
          <w:szCs w:val="24"/>
        </w:rPr>
        <w:t xml:space="preserve">speaks into how we </w:t>
      </w:r>
      <w:r w:rsidR="000516C2">
        <w:rPr>
          <w:rFonts w:ascii="Times New Roman" w:hAnsi="Times New Roman" w:cs="Times New Roman"/>
          <w:sz w:val="24"/>
          <w:szCs w:val="24"/>
        </w:rPr>
        <w:t xml:space="preserve">live and relate. </w:t>
      </w:r>
      <w:r w:rsidR="00121A25">
        <w:rPr>
          <w:rFonts w:ascii="Times New Roman" w:hAnsi="Times New Roman" w:cs="Times New Roman"/>
          <w:sz w:val="24"/>
          <w:szCs w:val="24"/>
        </w:rPr>
        <w:t xml:space="preserve">This level of contemplation turns our attention from what we </w:t>
      </w:r>
      <w:r w:rsidR="004E2850">
        <w:rPr>
          <w:rFonts w:ascii="Times New Roman" w:hAnsi="Times New Roman" w:cs="Times New Roman"/>
          <w:sz w:val="24"/>
          <w:szCs w:val="24"/>
        </w:rPr>
        <w:t xml:space="preserve">can </w:t>
      </w:r>
      <w:r w:rsidR="00121A25">
        <w:rPr>
          <w:rFonts w:ascii="Times New Roman" w:hAnsi="Times New Roman" w:cs="Times New Roman"/>
          <w:sz w:val="24"/>
          <w:szCs w:val="24"/>
        </w:rPr>
        <w:t>say about Scripture to what Scri</w:t>
      </w:r>
      <w:r w:rsidR="004E2850">
        <w:rPr>
          <w:rFonts w:ascii="Times New Roman" w:hAnsi="Times New Roman" w:cs="Times New Roman"/>
          <w:sz w:val="24"/>
          <w:szCs w:val="24"/>
        </w:rPr>
        <w:t xml:space="preserve">pture says about us and </w:t>
      </w:r>
      <w:r w:rsidR="00121A25">
        <w:rPr>
          <w:rFonts w:ascii="Times New Roman" w:hAnsi="Times New Roman" w:cs="Times New Roman"/>
          <w:sz w:val="24"/>
          <w:szCs w:val="24"/>
        </w:rPr>
        <w:t>our entire perspective of the created universe (Moo, 2012)</w:t>
      </w:r>
      <w:r w:rsidR="00F64A38">
        <w:rPr>
          <w:rFonts w:ascii="Times New Roman" w:hAnsi="Times New Roman" w:cs="Times New Roman"/>
          <w:sz w:val="24"/>
          <w:szCs w:val="24"/>
        </w:rPr>
        <w:t>. In summary, counselors about to set out</w:t>
      </w:r>
      <w:r w:rsidR="000D1E35">
        <w:rPr>
          <w:rFonts w:ascii="Times New Roman" w:hAnsi="Times New Roman" w:cs="Times New Roman"/>
          <w:sz w:val="24"/>
          <w:szCs w:val="24"/>
        </w:rPr>
        <w:t xml:space="preserve"> to pursue change in others need</w:t>
      </w:r>
      <w:r w:rsidR="004E2850">
        <w:rPr>
          <w:rFonts w:ascii="Times New Roman" w:hAnsi="Times New Roman" w:cs="Times New Roman"/>
          <w:sz w:val="24"/>
          <w:szCs w:val="24"/>
        </w:rPr>
        <w:t xml:space="preserve"> a routine that allows the message</w:t>
      </w:r>
      <w:r w:rsidR="00F64A38">
        <w:rPr>
          <w:rFonts w:ascii="Times New Roman" w:hAnsi="Times New Roman" w:cs="Times New Roman"/>
          <w:sz w:val="24"/>
          <w:szCs w:val="24"/>
        </w:rPr>
        <w:t xml:space="preserve"> of Scripture to change us.</w:t>
      </w:r>
    </w:p>
    <w:p w:rsidR="00BE7E8C" w:rsidRPr="000924B3" w:rsidRDefault="00BE7E8C" w:rsidP="007F1A17">
      <w:pPr>
        <w:pStyle w:val="Heading3"/>
        <w:spacing w:before="120" w:after="120"/>
        <w:rPr>
          <w:b w:val="0"/>
        </w:rPr>
      </w:pPr>
      <w:bookmarkStart w:id="14" w:name="_Toc352262415"/>
      <w:r w:rsidRPr="000924B3">
        <w:rPr>
          <w:b w:val="0"/>
        </w:rPr>
        <w:t>Expand Access to Bibli</w:t>
      </w:r>
      <w:r w:rsidR="00213CAD" w:rsidRPr="000924B3">
        <w:rPr>
          <w:b w:val="0"/>
        </w:rPr>
        <w:t>cal Passages Relevant to Client Concerns</w:t>
      </w:r>
      <w:bookmarkEnd w:id="14"/>
      <w:r w:rsidR="004724DD" w:rsidRPr="000924B3">
        <w:rPr>
          <w:b w:val="0"/>
        </w:rPr>
        <w:tab/>
      </w:r>
    </w:p>
    <w:p w:rsidR="004953AE" w:rsidRDefault="008B1622" w:rsidP="004953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a counselee seeks</w:t>
      </w:r>
      <w:r w:rsidR="004724DD">
        <w:rPr>
          <w:rFonts w:ascii="Times New Roman" w:hAnsi="Times New Roman" w:cs="Times New Roman"/>
          <w:sz w:val="24"/>
          <w:szCs w:val="24"/>
        </w:rPr>
        <w:t xml:space="preserve"> </w:t>
      </w:r>
      <w:r w:rsidR="004E2850">
        <w:rPr>
          <w:rFonts w:ascii="Times New Roman" w:hAnsi="Times New Roman" w:cs="Times New Roman"/>
          <w:sz w:val="24"/>
          <w:szCs w:val="24"/>
        </w:rPr>
        <w:t>assistance, those who listen with empathy</w:t>
      </w:r>
      <w:r w:rsidR="004724DD">
        <w:rPr>
          <w:rFonts w:ascii="Times New Roman" w:hAnsi="Times New Roman" w:cs="Times New Roman"/>
          <w:sz w:val="24"/>
          <w:szCs w:val="24"/>
        </w:rPr>
        <w:t xml:space="preserve"> may well </w:t>
      </w:r>
      <w:r w:rsidR="00AF0603">
        <w:rPr>
          <w:rFonts w:ascii="Times New Roman" w:hAnsi="Times New Roman" w:cs="Times New Roman"/>
          <w:sz w:val="24"/>
          <w:szCs w:val="24"/>
        </w:rPr>
        <w:t>establish</w:t>
      </w:r>
      <w:r w:rsidR="000B45CA">
        <w:rPr>
          <w:rFonts w:ascii="Times New Roman" w:hAnsi="Times New Roman" w:cs="Times New Roman"/>
          <w:sz w:val="24"/>
          <w:szCs w:val="24"/>
        </w:rPr>
        <w:t xml:space="preserve"> a </w:t>
      </w:r>
      <w:r>
        <w:rPr>
          <w:rFonts w:ascii="Times New Roman" w:hAnsi="Times New Roman" w:cs="Times New Roman"/>
          <w:sz w:val="24"/>
          <w:szCs w:val="24"/>
        </w:rPr>
        <w:t xml:space="preserve">central </w:t>
      </w:r>
      <w:r w:rsidR="004E2850">
        <w:rPr>
          <w:rFonts w:ascii="Times New Roman" w:hAnsi="Times New Roman" w:cs="Times New Roman"/>
          <w:sz w:val="24"/>
          <w:szCs w:val="24"/>
        </w:rPr>
        <w:t xml:space="preserve">predominant </w:t>
      </w:r>
      <w:r>
        <w:rPr>
          <w:rFonts w:ascii="Times New Roman" w:hAnsi="Times New Roman" w:cs="Times New Roman"/>
          <w:sz w:val="24"/>
          <w:szCs w:val="24"/>
        </w:rPr>
        <w:t xml:space="preserve">theme that characterizes in ordinary terms </w:t>
      </w:r>
      <w:r w:rsidR="004724DD">
        <w:rPr>
          <w:rFonts w:ascii="Times New Roman" w:hAnsi="Times New Roman" w:cs="Times New Roman"/>
          <w:sz w:val="24"/>
          <w:szCs w:val="24"/>
        </w:rPr>
        <w:t xml:space="preserve">the </w:t>
      </w:r>
      <w:r>
        <w:rPr>
          <w:rFonts w:ascii="Times New Roman" w:hAnsi="Times New Roman" w:cs="Times New Roman"/>
          <w:sz w:val="24"/>
          <w:szCs w:val="24"/>
        </w:rPr>
        <w:t xml:space="preserve">chief </w:t>
      </w:r>
      <w:r w:rsidR="004E2850">
        <w:rPr>
          <w:rFonts w:ascii="Times New Roman" w:hAnsi="Times New Roman" w:cs="Times New Roman"/>
          <w:sz w:val="24"/>
          <w:szCs w:val="24"/>
        </w:rPr>
        <w:t>complaint</w:t>
      </w:r>
      <w:r w:rsidR="00AF0603">
        <w:rPr>
          <w:rFonts w:ascii="Times New Roman" w:hAnsi="Times New Roman" w:cs="Times New Roman"/>
          <w:sz w:val="24"/>
          <w:szCs w:val="24"/>
        </w:rPr>
        <w:t xml:space="preserve"> and concern.  This is more an emotional impression then it is a clinical </w:t>
      </w:r>
      <w:r w:rsidR="004724DD">
        <w:rPr>
          <w:rFonts w:ascii="Times New Roman" w:hAnsi="Times New Roman" w:cs="Times New Roman"/>
          <w:sz w:val="24"/>
          <w:szCs w:val="24"/>
        </w:rPr>
        <w:t>assessment. Words such as</w:t>
      </w:r>
      <w:r w:rsidR="00213CAD">
        <w:rPr>
          <w:rFonts w:ascii="Times New Roman" w:hAnsi="Times New Roman" w:cs="Times New Roman"/>
          <w:sz w:val="24"/>
          <w:szCs w:val="24"/>
        </w:rPr>
        <w:t xml:space="preserve"> </w:t>
      </w:r>
      <w:r>
        <w:rPr>
          <w:rFonts w:ascii="Times New Roman" w:hAnsi="Times New Roman" w:cs="Times New Roman"/>
          <w:sz w:val="24"/>
          <w:szCs w:val="24"/>
        </w:rPr>
        <w:t xml:space="preserve">discouragement, fear, anger, self-control, relational </w:t>
      </w:r>
      <w:r w:rsidR="004724DD">
        <w:rPr>
          <w:rFonts w:ascii="Times New Roman" w:hAnsi="Times New Roman" w:cs="Times New Roman"/>
          <w:sz w:val="24"/>
          <w:szCs w:val="24"/>
        </w:rPr>
        <w:t>securi</w:t>
      </w:r>
      <w:r>
        <w:rPr>
          <w:rFonts w:ascii="Times New Roman" w:hAnsi="Times New Roman" w:cs="Times New Roman"/>
          <w:sz w:val="24"/>
          <w:szCs w:val="24"/>
        </w:rPr>
        <w:t xml:space="preserve">ty; </w:t>
      </w:r>
      <w:r w:rsidR="00213CAD">
        <w:rPr>
          <w:rFonts w:ascii="Times New Roman" w:hAnsi="Times New Roman" w:cs="Times New Roman"/>
          <w:sz w:val="24"/>
          <w:szCs w:val="24"/>
        </w:rPr>
        <w:t xml:space="preserve">grief, </w:t>
      </w:r>
      <w:r w:rsidR="000B45CA">
        <w:rPr>
          <w:rFonts w:ascii="Times New Roman" w:hAnsi="Times New Roman" w:cs="Times New Roman"/>
          <w:sz w:val="24"/>
          <w:szCs w:val="24"/>
        </w:rPr>
        <w:t xml:space="preserve">loneliness, </w:t>
      </w:r>
      <w:r>
        <w:rPr>
          <w:rFonts w:ascii="Times New Roman" w:hAnsi="Times New Roman" w:cs="Times New Roman"/>
          <w:sz w:val="24"/>
          <w:szCs w:val="24"/>
        </w:rPr>
        <w:t>parental conflict, etc.</w:t>
      </w:r>
      <w:r w:rsidR="004724DD">
        <w:rPr>
          <w:rFonts w:ascii="Times New Roman" w:hAnsi="Times New Roman" w:cs="Times New Roman"/>
          <w:sz w:val="24"/>
          <w:szCs w:val="24"/>
        </w:rPr>
        <w:t xml:space="preserve"> are reasonable options.</w:t>
      </w:r>
      <w:r>
        <w:rPr>
          <w:rFonts w:ascii="Times New Roman" w:hAnsi="Times New Roman" w:cs="Times New Roman"/>
          <w:sz w:val="24"/>
          <w:szCs w:val="24"/>
        </w:rPr>
        <w:t xml:space="preserve"> </w:t>
      </w:r>
      <w:r w:rsidR="00213CAD">
        <w:rPr>
          <w:rFonts w:ascii="Times New Roman" w:hAnsi="Times New Roman" w:cs="Times New Roman"/>
          <w:sz w:val="24"/>
          <w:szCs w:val="24"/>
        </w:rPr>
        <w:t>These simplisti</w:t>
      </w:r>
      <w:r w:rsidR="004E2850">
        <w:rPr>
          <w:rFonts w:ascii="Times New Roman" w:hAnsi="Times New Roman" w:cs="Times New Roman"/>
          <w:sz w:val="24"/>
          <w:szCs w:val="24"/>
        </w:rPr>
        <w:t xml:space="preserve">c labels are not </w:t>
      </w:r>
      <w:r w:rsidR="00213CAD">
        <w:rPr>
          <w:rFonts w:ascii="Times New Roman" w:hAnsi="Times New Roman" w:cs="Times New Roman"/>
          <w:sz w:val="24"/>
          <w:szCs w:val="24"/>
        </w:rPr>
        <w:t xml:space="preserve">diagnostic or clinically sophisticated. </w:t>
      </w:r>
      <w:r w:rsidR="004724DD">
        <w:rPr>
          <w:rFonts w:ascii="Times New Roman" w:hAnsi="Times New Roman" w:cs="Times New Roman"/>
          <w:sz w:val="24"/>
          <w:szCs w:val="24"/>
        </w:rPr>
        <w:t xml:space="preserve"> These </w:t>
      </w:r>
      <w:r w:rsidR="000B45CA">
        <w:rPr>
          <w:rFonts w:ascii="Times New Roman" w:hAnsi="Times New Roman" w:cs="Times New Roman"/>
          <w:sz w:val="24"/>
          <w:szCs w:val="24"/>
        </w:rPr>
        <w:t xml:space="preserve">are not summaries </w:t>
      </w:r>
      <w:r w:rsidR="004E2850">
        <w:rPr>
          <w:rFonts w:ascii="Times New Roman" w:hAnsi="Times New Roman" w:cs="Times New Roman"/>
          <w:sz w:val="24"/>
          <w:szCs w:val="24"/>
        </w:rPr>
        <w:t xml:space="preserve">with precision </w:t>
      </w:r>
      <w:r w:rsidR="000B45CA">
        <w:rPr>
          <w:rFonts w:ascii="Times New Roman" w:hAnsi="Times New Roman" w:cs="Times New Roman"/>
          <w:sz w:val="24"/>
          <w:szCs w:val="24"/>
        </w:rPr>
        <w:t xml:space="preserve">to </w:t>
      </w:r>
      <w:r w:rsidR="004724DD">
        <w:rPr>
          <w:rFonts w:ascii="Times New Roman" w:hAnsi="Times New Roman" w:cs="Times New Roman"/>
          <w:sz w:val="24"/>
          <w:szCs w:val="24"/>
        </w:rPr>
        <w:t xml:space="preserve">produce treatment plans. </w:t>
      </w:r>
      <w:r w:rsidR="00213CAD">
        <w:rPr>
          <w:rFonts w:ascii="Times New Roman" w:hAnsi="Times New Roman" w:cs="Times New Roman"/>
          <w:sz w:val="24"/>
          <w:szCs w:val="24"/>
        </w:rPr>
        <w:t xml:space="preserve">Rather, these themes are </w:t>
      </w:r>
      <w:r w:rsidR="004E2850">
        <w:rPr>
          <w:rFonts w:ascii="Times New Roman" w:hAnsi="Times New Roman" w:cs="Times New Roman"/>
          <w:sz w:val="24"/>
          <w:szCs w:val="24"/>
        </w:rPr>
        <w:t>mnemonics that point to the</w:t>
      </w:r>
      <w:r w:rsidR="00213CAD">
        <w:rPr>
          <w:rFonts w:ascii="Times New Roman" w:hAnsi="Times New Roman" w:cs="Times New Roman"/>
          <w:sz w:val="24"/>
          <w:szCs w:val="24"/>
        </w:rPr>
        <w:t xml:space="preserve"> essential barrier t</w:t>
      </w:r>
      <w:r w:rsidR="004E2850">
        <w:rPr>
          <w:rFonts w:ascii="Times New Roman" w:hAnsi="Times New Roman" w:cs="Times New Roman"/>
          <w:sz w:val="24"/>
          <w:szCs w:val="24"/>
        </w:rPr>
        <w:t>hat helping must strive</w:t>
      </w:r>
      <w:r w:rsidR="00AF0603">
        <w:rPr>
          <w:rFonts w:ascii="Times New Roman" w:hAnsi="Times New Roman" w:cs="Times New Roman"/>
          <w:sz w:val="24"/>
          <w:szCs w:val="24"/>
        </w:rPr>
        <w:t xml:space="preserve"> t</w:t>
      </w:r>
      <w:r w:rsidR="00213CAD">
        <w:rPr>
          <w:rFonts w:ascii="Times New Roman" w:hAnsi="Times New Roman" w:cs="Times New Roman"/>
          <w:sz w:val="24"/>
          <w:szCs w:val="24"/>
        </w:rPr>
        <w:t xml:space="preserve">o overcome or </w:t>
      </w:r>
      <w:r w:rsidR="00AF0603">
        <w:rPr>
          <w:rFonts w:ascii="Times New Roman" w:hAnsi="Times New Roman" w:cs="Times New Roman"/>
          <w:sz w:val="24"/>
          <w:szCs w:val="24"/>
        </w:rPr>
        <w:t xml:space="preserve">a characteristic that </w:t>
      </w:r>
      <w:r w:rsidR="004E2850">
        <w:rPr>
          <w:rFonts w:ascii="Times New Roman" w:hAnsi="Times New Roman" w:cs="Times New Roman"/>
          <w:sz w:val="24"/>
          <w:szCs w:val="24"/>
        </w:rPr>
        <w:t xml:space="preserve">dialogue </w:t>
      </w:r>
      <w:r w:rsidR="00AF0603">
        <w:rPr>
          <w:rFonts w:ascii="Times New Roman" w:hAnsi="Times New Roman" w:cs="Times New Roman"/>
          <w:sz w:val="24"/>
          <w:szCs w:val="24"/>
        </w:rPr>
        <w:t xml:space="preserve">will </w:t>
      </w:r>
      <w:r w:rsidR="004E2850">
        <w:rPr>
          <w:rFonts w:ascii="Times New Roman" w:hAnsi="Times New Roman" w:cs="Times New Roman"/>
          <w:sz w:val="24"/>
          <w:szCs w:val="24"/>
        </w:rPr>
        <w:t xml:space="preserve">seek to </w:t>
      </w:r>
      <w:r w:rsidR="00213CAD">
        <w:rPr>
          <w:rFonts w:ascii="Times New Roman" w:hAnsi="Times New Roman" w:cs="Times New Roman"/>
          <w:sz w:val="24"/>
          <w:szCs w:val="24"/>
        </w:rPr>
        <w:t xml:space="preserve">develop. </w:t>
      </w:r>
      <w:r w:rsidR="004724DD">
        <w:rPr>
          <w:rFonts w:ascii="Times New Roman" w:hAnsi="Times New Roman" w:cs="Times New Roman"/>
          <w:sz w:val="24"/>
          <w:szCs w:val="24"/>
        </w:rPr>
        <w:t>Scripture often speaks to these</w:t>
      </w:r>
      <w:r w:rsidR="00213CAD">
        <w:rPr>
          <w:rFonts w:ascii="Times New Roman" w:hAnsi="Times New Roman" w:cs="Times New Roman"/>
          <w:sz w:val="24"/>
          <w:szCs w:val="24"/>
        </w:rPr>
        <w:t xml:space="preserve"> concerns</w:t>
      </w:r>
      <w:r w:rsidR="000B45CA">
        <w:rPr>
          <w:rFonts w:ascii="Times New Roman" w:hAnsi="Times New Roman" w:cs="Times New Roman"/>
          <w:sz w:val="24"/>
          <w:szCs w:val="24"/>
        </w:rPr>
        <w:t xml:space="preserve">. </w:t>
      </w:r>
    </w:p>
    <w:p w:rsidR="00213CAD" w:rsidRDefault="00904DFF" w:rsidP="004953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practice that counselors may find useful is</w:t>
      </w:r>
      <w:r w:rsidR="00213CAD">
        <w:rPr>
          <w:rFonts w:ascii="Times New Roman" w:hAnsi="Times New Roman" w:cs="Times New Roman"/>
          <w:sz w:val="24"/>
          <w:szCs w:val="24"/>
        </w:rPr>
        <w:t xml:space="preserve"> to locate specific passages, biblical s</w:t>
      </w:r>
      <w:r w:rsidR="004E2850">
        <w:rPr>
          <w:rFonts w:ascii="Times New Roman" w:hAnsi="Times New Roman" w:cs="Times New Roman"/>
          <w:sz w:val="24"/>
          <w:szCs w:val="24"/>
        </w:rPr>
        <w:t>tories and verses that address the</w:t>
      </w:r>
      <w:r w:rsidR="00AF0603">
        <w:rPr>
          <w:rFonts w:ascii="Times New Roman" w:hAnsi="Times New Roman" w:cs="Times New Roman"/>
          <w:sz w:val="24"/>
          <w:szCs w:val="24"/>
        </w:rPr>
        <w:t xml:space="preserve"> matter</w:t>
      </w:r>
      <w:r w:rsidR="004E2850">
        <w:rPr>
          <w:rFonts w:ascii="Times New Roman" w:hAnsi="Times New Roman" w:cs="Times New Roman"/>
          <w:sz w:val="24"/>
          <w:szCs w:val="24"/>
        </w:rPr>
        <w:t>s</w:t>
      </w:r>
      <w:r w:rsidR="004953AE">
        <w:rPr>
          <w:rFonts w:ascii="Times New Roman" w:hAnsi="Times New Roman" w:cs="Times New Roman"/>
          <w:sz w:val="24"/>
          <w:szCs w:val="24"/>
        </w:rPr>
        <w:t xml:space="preserve"> that top</w:t>
      </w:r>
      <w:r w:rsidR="00AF0603">
        <w:rPr>
          <w:rFonts w:ascii="Times New Roman" w:hAnsi="Times New Roman" w:cs="Times New Roman"/>
          <w:sz w:val="24"/>
          <w:szCs w:val="24"/>
        </w:rPr>
        <w:t xml:space="preserve"> the </w:t>
      </w:r>
      <w:r w:rsidR="004953AE">
        <w:rPr>
          <w:rFonts w:ascii="Times New Roman" w:hAnsi="Times New Roman" w:cs="Times New Roman"/>
          <w:sz w:val="24"/>
          <w:szCs w:val="24"/>
        </w:rPr>
        <w:t>list of concerns</w:t>
      </w:r>
      <w:r w:rsidR="00213CAD">
        <w:rPr>
          <w:rFonts w:ascii="Times New Roman" w:hAnsi="Times New Roman" w:cs="Times New Roman"/>
          <w:sz w:val="24"/>
          <w:szCs w:val="24"/>
        </w:rPr>
        <w:t xml:space="preserve">. </w:t>
      </w:r>
      <w:r w:rsidR="000B45CA">
        <w:rPr>
          <w:rFonts w:ascii="Times New Roman" w:hAnsi="Times New Roman" w:cs="Times New Roman"/>
          <w:sz w:val="24"/>
          <w:szCs w:val="24"/>
        </w:rPr>
        <w:t>This</w:t>
      </w:r>
      <w:r>
        <w:rPr>
          <w:rFonts w:ascii="Times New Roman" w:hAnsi="Times New Roman" w:cs="Times New Roman"/>
          <w:sz w:val="24"/>
          <w:szCs w:val="24"/>
        </w:rPr>
        <w:t xml:space="preserve"> matching of need to Scripture</w:t>
      </w:r>
      <w:r w:rsidR="000B45CA">
        <w:rPr>
          <w:rFonts w:ascii="Times New Roman" w:hAnsi="Times New Roman" w:cs="Times New Roman"/>
          <w:sz w:val="24"/>
          <w:szCs w:val="24"/>
        </w:rPr>
        <w:t xml:space="preserve"> is as common as the index of where to find help found in any ordinary Gideon bible (</w:t>
      </w:r>
      <w:hyperlink r:id="rId12" w:history="1">
        <w:r w:rsidR="000B45CA" w:rsidRPr="00B82A07">
          <w:rPr>
            <w:rStyle w:val="Hyperlink"/>
            <w:rFonts w:ascii="Times New Roman" w:hAnsi="Times New Roman" w:cs="Times New Roman"/>
            <w:sz w:val="24"/>
            <w:szCs w:val="24"/>
          </w:rPr>
          <w:t>http://www.gideons.org/ReadTheBible/Helps.aspx</w:t>
        </w:r>
      </w:hyperlink>
      <w:r w:rsidR="000B45CA">
        <w:rPr>
          <w:rFonts w:ascii="Times New Roman" w:hAnsi="Times New Roman" w:cs="Times New Roman"/>
          <w:sz w:val="24"/>
          <w:szCs w:val="24"/>
        </w:rPr>
        <w:t xml:space="preserve">).  </w:t>
      </w:r>
      <w:r w:rsidR="004953AE">
        <w:rPr>
          <w:rFonts w:ascii="Times New Roman" w:hAnsi="Times New Roman" w:cs="Times New Roman"/>
          <w:sz w:val="24"/>
          <w:szCs w:val="24"/>
        </w:rPr>
        <w:t xml:space="preserve">In order to accomplish </w:t>
      </w:r>
      <w:r w:rsidR="004E2850">
        <w:rPr>
          <w:rFonts w:ascii="Times New Roman" w:hAnsi="Times New Roman" w:cs="Times New Roman"/>
          <w:sz w:val="24"/>
          <w:szCs w:val="24"/>
        </w:rPr>
        <w:t xml:space="preserve">the assembly of a </w:t>
      </w:r>
      <w:r w:rsidR="00AF0603">
        <w:rPr>
          <w:rFonts w:ascii="Times New Roman" w:hAnsi="Times New Roman" w:cs="Times New Roman"/>
          <w:sz w:val="24"/>
          <w:szCs w:val="24"/>
        </w:rPr>
        <w:t>respectable</w:t>
      </w:r>
      <w:r w:rsidR="004953AE">
        <w:rPr>
          <w:rFonts w:ascii="Times New Roman" w:hAnsi="Times New Roman" w:cs="Times New Roman"/>
          <w:sz w:val="24"/>
          <w:szCs w:val="24"/>
        </w:rPr>
        <w:t xml:space="preserve"> list of passages that relate </w:t>
      </w:r>
      <w:r w:rsidR="004E2850">
        <w:rPr>
          <w:rFonts w:ascii="Times New Roman" w:hAnsi="Times New Roman" w:cs="Times New Roman"/>
          <w:sz w:val="24"/>
          <w:szCs w:val="24"/>
        </w:rPr>
        <w:t xml:space="preserve">to </w:t>
      </w:r>
      <w:r w:rsidR="004953AE">
        <w:rPr>
          <w:rFonts w:ascii="Times New Roman" w:hAnsi="Times New Roman" w:cs="Times New Roman"/>
          <w:sz w:val="24"/>
          <w:szCs w:val="24"/>
        </w:rPr>
        <w:t>the identified concern</w:t>
      </w:r>
      <w:r w:rsidR="000B45CA">
        <w:rPr>
          <w:rFonts w:ascii="Times New Roman" w:hAnsi="Times New Roman" w:cs="Times New Roman"/>
          <w:sz w:val="24"/>
          <w:szCs w:val="24"/>
        </w:rPr>
        <w:t>, t</w:t>
      </w:r>
      <w:r w:rsidR="00213CAD">
        <w:rPr>
          <w:rFonts w:ascii="Times New Roman" w:hAnsi="Times New Roman" w:cs="Times New Roman"/>
          <w:sz w:val="24"/>
          <w:szCs w:val="24"/>
        </w:rPr>
        <w:t>wo bible investigat</w:t>
      </w:r>
      <w:r w:rsidR="004953AE">
        <w:rPr>
          <w:rFonts w:ascii="Times New Roman" w:hAnsi="Times New Roman" w:cs="Times New Roman"/>
          <w:sz w:val="24"/>
          <w:szCs w:val="24"/>
        </w:rPr>
        <w:t>ive tools that a counselor should</w:t>
      </w:r>
      <w:r w:rsidR="00213CAD">
        <w:rPr>
          <w:rFonts w:ascii="Times New Roman" w:hAnsi="Times New Roman" w:cs="Times New Roman"/>
          <w:sz w:val="24"/>
          <w:szCs w:val="24"/>
        </w:rPr>
        <w:t xml:space="preserve"> have handy are a concordance and a topical bible</w:t>
      </w:r>
      <w:r w:rsidR="004724DD">
        <w:rPr>
          <w:rFonts w:ascii="Times New Roman" w:hAnsi="Times New Roman" w:cs="Times New Roman"/>
          <w:sz w:val="24"/>
          <w:szCs w:val="24"/>
        </w:rPr>
        <w:t xml:space="preserve">.  </w:t>
      </w:r>
      <w:r w:rsidR="004953AE">
        <w:rPr>
          <w:rFonts w:ascii="Times New Roman" w:hAnsi="Times New Roman" w:cs="Times New Roman"/>
          <w:sz w:val="24"/>
          <w:szCs w:val="24"/>
        </w:rPr>
        <w:t xml:space="preserve">These aides are frequently included in a study bible.  </w:t>
      </w:r>
      <w:r w:rsidR="004724DD">
        <w:rPr>
          <w:rFonts w:ascii="Times New Roman" w:hAnsi="Times New Roman" w:cs="Times New Roman"/>
          <w:sz w:val="24"/>
          <w:szCs w:val="24"/>
        </w:rPr>
        <w:t xml:space="preserve">A concordance is a bible </w:t>
      </w:r>
      <w:r w:rsidR="00213CAD">
        <w:rPr>
          <w:rFonts w:ascii="Times New Roman" w:hAnsi="Times New Roman" w:cs="Times New Roman"/>
          <w:sz w:val="24"/>
          <w:szCs w:val="24"/>
        </w:rPr>
        <w:t xml:space="preserve">reference that functions </w:t>
      </w:r>
      <w:r w:rsidR="004724DD">
        <w:rPr>
          <w:rFonts w:ascii="Times New Roman" w:hAnsi="Times New Roman" w:cs="Times New Roman"/>
          <w:sz w:val="24"/>
          <w:szCs w:val="24"/>
        </w:rPr>
        <w:t>as an index to locate all occurrences of a word</w:t>
      </w:r>
      <w:r w:rsidR="00872759">
        <w:rPr>
          <w:rFonts w:ascii="Times New Roman" w:hAnsi="Times New Roman" w:cs="Times New Roman"/>
          <w:sz w:val="24"/>
          <w:szCs w:val="24"/>
        </w:rPr>
        <w:t xml:space="preserve"> (Kohlenberger, 2012; </w:t>
      </w:r>
      <w:r w:rsidR="004953AE">
        <w:rPr>
          <w:rFonts w:ascii="Times New Roman" w:hAnsi="Times New Roman" w:cs="Times New Roman"/>
          <w:sz w:val="24"/>
          <w:szCs w:val="24"/>
        </w:rPr>
        <w:t>Strong, 2007)</w:t>
      </w:r>
      <w:r w:rsidR="004724DD">
        <w:rPr>
          <w:rFonts w:ascii="Times New Roman" w:hAnsi="Times New Roman" w:cs="Times New Roman"/>
          <w:sz w:val="24"/>
          <w:szCs w:val="24"/>
        </w:rPr>
        <w:t xml:space="preserve">. A topical bible is quite similar, </w:t>
      </w:r>
      <w:r w:rsidR="004724DD">
        <w:rPr>
          <w:rFonts w:ascii="Times New Roman" w:hAnsi="Times New Roman" w:cs="Times New Roman"/>
          <w:sz w:val="24"/>
          <w:szCs w:val="24"/>
        </w:rPr>
        <w:lastRenderedPageBreak/>
        <w:t xml:space="preserve">but instead of locating single words, it pulls together passages or verses </w:t>
      </w:r>
      <w:r w:rsidR="004953AE">
        <w:rPr>
          <w:rFonts w:ascii="Times New Roman" w:hAnsi="Times New Roman" w:cs="Times New Roman"/>
          <w:sz w:val="24"/>
          <w:szCs w:val="24"/>
        </w:rPr>
        <w:t xml:space="preserve">that address the desired theme (Nave, 1997). </w:t>
      </w:r>
      <w:r w:rsidR="004E2850">
        <w:rPr>
          <w:rFonts w:ascii="Times New Roman" w:hAnsi="Times New Roman" w:cs="Times New Roman"/>
          <w:sz w:val="24"/>
          <w:szCs w:val="24"/>
        </w:rPr>
        <w:t>For ease of access and use, similar</w:t>
      </w:r>
      <w:r w:rsidR="004724DD">
        <w:rPr>
          <w:rFonts w:ascii="Times New Roman" w:hAnsi="Times New Roman" w:cs="Times New Roman"/>
          <w:sz w:val="24"/>
          <w:szCs w:val="24"/>
        </w:rPr>
        <w:t xml:space="preserve"> </w:t>
      </w:r>
      <w:r>
        <w:rPr>
          <w:rFonts w:ascii="Times New Roman" w:hAnsi="Times New Roman" w:cs="Times New Roman"/>
          <w:sz w:val="24"/>
          <w:szCs w:val="24"/>
        </w:rPr>
        <w:t xml:space="preserve">tools </w:t>
      </w:r>
      <w:r w:rsidR="004953AE">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004953AE">
        <w:rPr>
          <w:rFonts w:ascii="Times New Roman" w:hAnsi="Times New Roman" w:cs="Times New Roman"/>
          <w:sz w:val="24"/>
          <w:szCs w:val="24"/>
        </w:rPr>
        <w:t xml:space="preserve">internet versions </w:t>
      </w:r>
      <w:r w:rsidR="004724DD">
        <w:rPr>
          <w:rFonts w:ascii="Times New Roman" w:hAnsi="Times New Roman" w:cs="Times New Roman"/>
          <w:sz w:val="24"/>
          <w:szCs w:val="24"/>
        </w:rPr>
        <w:t>for ready access (</w:t>
      </w:r>
      <w:hyperlink r:id="rId13" w:history="1">
        <w:r w:rsidR="00213CAD" w:rsidRPr="004724DD">
          <w:rPr>
            <w:rStyle w:val="Hyperlink"/>
            <w:rFonts w:ascii="Times New Roman" w:hAnsi="Times New Roman" w:cs="Times New Roman"/>
            <w:sz w:val="24"/>
            <w:szCs w:val="24"/>
          </w:rPr>
          <w:t>http://www.biblegateway.com</w:t>
        </w:r>
      </w:hyperlink>
      <w:r w:rsidR="00213CAD">
        <w:rPr>
          <w:rFonts w:ascii="Times New Roman" w:hAnsi="Times New Roman" w:cs="Times New Roman"/>
          <w:sz w:val="24"/>
          <w:szCs w:val="24"/>
        </w:rPr>
        <w:t>)</w:t>
      </w:r>
      <w:r w:rsidR="004724DD">
        <w:rPr>
          <w:rFonts w:ascii="Times New Roman" w:hAnsi="Times New Roman" w:cs="Times New Roman"/>
          <w:sz w:val="24"/>
          <w:szCs w:val="24"/>
        </w:rPr>
        <w:t xml:space="preserve">. </w:t>
      </w:r>
    </w:p>
    <w:p w:rsidR="000C64E3" w:rsidRDefault="004E2850" w:rsidP="004953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suggestion for implementation</w:t>
      </w:r>
      <w:r w:rsidR="00AF0603">
        <w:rPr>
          <w:rFonts w:ascii="Times New Roman" w:hAnsi="Times New Roman" w:cs="Times New Roman"/>
          <w:sz w:val="24"/>
          <w:szCs w:val="24"/>
        </w:rPr>
        <w:t xml:space="preserve"> is not an attempt to turn</w:t>
      </w:r>
      <w:r w:rsidR="00904DFF">
        <w:rPr>
          <w:rFonts w:ascii="Times New Roman" w:hAnsi="Times New Roman" w:cs="Times New Roman"/>
          <w:sz w:val="24"/>
          <w:szCs w:val="24"/>
        </w:rPr>
        <w:t xml:space="preserve"> a counseling conversation from an overall impression to </w:t>
      </w:r>
      <w:r w:rsidR="00AF0603">
        <w:rPr>
          <w:rFonts w:ascii="Times New Roman" w:hAnsi="Times New Roman" w:cs="Times New Roman"/>
          <w:sz w:val="24"/>
          <w:szCs w:val="24"/>
        </w:rPr>
        <w:t xml:space="preserve">discussion of </w:t>
      </w:r>
      <w:r w:rsidR="00904DFF">
        <w:rPr>
          <w:rFonts w:ascii="Times New Roman" w:hAnsi="Times New Roman" w:cs="Times New Roman"/>
          <w:sz w:val="24"/>
          <w:szCs w:val="24"/>
        </w:rPr>
        <w:t>a specific bible passage. The merits of using Scripture as a</w:t>
      </w:r>
      <w:r>
        <w:rPr>
          <w:rFonts w:ascii="Times New Roman" w:hAnsi="Times New Roman" w:cs="Times New Roman"/>
          <w:sz w:val="24"/>
          <w:szCs w:val="24"/>
        </w:rPr>
        <w:t xml:space="preserve">n actual </w:t>
      </w:r>
      <w:r w:rsidR="00904DFF">
        <w:rPr>
          <w:rFonts w:ascii="Times New Roman" w:hAnsi="Times New Roman" w:cs="Times New Roman"/>
          <w:sz w:val="24"/>
          <w:szCs w:val="24"/>
        </w:rPr>
        <w:t>session technique ha</w:t>
      </w:r>
      <w:r w:rsidR="00AF0603">
        <w:rPr>
          <w:rFonts w:ascii="Times New Roman" w:hAnsi="Times New Roman" w:cs="Times New Roman"/>
          <w:sz w:val="24"/>
          <w:szCs w:val="24"/>
        </w:rPr>
        <w:t>ve been acclaimed as well as</w:t>
      </w:r>
      <w:r w:rsidR="00904DFF">
        <w:rPr>
          <w:rFonts w:ascii="Times New Roman" w:hAnsi="Times New Roman" w:cs="Times New Roman"/>
          <w:sz w:val="24"/>
          <w:szCs w:val="24"/>
        </w:rPr>
        <w:t xml:space="preserve"> critiqued.  Given that thi</w:t>
      </w:r>
      <w:r w:rsidR="00AF0603">
        <w:rPr>
          <w:rFonts w:ascii="Times New Roman" w:hAnsi="Times New Roman" w:cs="Times New Roman"/>
          <w:sz w:val="24"/>
          <w:szCs w:val="24"/>
        </w:rPr>
        <w:t>s treatment</w:t>
      </w:r>
      <w:r w:rsidR="00904DFF">
        <w:rPr>
          <w:rFonts w:ascii="Times New Roman" w:hAnsi="Times New Roman" w:cs="Times New Roman"/>
          <w:sz w:val="24"/>
          <w:szCs w:val="24"/>
        </w:rPr>
        <w:t xml:space="preserve"> on assessment aims to move counselors from quick impressions</w:t>
      </w:r>
      <w:r>
        <w:rPr>
          <w:rFonts w:ascii="Times New Roman" w:hAnsi="Times New Roman" w:cs="Times New Roman"/>
          <w:sz w:val="24"/>
          <w:szCs w:val="24"/>
        </w:rPr>
        <w:t xml:space="preserve"> to more</w:t>
      </w:r>
      <w:r w:rsidR="00AF0603">
        <w:rPr>
          <w:rFonts w:ascii="Times New Roman" w:hAnsi="Times New Roman" w:cs="Times New Roman"/>
          <w:sz w:val="24"/>
          <w:szCs w:val="24"/>
        </w:rPr>
        <w:t xml:space="preserve"> </w:t>
      </w:r>
      <w:r w:rsidR="00904DFF">
        <w:rPr>
          <w:rFonts w:ascii="Times New Roman" w:hAnsi="Times New Roman" w:cs="Times New Roman"/>
          <w:sz w:val="24"/>
          <w:szCs w:val="24"/>
        </w:rPr>
        <w:t>considered</w:t>
      </w:r>
      <w:r>
        <w:rPr>
          <w:rFonts w:ascii="Times New Roman" w:hAnsi="Times New Roman" w:cs="Times New Roman"/>
          <w:sz w:val="24"/>
          <w:szCs w:val="24"/>
        </w:rPr>
        <w:t>, nuanced</w:t>
      </w:r>
      <w:r w:rsidR="00904DFF">
        <w:rPr>
          <w:rFonts w:ascii="Times New Roman" w:hAnsi="Times New Roman" w:cs="Times New Roman"/>
          <w:sz w:val="24"/>
          <w:szCs w:val="24"/>
        </w:rPr>
        <w:t xml:space="preserve"> an</w:t>
      </w:r>
      <w:r w:rsidR="00AF0603">
        <w:rPr>
          <w:rFonts w:ascii="Times New Roman" w:hAnsi="Times New Roman" w:cs="Times New Roman"/>
          <w:sz w:val="24"/>
          <w:szCs w:val="24"/>
        </w:rPr>
        <w:t>d detailed analysi</w:t>
      </w:r>
      <w:r w:rsidR="00904DFF">
        <w:rPr>
          <w:rFonts w:ascii="Times New Roman" w:hAnsi="Times New Roman" w:cs="Times New Roman"/>
          <w:sz w:val="24"/>
          <w:szCs w:val="24"/>
        </w:rPr>
        <w:t>s for treatment purposes, it would be counter</w:t>
      </w:r>
      <w:r w:rsidR="00AF0603">
        <w:rPr>
          <w:rFonts w:ascii="Times New Roman" w:hAnsi="Times New Roman" w:cs="Times New Roman"/>
          <w:sz w:val="24"/>
          <w:szCs w:val="24"/>
        </w:rPr>
        <w:t xml:space="preserve">productive to suggest that a </w:t>
      </w:r>
      <w:r w:rsidR="002E6855">
        <w:rPr>
          <w:rFonts w:ascii="Times New Roman" w:hAnsi="Times New Roman" w:cs="Times New Roman"/>
          <w:sz w:val="24"/>
          <w:szCs w:val="24"/>
        </w:rPr>
        <w:t xml:space="preserve">crude </w:t>
      </w:r>
      <w:r w:rsidR="00904DFF">
        <w:rPr>
          <w:rFonts w:ascii="Times New Roman" w:hAnsi="Times New Roman" w:cs="Times New Roman"/>
          <w:sz w:val="24"/>
          <w:szCs w:val="24"/>
        </w:rPr>
        <w:t>pairing of passages to a particular need is a</w:t>
      </w:r>
      <w:r w:rsidR="00AF0603">
        <w:rPr>
          <w:rFonts w:ascii="Times New Roman" w:hAnsi="Times New Roman" w:cs="Times New Roman"/>
          <w:sz w:val="24"/>
          <w:szCs w:val="24"/>
        </w:rPr>
        <w:t>n action</w:t>
      </w:r>
      <w:r w:rsidR="00904DFF">
        <w:rPr>
          <w:rFonts w:ascii="Times New Roman" w:hAnsi="Times New Roman" w:cs="Times New Roman"/>
          <w:sz w:val="24"/>
          <w:szCs w:val="24"/>
        </w:rPr>
        <w:t xml:space="preserve"> step towards an actual client intervention. </w:t>
      </w:r>
      <w:r w:rsidR="002E6855">
        <w:rPr>
          <w:rFonts w:ascii="Times New Roman" w:hAnsi="Times New Roman" w:cs="Times New Roman"/>
          <w:sz w:val="24"/>
          <w:szCs w:val="24"/>
        </w:rPr>
        <w:t>Here is the critical point. L</w:t>
      </w:r>
      <w:r w:rsidR="003D041E">
        <w:rPr>
          <w:rFonts w:ascii="Times New Roman" w:hAnsi="Times New Roman" w:cs="Times New Roman"/>
          <w:sz w:val="24"/>
          <w:szCs w:val="24"/>
        </w:rPr>
        <w:t>ocat</w:t>
      </w:r>
      <w:r w:rsidR="00AF0603">
        <w:rPr>
          <w:rFonts w:ascii="Times New Roman" w:hAnsi="Times New Roman" w:cs="Times New Roman"/>
          <w:sz w:val="24"/>
          <w:szCs w:val="24"/>
        </w:rPr>
        <w:t>ing and meditating</w:t>
      </w:r>
      <w:r w:rsidR="003D041E">
        <w:rPr>
          <w:rFonts w:ascii="Times New Roman" w:hAnsi="Times New Roman" w:cs="Times New Roman"/>
          <w:sz w:val="24"/>
          <w:szCs w:val="24"/>
        </w:rPr>
        <w:t xml:space="preserve"> on</w:t>
      </w:r>
      <w:r w:rsidR="00904DFF">
        <w:rPr>
          <w:rFonts w:ascii="Times New Roman" w:hAnsi="Times New Roman" w:cs="Times New Roman"/>
          <w:sz w:val="24"/>
          <w:szCs w:val="24"/>
        </w:rPr>
        <w:t xml:space="preserve"> a handful of key passages</w:t>
      </w:r>
      <w:r w:rsidR="003D041E">
        <w:rPr>
          <w:rFonts w:ascii="Times New Roman" w:hAnsi="Times New Roman" w:cs="Times New Roman"/>
          <w:sz w:val="24"/>
          <w:szCs w:val="24"/>
        </w:rPr>
        <w:t xml:space="preserve"> or verses related to a presenting concern is for the benefit of the </w:t>
      </w:r>
      <w:r w:rsidR="003D041E" w:rsidRPr="000C64E3">
        <w:rPr>
          <w:rFonts w:ascii="Times New Roman" w:hAnsi="Times New Roman" w:cs="Times New Roman"/>
          <w:i/>
          <w:sz w:val="24"/>
          <w:szCs w:val="24"/>
        </w:rPr>
        <w:t>counselor</w:t>
      </w:r>
      <w:r w:rsidR="003D041E">
        <w:rPr>
          <w:rFonts w:ascii="Times New Roman" w:hAnsi="Times New Roman" w:cs="Times New Roman"/>
          <w:sz w:val="24"/>
          <w:szCs w:val="24"/>
        </w:rPr>
        <w:t xml:space="preserve">, not the client. The list is to inform and guide our prayer as we prepare ourselves to meet with a returning client or when praying through treatment reviews or </w:t>
      </w:r>
      <w:r w:rsidR="002E6855">
        <w:rPr>
          <w:rFonts w:ascii="Times New Roman" w:hAnsi="Times New Roman" w:cs="Times New Roman"/>
          <w:sz w:val="24"/>
          <w:szCs w:val="24"/>
        </w:rPr>
        <w:t>a perplexing roadblock</w:t>
      </w:r>
      <w:r w:rsidR="003D041E">
        <w:rPr>
          <w:rFonts w:ascii="Times New Roman" w:hAnsi="Times New Roman" w:cs="Times New Roman"/>
          <w:sz w:val="24"/>
          <w:szCs w:val="24"/>
        </w:rPr>
        <w:t>.</w:t>
      </w:r>
      <w:r w:rsidR="00AF0603">
        <w:rPr>
          <w:rFonts w:ascii="Times New Roman" w:hAnsi="Times New Roman" w:cs="Times New Roman"/>
          <w:sz w:val="24"/>
          <w:szCs w:val="24"/>
        </w:rPr>
        <w:t xml:space="preserve"> </w:t>
      </w:r>
    </w:p>
    <w:p w:rsidR="00904DFF" w:rsidRDefault="00AF0603" w:rsidP="004953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a</w:t>
      </w:r>
      <w:r w:rsidR="002E6855">
        <w:rPr>
          <w:rFonts w:ascii="Times New Roman" w:hAnsi="Times New Roman" w:cs="Times New Roman"/>
          <w:sz w:val="24"/>
          <w:szCs w:val="24"/>
        </w:rPr>
        <w:t>n extended</w:t>
      </w:r>
      <w:r>
        <w:rPr>
          <w:rFonts w:ascii="Times New Roman" w:hAnsi="Times New Roman" w:cs="Times New Roman"/>
          <w:sz w:val="24"/>
          <w:szCs w:val="24"/>
        </w:rPr>
        <w:t xml:space="preserve"> season</w:t>
      </w:r>
      <w:r w:rsidR="002E6855">
        <w:rPr>
          <w:rFonts w:ascii="Times New Roman" w:hAnsi="Times New Roman" w:cs="Times New Roman"/>
          <w:sz w:val="24"/>
          <w:szCs w:val="24"/>
        </w:rPr>
        <w:t xml:space="preserve"> in clinical practice</w:t>
      </w:r>
      <w:r>
        <w:rPr>
          <w:rFonts w:ascii="Times New Roman" w:hAnsi="Times New Roman" w:cs="Times New Roman"/>
          <w:sz w:val="24"/>
          <w:szCs w:val="24"/>
        </w:rPr>
        <w:t>, this counselor would prepare a short list of ap</w:t>
      </w:r>
      <w:r w:rsidR="002E6855">
        <w:rPr>
          <w:rFonts w:ascii="Times New Roman" w:hAnsi="Times New Roman" w:cs="Times New Roman"/>
          <w:sz w:val="24"/>
          <w:szCs w:val="24"/>
        </w:rPr>
        <w:t xml:space="preserve">propriate passages for consistent clients using an electronic bible. After a quick cut and paste procedure, these passages were </w:t>
      </w:r>
      <w:r>
        <w:rPr>
          <w:rFonts w:ascii="Times New Roman" w:hAnsi="Times New Roman" w:cs="Times New Roman"/>
          <w:sz w:val="24"/>
          <w:szCs w:val="24"/>
        </w:rPr>
        <w:t>print</w:t>
      </w:r>
      <w:r w:rsidR="002E6855">
        <w:rPr>
          <w:rFonts w:ascii="Times New Roman" w:hAnsi="Times New Roman" w:cs="Times New Roman"/>
          <w:sz w:val="24"/>
          <w:szCs w:val="24"/>
        </w:rPr>
        <w:t xml:space="preserve">ed </w:t>
      </w:r>
      <w:r>
        <w:rPr>
          <w:rFonts w:ascii="Times New Roman" w:hAnsi="Times New Roman" w:cs="Times New Roman"/>
          <w:sz w:val="24"/>
          <w:szCs w:val="24"/>
        </w:rPr>
        <w:t>and place</w:t>
      </w:r>
      <w:r w:rsidR="002E6855">
        <w:rPr>
          <w:rFonts w:ascii="Times New Roman" w:hAnsi="Times New Roman" w:cs="Times New Roman"/>
          <w:sz w:val="24"/>
          <w:szCs w:val="24"/>
        </w:rPr>
        <w:t xml:space="preserve">d </w:t>
      </w:r>
      <w:r>
        <w:rPr>
          <w:rFonts w:ascii="Times New Roman" w:hAnsi="Times New Roman" w:cs="Times New Roman"/>
          <w:sz w:val="24"/>
          <w:szCs w:val="24"/>
        </w:rPr>
        <w:t>loosely in the pati</w:t>
      </w:r>
      <w:r w:rsidR="002E6855">
        <w:rPr>
          <w:rFonts w:ascii="Times New Roman" w:hAnsi="Times New Roman" w:cs="Times New Roman"/>
          <w:sz w:val="24"/>
          <w:szCs w:val="24"/>
        </w:rPr>
        <w:t xml:space="preserve">ent’s chart. These would be apparent whenever the client’s material was reviewed prior to the start of a session. Scripture would </w:t>
      </w:r>
      <w:r>
        <w:rPr>
          <w:rFonts w:ascii="Times New Roman" w:hAnsi="Times New Roman" w:cs="Times New Roman"/>
          <w:sz w:val="24"/>
          <w:szCs w:val="24"/>
        </w:rPr>
        <w:t>guide peti</w:t>
      </w:r>
      <w:r w:rsidR="002E6855">
        <w:rPr>
          <w:rFonts w:ascii="Times New Roman" w:hAnsi="Times New Roman" w:cs="Times New Roman"/>
          <w:sz w:val="24"/>
          <w:szCs w:val="24"/>
        </w:rPr>
        <w:t>tionary prayer on their behalf before the se</w:t>
      </w:r>
      <w:r w:rsidR="00A27F8D">
        <w:rPr>
          <w:rFonts w:ascii="Times New Roman" w:hAnsi="Times New Roman" w:cs="Times New Roman"/>
          <w:sz w:val="24"/>
          <w:szCs w:val="24"/>
        </w:rPr>
        <w:t>ssion ever commenced. T</w:t>
      </w:r>
      <w:r w:rsidR="002E6855">
        <w:rPr>
          <w:rFonts w:ascii="Times New Roman" w:hAnsi="Times New Roman" w:cs="Times New Roman"/>
          <w:sz w:val="24"/>
          <w:szCs w:val="24"/>
        </w:rPr>
        <w:t xml:space="preserve">he practice </w:t>
      </w:r>
      <w:r w:rsidR="00C2521E">
        <w:rPr>
          <w:rFonts w:ascii="Times New Roman" w:hAnsi="Times New Roman" w:cs="Times New Roman"/>
          <w:sz w:val="24"/>
          <w:szCs w:val="24"/>
        </w:rPr>
        <w:t xml:space="preserve">itself </w:t>
      </w:r>
      <w:r w:rsidR="00A27F8D">
        <w:rPr>
          <w:rFonts w:ascii="Times New Roman" w:hAnsi="Times New Roman" w:cs="Times New Roman"/>
          <w:sz w:val="24"/>
          <w:szCs w:val="24"/>
        </w:rPr>
        <w:t xml:space="preserve">was not </w:t>
      </w:r>
      <w:r w:rsidR="000C64E3">
        <w:rPr>
          <w:rFonts w:ascii="Times New Roman" w:hAnsi="Times New Roman" w:cs="Times New Roman"/>
          <w:sz w:val="24"/>
          <w:szCs w:val="24"/>
        </w:rPr>
        <w:t xml:space="preserve">endlessly </w:t>
      </w:r>
      <w:r w:rsidR="00A27F8D">
        <w:rPr>
          <w:rFonts w:ascii="Times New Roman" w:hAnsi="Times New Roman" w:cs="Times New Roman"/>
          <w:sz w:val="24"/>
          <w:szCs w:val="24"/>
        </w:rPr>
        <w:t>maintained. Yet,</w:t>
      </w:r>
      <w:r w:rsidR="002E6855">
        <w:rPr>
          <w:rFonts w:ascii="Times New Roman" w:hAnsi="Times New Roman" w:cs="Times New Roman"/>
          <w:sz w:val="24"/>
          <w:szCs w:val="24"/>
        </w:rPr>
        <w:t xml:space="preserve"> the association of biblical texts with crit</w:t>
      </w:r>
      <w:r w:rsidR="00C2521E">
        <w:rPr>
          <w:rFonts w:ascii="Times New Roman" w:hAnsi="Times New Roman" w:cs="Times New Roman"/>
          <w:sz w:val="24"/>
          <w:szCs w:val="24"/>
        </w:rPr>
        <w:t>ical needs remains</w:t>
      </w:r>
      <w:r w:rsidR="002E6855">
        <w:rPr>
          <w:rFonts w:ascii="Times New Roman" w:hAnsi="Times New Roman" w:cs="Times New Roman"/>
          <w:sz w:val="24"/>
          <w:szCs w:val="24"/>
        </w:rPr>
        <w:t xml:space="preserve"> a source of hope that keeps client struggles, setbacks and victories in </w:t>
      </w:r>
      <w:r w:rsidR="00C2521E">
        <w:rPr>
          <w:rFonts w:ascii="Times New Roman" w:hAnsi="Times New Roman" w:cs="Times New Roman"/>
          <w:sz w:val="24"/>
          <w:szCs w:val="24"/>
        </w:rPr>
        <w:t xml:space="preserve">proper biblical </w:t>
      </w:r>
      <w:r w:rsidR="002E6855">
        <w:rPr>
          <w:rFonts w:ascii="Times New Roman" w:hAnsi="Times New Roman" w:cs="Times New Roman"/>
          <w:sz w:val="24"/>
          <w:szCs w:val="24"/>
        </w:rPr>
        <w:t>perspective.</w:t>
      </w:r>
      <w:r w:rsidR="00A27F8D">
        <w:rPr>
          <w:rFonts w:ascii="Times New Roman" w:hAnsi="Times New Roman" w:cs="Times New Roman"/>
          <w:sz w:val="24"/>
          <w:szCs w:val="24"/>
        </w:rPr>
        <w:t xml:space="preserve"> This practice is issued as a challenge to any therapist who desires to sharpen one’s clarity on a biblical perspective on the source of a client’s hope.</w:t>
      </w:r>
    </w:p>
    <w:p w:rsidR="00AF0603" w:rsidRDefault="005008B2" w:rsidP="004953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Imagine the</w:t>
      </w:r>
      <w:r w:rsidR="002E6855">
        <w:rPr>
          <w:rFonts w:ascii="Times New Roman" w:hAnsi="Times New Roman" w:cs="Times New Roman"/>
          <w:sz w:val="24"/>
          <w:szCs w:val="24"/>
        </w:rPr>
        <w:t xml:space="preserve"> counselor </w:t>
      </w:r>
      <w:r w:rsidR="00C2521E">
        <w:rPr>
          <w:rFonts w:ascii="Times New Roman" w:hAnsi="Times New Roman" w:cs="Times New Roman"/>
          <w:sz w:val="24"/>
          <w:szCs w:val="24"/>
        </w:rPr>
        <w:t xml:space="preserve">who </w:t>
      </w:r>
      <w:r w:rsidR="00AC42DE">
        <w:rPr>
          <w:rFonts w:ascii="Times New Roman" w:hAnsi="Times New Roman" w:cs="Times New Roman"/>
          <w:sz w:val="24"/>
          <w:szCs w:val="24"/>
        </w:rPr>
        <w:t>attempt</w:t>
      </w:r>
      <w:r w:rsidR="00C2521E">
        <w:rPr>
          <w:rFonts w:ascii="Times New Roman" w:hAnsi="Times New Roman" w:cs="Times New Roman"/>
          <w:sz w:val="24"/>
          <w:szCs w:val="24"/>
        </w:rPr>
        <w:t>s</w:t>
      </w:r>
      <w:r w:rsidR="00AC42DE">
        <w:rPr>
          <w:rFonts w:ascii="Times New Roman" w:hAnsi="Times New Roman" w:cs="Times New Roman"/>
          <w:sz w:val="24"/>
          <w:szCs w:val="24"/>
        </w:rPr>
        <w:t xml:space="preserve"> this </w:t>
      </w:r>
      <w:r>
        <w:rPr>
          <w:rFonts w:ascii="Times New Roman" w:hAnsi="Times New Roman" w:cs="Times New Roman"/>
          <w:sz w:val="24"/>
          <w:szCs w:val="24"/>
        </w:rPr>
        <w:t>basic</w:t>
      </w:r>
      <w:r w:rsidR="002E6855">
        <w:rPr>
          <w:rFonts w:ascii="Times New Roman" w:hAnsi="Times New Roman" w:cs="Times New Roman"/>
          <w:sz w:val="24"/>
          <w:szCs w:val="24"/>
        </w:rPr>
        <w:t xml:space="preserve"> </w:t>
      </w:r>
      <w:r>
        <w:rPr>
          <w:rFonts w:ascii="Times New Roman" w:hAnsi="Times New Roman" w:cs="Times New Roman"/>
          <w:sz w:val="24"/>
          <w:szCs w:val="24"/>
        </w:rPr>
        <w:t xml:space="preserve">fluency </w:t>
      </w:r>
      <w:r w:rsidR="002E6855">
        <w:rPr>
          <w:rFonts w:ascii="Times New Roman" w:hAnsi="Times New Roman" w:cs="Times New Roman"/>
          <w:sz w:val="24"/>
          <w:szCs w:val="24"/>
        </w:rPr>
        <w:t xml:space="preserve">exercise </w:t>
      </w:r>
      <w:r w:rsidR="00AC42DE">
        <w:rPr>
          <w:rFonts w:ascii="Times New Roman" w:hAnsi="Times New Roman" w:cs="Times New Roman"/>
          <w:sz w:val="24"/>
          <w:szCs w:val="24"/>
        </w:rPr>
        <w:t xml:space="preserve">for </w:t>
      </w:r>
      <w:r w:rsidR="00AF0603">
        <w:rPr>
          <w:rFonts w:ascii="Times New Roman" w:hAnsi="Times New Roman" w:cs="Times New Roman"/>
          <w:sz w:val="24"/>
          <w:szCs w:val="24"/>
        </w:rPr>
        <w:t>select clients</w:t>
      </w:r>
      <w:r>
        <w:rPr>
          <w:rFonts w:ascii="Times New Roman" w:hAnsi="Times New Roman" w:cs="Times New Roman"/>
          <w:sz w:val="24"/>
          <w:szCs w:val="24"/>
        </w:rPr>
        <w:t xml:space="preserve"> on her caseload</w:t>
      </w:r>
      <w:r w:rsidR="00AF0603">
        <w:rPr>
          <w:rFonts w:ascii="Times New Roman" w:hAnsi="Times New Roman" w:cs="Times New Roman"/>
          <w:sz w:val="24"/>
          <w:szCs w:val="24"/>
        </w:rPr>
        <w:t xml:space="preserve"> </w:t>
      </w:r>
      <w:r w:rsidR="00AC42DE">
        <w:rPr>
          <w:rFonts w:ascii="Times New Roman" w:hAnsi="Times New Roman" w:cs="Times New Roman"/>
          <w:sz w:val="24"/>
          <w:szCs w:val="24"/>
        </w:rPr>
        <w:t>with differin</w:t>
      </w:r>
      <w:r>
        <w:rPr>
          <w:rFonts w:ascii="Times New Roman" w:hAnsi="Times New Roman" w:cs="Times New Roman"/>
          <w:sz w:val="24"/>
          <w:szCs w:val="24"/>
        </w:rPr>
        <w:t>g needs</w:t>
      </w:r>
      <w:r w:rsidR="00C2521E">
        <w:rPr>
          <w:rFonts w:ascii="Times New Roman" w:hAnsi="Times New Roman" w:cs="Times New Roman"/>
          <w:sz w:val="24"/>
          <w:szCs w:val="24"/>
        </w:rPr>
        <w:t xml:space="preserve">. </w:t>
      </w:r>
      <w:r w:rsidR="00AF0603">
        <w:rPr>
          <w:rFonts w:ascii="Times New Roman" w:hAnsi="Times New Roman" w:cs="Times New Roman"/>
          <w:sz w:val="24"/>
          <w:szCs w:val="24"/>
        </w:rPr>
        <w:t xml:space="preserve"> </w:t>
      </w:r>
      <w:r w:rsidR="00C2521E">
        <w:rPr>
          <w:rFonts w:ascii="Times New Roman" w:hAnsi="Times New Roman" w:cs="Times New Roman"/>
          <w:sz w:val="24"/>
          <w:szCs w:val="24"/>
        </w:rPr>
        <w:t>O</w:t>
      </w:r>
      <w:r w:rsidR="007A19FA">
        <w:rPr>
          <w:rFonts w:ascii="Times New Roman" w:hAnsi="Times New Roman" w:cs="Times New Roman"/>
          <w:sz w:val="24"/>
          <w:szCs w:val="24"/>
        </w:rPr>
        <w:t>ver</w:t>
      </w:r>
      <w:r w:rsidR="00C2521E">
        <w:rPr>
          <w:rFonts w:ascii="Times New Roman" w:hAnsi="Times New Roman" w:cs="Times New Roman"/>
          <w:sz w:val="24"/>
          <w:szCs w:val="24"/>
        </w:rPr>
        <w:t xml:space="preserve"> </w:t>
      </w:r>
      <w:r w:rsidR="007A19FA">
        <w:rPr>
          <w:rFonts w:ascii="Times New Roman" w:hAnsi="Times New Roman" w:cs="Times New Roman"/>
          <w:sz w:val="24"/>
          <w:szCs w:val="24"/>
        </w:rPr>
        <w:t>time</w:t>
      </w:r>
      <w:r w:rsidR="00C2521E">
        <w:rPr>
          <w:rFonts w:ascii="Times New Roman" w:hAnsi="Times New Roman" w:cs="Times New Roman"/>
          <w:sz w:val="24"/>
          <w:szCs w:val="24"/>
        </w:rPr>
        <w:t>,</w:t>
      </w:r>
      <w:r w:rsidR="007A19FA">
        <w:rPr>
          <w:rFonts w:ascii="Times New Roman" w:hAnsi="Times New Roman" w:cs="Times New Roman"/>
          <w:sz w:val="24"/>
          <w:szCs w:val="24"/>
        </w:rPr>
        <w:t xml:space="preserve"> this</w:t>
      </w:r>
      <w:r w:rsidR="00C2521E">
        <w:rPr>
          <w:rFonts w:ascii="Times New Roman" w:hAnsi="Times New Roman" w:cs="Times New Roman"/>
          <w:sz w:val="24"/>
          <w:szCs w:val="24"/>
        </w:rPr>
        <w:t xml:space="preserve"> counselor</w:t>
      </w:r>
      <w:r w:rsidR="00AF0603">
        <w:rPr>
          <w:rFonts w:ascii="Times New Roman" w:hAnsi="Times New Roman" w:cs="Times New Roman"/>
          <w:sz w:val="24"/>
          <w:szCs w:val="24"/>
        </w:rPr>
        <w:t xml:space="preserve"> would have a substantial repertoire of </w:t>
      </w:r>
      <w:r w:rsidR="00AC42DE">
        <w:rPr>
          <w:rFonts w:ascii="Times New Roman" w:hAnsi="Times New Roman" w:cs="Times New Roman"/>
          <w:sz w:val="24"/>
          <w:szCs w:val="24"/>
        </w:rPr>
        <w:t xml:space="preserve">Scripture </w:t>
      </w:r>
      <w:r w:rsidR="00AF0603">
        <w:rPr>
          <w:rFonts w:ascii="Times New Roman" w:hAnsi="Times New Roman" w:cs="Times New Roman"/>
          <w:sz w:val="24"/>
          <w:szCs w:val="24"/>
        </w:rPr>
        <w:t xml:space="preserve">passages </w:t>
      </w:r>
      <w:r>
        <w:rPr>
          <w:rFonts w:ascii="Times New Roman" w:hAnsi="Times New Roman" w:cs="Times New Roman"/>
          <w:sz w:val="24"/>
          <w:szCs w:val="24"/>
        </w:rPr>
        <w:t>coming</w:t>
      </w:r>
      <w:r w:rsidR="00AC42DE">
        <w:rPr>
          <w:rFonts w:ascii="Times New Roman" w:hAnsi="Times New Roman" w:cs="Times New Roman"/>
          <w:sz w:val="24"/>
          <w:szCs w:val="24"/>
        </w:rPr>
        <w:t xml:space="preserve"> to mind in conjunction with</w:t>
      </w:r>
      <w:r w:rsidR="00AF0603">
        <w:rPr>
          <w:rFonts w:ascii="Times New Roman" w:hAnsi="Times New Roman" w:cs="Times New Roman"/>
          <w:sz w:val="24"/>
          <w:szCs w:val="24"/>
        </w:rPr>
        <w:t xml:space="preserve"> </w:t>
      </w:r>
      <w:r w:rsidR="00C2521E">
        <w:rPr>
          <w:rFonts w:ascii="Times New Roman" w:hAnsi="Times New Roman" w:cs="Times New Roman"/>
          <w:sz w:val="24"/>
          <w:szCs w:val="24"/>
        </w:rPr>
        <w:t xml:space="preserve">significant </w:t>
      </w:r>
      <w:r w:rsidR="00AF0603">
        <w:rPr>
          <w:rFonts w:ascii="Times New Roman" w:hAnsi="Times New Roman" w:cs="Times New Roman"/>
          <w:sz w:val="24"/>
          <w:szCs w:val="24"/>
        </w:rPr>
        <w:t>needs. The intention of this exercise is t</w:t>
      </w:r>
      <w:r w:rsidR="00C2521E">
        <w:rPr>
          <w:rFonts w:ascii="Times New Roman" w:hAnsi="Times New Roman" w:cs="Times New Roman"/>
          <w:sz w:val="24"/>
          <w:szCs w:val="24"/>
        </w:rPr>
        <w:t>o attune our hearts and</w:t>
      </w:r>
      <w:r w:rsidR="007A19FA">
        <w:rPr>
          <w:rFonts w:ascii="Times New Roman" w:hAnsi="Times New Roman" w:cs="Times New Roman"/>
          <w:sz w:val="24"/>
          <w:szCs w:val="24"/>
        </w:rPr>
        <w:t xml:space="preserve"> attend to a </w:t>
      </w:r>
      <w:r w:rsidR="00AF0603">
        <w:rPr>
          <w:rFonts w:ascii="Times New Roman" w:hAnsi="Times New Roman" w:cs="Times New Roman"/>
          <w:sz w:val="24"/>
          <w:szCs w:val="24"/>
        </w:rPr>
        <w:t>client’</w:t>
      </w:r>
      <w:r w:rsidR="007A19FA">
        <w:rPr>
          <w:rFonts w:ascii="Times New Roman" w:hAnsi="Times New Roman" w:cs="Times New Roman"/>
          <w:sz w:val="24"/>
          <w:szCs w:val="24"/>
        </w:rPr>
        <w:t xml:space="preserve">s cry for mercy </w:t>
      </w:r>
      <w:r w:rsidR="00AC42DE">
        <w:rPr>
          <w:rFonts w:ascii="Times New Roman" w:hAnsi="Times New Roman" w:cs="Times New Roman"/>
          <w:sz w:val="24"/>
          <w:szCs w:val="24"/>
        </w:rPr>
        <w:t xml:space="preserve">(Ps. 10:17; </w:t>
      </w:r>
      <w:r w:rsidR="007A19FA">
        <w:rPr>
          <w:rFonts w:ascii="Times New Roman" w:hAnsi="Times New Roman" w:cs="Times New Roman"/>
          <w:sz w:val="24"/>
          <w:szCs w:val="24"/>
        </w:rPr>
        <w:t xml:space="preserve">18:6; </w:t>
      </w:r>
      <w:r w:rsidR="00AC42DE">
        <w:rPr>
          <w:rFonts w:ascii="Times New Roman" w:hAnsi="Times New Roman" w:cs="Times New Roman"/>
          <w:sz w:val="24"/>
          <w:szCs w:val="24"/>
        </w:rPr>
        <w:t>84:2)</w:t>
      </w:r>
      <w:r w:rsidR="00AF0603">
        <w:rPr>
          <w:rFonts w:ascii="Times New Roman" w:hAnsi="Times New Roman" w:cs="Times New Roman"/>
          <w:sz w:val="24"/>
          <w:szCs w:val="24"/>
        </w:rPr>
        <w:t>.</w:t>
      </w:r>
      <w:r w:rsidR="007A19FA">
        <w:rPr>
          <w:rFonts w:ascii="Times New Roman" w:hAnsi="Times New Roman" w:cs="Times New Roman"/>
          <w:sz w:val="24"/>
          <w:szCs w:val="24"/>
        </w:rPr>
        <w:t xml:space="preserve"> Using to</w:t>
      </w:r>
      <w:r w:rsidR="00C2521E">
        <w:rPr>
          <w:rFonts w:ascii="Times New Roman" w:hAnsi="Times New Roman" w:cs="Times New Roman"/>
          <w:sz w:val="24"/>
          <w:szCs w:val="24"/>
        </w:rPr>
        <w:t>ols to locate passages and placing Scripture</w:t>
      </w:r>
      <w:r w:rsidR="007A19FA">
        <w:rPr>
          <w:rFonts w:ascii="Times New Roman" w:hAnsi="Times New Roman" w:cs="Times New Roman"/>
          <w:sz w:val="24"/>
          <w:szCs w:val="24"/>
        </w:rPr>
        <w:t xml:space="preserve"> </w:t>
      </w:r>
      <w:r w:rsidR="00C2521E">
        <w:rPr>
          <w:rFonts w:ascii="Times New Roman" w:hAnsi="Times New Roman" w:cs="Times New Roman"/>
          <w:sz w:val="24"/>
          <w:szCs w:val="24"/>
        </w:rPr>
        <w:t>into a position where it functions as</w:t>
      </w:r>
      <w:r w:rsidR="007A19FA">
        <w:rPr>
          <w:rFonts w:ascii="Times New Roman" w:hAnsi="Times New Roman" w:cs="Times New Roman"/>
          <w:sz w:val="24"/>
          <w:szCs w:val="24"/>
        </w:rPr>
        <w:t xml:space="preserve"> </w:t>
      </w:r>
      <w:r w:rsidR="00C2521E">
        <w:rPr>
          <w:rFonts w:ascii="Times New Roman" w:hAnsi="Times New Roman" w:cs="Times New Roman"/>
          <w:sz w:val="24"/>
          <w:szCs w:val="24"/>
        </w:rPr>
        <w:t xml:space="preserve">a </w:t>
      </w:r>
      <w:r>
        <w:rPr>
          <w:rFonts w:ascii="Times New Roman" w:hAnsi="Times New Roman" w:cs="Times New Roman"/>
          <w:sz w:val="24"/>
          <w:szCs w:val="24"/>
        </w:rPr>
        <w:t>prayer guide is an effective method</w:t>
      </w:r>
      <w:r w:rsidR="007A19FA">
        <w:rPr>
          <w:rFonts w:ascii="Times New Roman" w:hAnsi="Times New Roman" w:cs="Times New Roman"/>
          <w:sz w:val="24"/>
          <w:szCs w:val="24"/>
        </w:rPr>
        <w:t xml:space="preserve"> to increase </w:t>
      </w:r>
      <w:r w:rsidR="00C2521E">
        <w:rPr>
          <w:rFonts w:ascii="Times New Roman" w:hAnsi="Times New Roman" w:cs="Times New Roman"/>
          <w:sz w:val="24"/>
          <w:szCs w:val="24"/>
        </w:rPr>
        <w:t xml:space="preserve">biblical </w:t>
      </w:r>
      <w:r w:rsidR="007A19FA">
        <w:rPr>
          <w:rFonts w:ascii="Times New Roman" w:hAnsi="Times New Roman" w:cs="Times New Roman"/>
          <w:sz w:val="24"/>
          <w:szCs w:val="24"/>
        </w:rPr>
        <w:t>fluency</w:t>
      </w:r>
      <w:r w:rsidR="00C2521E">
        <w:rPr>
          <w:rFonts w:ascii="Times New Roman" w:hAnsi="Times New Roman" w:cs="Times New Roman"/>
          <w:sz w:val="24"/>
          <w:szCs w:val="24"/>
        </w:rPr>
        <w:t xml:space="preserve">. Further, it contributes to the </w:t>
      </w:r>
      <w:r>
        <w:rPr>
          <w:rFonts w:ascii="Times New Roman" w:hAnsi="Times New Roman" w:cs="Times New Roman"/>
          <w:sz w:val="24"/>
          <w:szCs w:val="24"/>
        </w:rPr>
        <w:t>counselor’s internal agility to bring</w:t>
      </w:r>
      <w:r w:rsidR="007A19FA">
        <w:rPr>
          <w:rFonts w:ascii="Times New Roman" w:hAnsi="Times New Roman" w:cs="Times New Roman"/>
          <w:sz w:val="24"/>
          <w:szCs w:val="24"/>
        </w:rPr>
        <w:t xml:space="preserve"> Scripture to mind w</w:t>
      </w:r>
      <w:r w:rsidR="00C2521E">
        <w:rPr>
          <w:rFonts w:ascii="Times New Roman" w:hAnsi="Times New Roman" w:cs="Times New Roman"/>
          <w:sz w:val="24"/>
          <w:szCs w:val="24"/>
        </w:rPr>
        <w:t>hen our heart is drawn to pray</w:t>
      </w:r>
      <w:r w:rsidR="007A19FA">
        <w:rPr>
          <w:rFonts w:ascii="Times New Roman" w:hAnsi="Times New Roman" w:cs="Times New Roman"/>
          <w:sz w:val="24"/>
          <w:szCs w:val="24"/>
        </w:rPr>
        <w:t xml:space="preserve"> for our clients.</w:t>
      </w:r>
    </w:p>
    <w:p w:rsidR="009C4B7A" w:rsidRPr="000924B3" w:rsidRDefault="00BE7E8C" w:rsidP="00305B88">
      <w:pPr>
        <w:pStyle w:val="Heading3"/>
        <w:spacing w:before="120" w:after="120"/>
        <w:rPr>
          <w:b w:val="0"/>
        </w:rPr>
      </w:pPr>
      <w:bookmarkStart w:id="15" w:name="_Toc352262416"/>
      <w:r w:rsidRPr="000924B3">
        <w:rPr>
          <w:b w:val="0"/>
        </w:rPr>
        <w:t xml:space="preserve">Exhibit Suitable Scriptural Expertise in </w:t>
      </w:r>
      <w:r w:rsidR="000F689A" w:rsidRPr="000924B3">
        <w:rPr>
          <w:b w:val="0"/>
        </w:rPr>
        <w:t>Special Presentations</w:t>
      </w:r>
      <w:bookmarkEnd w:id="15"/>
    </w:p>
    <w:p w:rsidR="0067766B" w:rsidRDefault="009C4B7A" w:rsidP="009C4B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Christians who counsel routinely conduct psycho-educational workshops, teach classes or train other</w:t>
      </w:r>
      <w:r w:rsidR="00F52316">
        <w:rPr>
          <w:rFonts w:ascii="Times New Roman" w:hAnsi="Times New Roman" w:cs="Times New Roman"/>
          <w:sz w:val="24"/>
          <w:szCs w:val="24"/>
        </w:rPr>
        <w:t xml:space="preserve"> helpers </w:t>
      </w:r>
      <w:r>
        <w:rPr>
          <w:rFonts w:ascii="Times New Roman" w:hAnsi="Times New Roman" w:cs="Times New Roman"/>
          <w:sz w:val="24"/>
          <w:szCs w:val="24"/>
        </w:rPr>
        <w:t xml:space="preserve">through supervision. Opportunities to invest in prevention </w:t>
      </w:r>
      <w:r w:rsidR="009F3123">
        <w:rPr>
          <w:rFonts w:ascii="Times New Roman" w:hAnsi="Times New Roman" w:cs="Times New Roman"/>
          <w:sz w:val="24"/>
          <w:szCs w:val="24"/>
        </w:rPr>
        <w:t xml:space="preserve">events </w:t>
      </w:r>
      <w:r>
        <w:rPr>
          <w:rFonts w:ascii="Times New Roman" w:hAnsi="Times New Roman" w:cs="Times New Roman"/>
          <w:sz w:val="24"/>
          <w:szCs w:val="24"/>
        </w:rPr>
        <w:t>or to consolidate clinical experience into</w:t>
      </w:r>
      <w:r w:rsidR="009F3123">
        <w:rPr>
          <w:rFonts w:ascii="Times New Roman" w:hAnsi="Times New Roman" w:cs="Times New Roman"/>
          <w:sz w:val="24"/>
          <w:szCs w:val="24"/>
        </w:rPr>
        <w:t xml:space="preserve"> lessons that promote growth could</w:t>
      </w:r>
      <w:r>
        <w:rPr>
          <w:rFonts w:ascii="Times New Roman" w:hAnsi="Times New Roman" w:cs="Times New Roman"/>
          <w:sz w:val="24"/>
          <w:szCs w:val="24"/>
        </w:rPr>
        <w:t xml:space="preserve"> initially appear </w:t>
      </w:r>
      <w:r w:rsidR="008534F4">
        <w:rPr>
          <w:rFonts w:ascii="Times New Roman" w:hAnsi="Times New Roman" w:cs="Times New Roman"/>
          <w:sz w:val="24"/>
          <w:szCs w:val="24"/>
        </w:rPr>
        <w:t xml:space="preserve">to be void of </w:t>
      </w:r>
      <w:r w:rsidR="009F3123">
        <w:rPr>
          <w:rFonts w:ascii="Times New Roman" w:hAnsi="Times New Roman" w:cs="Times New Roman"/>
          <w:sz w:val="24"/>
          <w:szCs w:val="24"/>
        </w:rPr>
        <w:t>assessment</w:t>
      </w:r>
      <w:r>
        <w:rPr>
          <w:rFonts w:ascii="Times New Roman" w:hAnsi="Times New Roman" w:cs="Times New Roman"/>
          <w:sz w:val="24"/>
          <w:szCs w:val="24"/>
        </w:rPr>
        <w:t xml:space="preserve">. On the contrary, the skilled presenter </w:t>
      </w:r>
      <w:r w:rsidR="008534F4">
        <w:rPr>
          <w:rFonts w:ascii="Times New Roman" w:hAnsi="Times New Roman" w:cs="Times New Roman"/>
          <w:sz w:val="24"/>
          <w:szCs w:val="24"/>
        </w:rPr>
        <w:t xml:space="preserve">pays close attention </w:t>
      </w:r>
      <w:r>
        <w:rPr>
          <w:rFonts w:ascii="Times New Roman" w:hAnsi="Times New Roman" w:cs="Times New Roman"/>
          <w:sz w:val="24"/>
          <w:szCs w:val="24"/>
        </w:rPr>
        <w:t xml:space="preserve">to descriptions of the </w:t>
      </w:r>
      <w:r w:rsidR="008534F4">
        <w:rPr>
          <w:rFonts w:ascii="Times New Roman" w:hAnsi="Times New Roman" w:cs="Times New Roman"/>
          <w:sz w:val="24"/>
          <w:szCs w:val="24"/>
        </w:rPr>
        <w:t xml:space="preserve">actual </w:t>
      </w:r>
      <w:r>
        <w:rPr>
          <w:rFonts w:ascii="Times New Roman" w:hAnsi="Times New Roman" w:cs="Times New Roman"/>
          <w:sz w:val="24"/>
          <w:szCs w:val="24"/>
        </w:rPr>
        <w:t xml:space="preserve">audience, </w:t>
      </w:r>
      <w:r w:rsidR="008534F4">
        <w:rPr>
          <w:rFonts w:ascii="Times New Roman" w:hAnsi="Times New Roman" w:cs="Times New Roman"/>
          <w:sz w:val="24"/>
          <w:szCs w:val="24"/>
        </w:rPr>
        <w:t xml:space="preserve">recognizes implicit messages beneath inquiries and observes group dynamics so as to maximize </w:t>
      </w:r>
      <w:r w:rsidR="00F52316">
        <w:rPr>
          <w:rFonts w:ascii="Times New Roman" w:hAnsi="Times New Roman" w:cs="Times New Roman"/>
          <w:sz w:val="24"/>
          <w:szCs w:val="24"/>
        </w:rPr>
        <w:t>all opportunities</w:t>
      </w:r>
      <w:r w:rsidR="008534F4">
        <w:rPr>
          <w:rFonts w:ascii="Times New Roman" w:hAnsi="Times New Roman" w:cs="Times New Roman"/>
          <w:sz w:val="24"/>
          <w:szCs w:val="24"/>
        </w:rPr>
        <w:t xml:space="preserve"> to build coping skills into the lives of the participants.  </w:t>
      </w:r>
      <w:r w:rsidR="009F3123">
        <w:rPr>
          <w:rFonts w:ascii="Times New Roman" w:hAnsi="Times New Roman" w:cs="Times New Roman"/>
          <w:sz w:val="24"/>
          <w:szCs w:val="24"/>
        </w:rPr>
        <w:t xml:space="preserve">Counselors who teach towards outcomes consider where learners are at before directing them where to go. </w:t>
      </w:r>
      <w:r w:rsidR="008534F4">
        <w:rPr>
          <w:rFonts w:ascii="Times New Roman" w:hAnsi="Times New Roman" w:cs="Times New Roman"/>
          <w:sz w:val="24"/>
          <w:szCs w:val="24"/>
        </w:rPr>
        <w:t>Thus, clinicians engage in assessment</w:t>
      </w:r>
      <w:r w:rsidR="009F3123">
        <w:rPr>
          <w:rFonts w:ascii="Times New Roman" w:hAnsi="Times New Roman" w:cs="Times New Roman"/>
          <w:sz w:val="24"/>
          <w:szCs w:val="24"/>
        </w:rPr>
        <w:t xml:space="preserve"> even when they step outside </w:t>
      </w:r>
      <w:r w:rsidR="008534F4">
        <w:rPr>
          <w:rFonts w:ascii="Times New Roman" w:hAnsi="Times New Roman" w:cs="Times New Roman"/>
          <w:sz w:val="24"/>
          <w:szCs w:val="24"/>
        </w:rPr>
        <w:t>the counseling office and into the training room. As the counselor anticipates where learners may benefit from information or</w:t>
      </w:r>
      <w:r w:rsidR="009F3123">
        <w:rPr>
          <w:rFonts w:ascii="Times New Roman" w:hAnsi="Times New Roman" w:cs="Times New Roman"/>
          <w:sz w:val="24"/>
          <w:szCs w:val="24"/>
        </w:rPr>
        <w:t xml:space="preserve"> guided experiences, they </w:t>
      </w:r>
      <w:r w:rsidR="008534F4">
        <w:rPr>
          <w:rFonts w:ascii="Times New Roman" w:hAnsi="Times New Roman" w:cs="Times New Roman"/>
          <w:sz w:val="24"/>
          <w:szCs w:val="24"/>
        </w:rPr>
        <w:t xml:space="preserve">do well to consider how what they </w:t>
      </w:r>
      <w:r w:rsidR="009F3123">
        <w:rPr>
          <w:rFonts w:ascii="Times New Roman" w:hAnsi="Times New Roman" w:cs="Times New Roman"/>
          <w:sz w:val="24"/>
          <w:szCs w:val="24"/>
        </w:rPr>
        <w:t>have to share</w:t>
      </w:r>
      <w:r w:rsidR="008534F4">
        <w:rPr>
          <w:rFonts w:ascii="Times New Roman" w:hAnsi="Times New Roman" w:cs="Times New Roman"/>
          <w:sz w:val="24"/>
          <w:szCs w:val="24"/>
        </w:rPr>
        <w:t xml:space="preserve"> as </w:t>
      </w:r>
      <w:r w:rsidR="009F3123">
        <w:rPr>
          <w:rFonts w:ascii="Times New Roman" w:hAnsi="Times New Roman" w:cs="Times New Roman"/>
          <w:sz w:val="24"/>
          <w:szCs w:val="24"/>
        </w:rPr>
        <w:t xml:space="preserve">a wise </w:t>
      </w:r>
      <w:r w:rsidR="008534F4">
        <w:rPr>
          <w:rFonts w:ascii="Times New Roman" w:hAnsi="Times New Roman" w:cs="Times New Roman"/>
          <w:sz w:val="24"/>
          <w:szCs w:val="24"/>
        </w:rPr>
        <w:t>intervention coheres with Scripture.</w:t>
      </w:r>
    </w:p>
    <w:p w:rsidR="00397ABA" w:rsidRDefault="009F3123" w:rsidP="009F31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preparing psycho</w:t>
      </w:r>
      <w:r w:rsidR="00271B75">
        <w:rPr>
          <w:rFonts w:ascii="Times New Roman" w:hAnsi="Times New Roman" w:cs="Times New Roman"/>
          <w:sz w:val="24"/>
          <w:szCs w:val="24"/>
        </w:rPr>
        <w:t>-</w:t>
      </w:r>
      <w:r>
        <w:rPr>
          <w:rFonts w:ascii="Times New Roman" w:hAnsi="Times New Roman" w:cs="Times New Roman"/>
          <w:sz w:val="24"/>
          <w:szCs w:val="24"/>
        </w:rPr>
        <w:t>e</w:t>
      </w:r>
      <w:r w:rsidR="00F52316">
        <w:rPr>
          <w:rFonts w:ascii="Times New Roman" w:hAnsi="Times New Roman" w:cs="Times New Roman"/>
          <w:sz w:val="24"/>
          <w:szCs w:val="24"/>
        </w:rPr>
        <w:t xml:space="preserve">ducational presentations, </w:t>
      </w:r>
      <w:r w:rsidR="00271B75">
        <w:rPr>
          <w:rFonts w:ascii="Times New Roman" w:hAnsi="Times New Roman" w:cs="Times New Roman"/>
          <w:sz w:val="24"/>
          <w:szCs w:val="24"/>
        </w:rPr>
        <w:t xml:space="preserve">it is </w:t>
      </w:r>
      <w:r>
        <w:rPr>
          <w:rFonts w:ascii="Times New Roman" w:hAnsi="Times New Roman" w:cs="Times New Roman"/>
          <w:sz w:val="24"/>
          <w:szCs w:val="24"/>
        </w:rPr>
        <w:t>a</w:t>
      </w:r>
      <w:r w:rsidR="000C64E3">
        <w:rPr>
          <w:rFonts w:ascii="Times New Roman" w:hAnsi="Times New Roman" w:cs="Times New Roman"/>
          <w:sz w:val="24"/>
          <w:szCs w:val="24"/>
        </w:rPr>
        <w:t>n</w:t>
      </w:r>
      <w:r>
        <w:rPr>
          <w:rFonts w:ascii="Times New Roman" w:hAnsi="Times New Roman" w:cs="Times New Roman"/>
          <w:sz w:val="24"/>
          <w:szCs w:val="24"/>
        </w:rPr>
        <w:t xml:space="preserve"> </w:t>
      </w:r>
      <w:r w:rsidR="000C64E3">
        <w:rPr>
          <w:rFonts w:ascii="Times New Roman" w:hAnsi="Times New Roman" w:cs="Times New Roman"/>
          <w:sz w:val="24"/>
          <w:szCs w:val="24"/>
        </w:rPr>
        <w:t xml:space="preserve">advantageous </w:t>
      </w:r>
      <w:r>
        <w:rPr>
          <w:rFonts w:ascii="Times New Roman" w:hAnsi="Times New Roman" w:cs="Times New Roman"/>
          <w:sz w:val="24"/>
          <w:szCs w:val="24"/>
        </w:rPr>
        <w:t xml:space="preserve">practice to dig deep into </w:t>
      </w:r>
      <w:r w:rsidR="00F52316">
        <w:rPr>
          <w:rFonts w:ascii="Times New Roman" w:hAnsi="Times New Roman" w:cs="Times New Roman"/>
          <w:sz w:val="24"/>
          <w:szCs w:val="24"/>
        </w:rPr>
        <w:t xml:space="preserve">a cross-section of Scripture passages </w:t>
      </w:r>
      <w:r>
        <w:rPr>
          <w:rFonts w:ascii="Times New Roman" w:hAnsi="Times New Roman" w:cs="Times New Roman"/>
          <w:sz w:val="24"/>
          <w:szCs w:val="24"/>
        </w:rPr>
        <w:t xml:space="preserve">that speak to the theme, premise or concern under consideration. </w:t>
      </w:r>
      <w:r w:rsidR="00F52316">
        <w:rPr>
          <w:rFonts w:ascii="Times New Roman" w:hAnsi="Times New Roman" w:cs="Times New Roman"/>
          <w:sz w:val="24"/>
          <w:szCs w:val="24"/>
        </w:rPr>
        <w:t xml:space="preserve">A sensible cross-section of Scripture would be to pull from an historical account, a psalm and the teaching of Jesus in Gospels. Drawing from three or more distinct places </w:t>
      </w:r>
      <w:r w:rsidR="00271B75">
        <w:rPr>
          <w:rFonts w:ascii="Times New Roman" w:hAnsi="Times New Roman" w:cs="Times New Roman"/>
          <w:sz w:val="24"/>
          <w:szCs w:val="24"/>
        </w:rPr>
        <w:lastRenderedPageBreak/>
        <w:t>whenever possible will reduce</w:t>
      </w:r>
      <w:r w:rsidR="00F52316">
        <w:rPr>
          <w:rFonts w:ascii="Times New Roman" w:hAnsi="Times New Roman" w:cs="Times New Roman"/>
          <w:sz w:val="24"/>
          <w:szCs w:val="24"/>
        </w:rPr>
        <w:t xml:space="preserve"> the risk of twisting the meaning of a select verse to fit one’s </w:t>
      </w:r>
      <w:r w:rsidR="00271B75">
        <w:rPr>
          <w:rFonts w:ascii="Times New Roman" w:hAnsi="Times New Roman" w:cs="Times New Roman"/>
          <w:sz w:val="24"/>
          <w:szCs w:val="24"/>
        </w:rPr>
        <w:t xml:space="preserve">desired teaching point. </w:t>
      </w:r>
      <w:r w:rsidR="00F52316">
        <w:rPr>
          <w:rFonts w:ascii="Times New Roman" w:hAnsi="Times New Roman" w:cs="Times New Roman"/>
          <w:sz w:val="24"/>
          <w:szCs w:val="24"/>
        </w:rPr>
        <w:t xml:space="preserve">Working </w:t>
      </w:r>
      <w:r w:rsidR="00271B75">
        <w:rPr>
          <w:rFonts w:ascii="Times New Roman" w:hAnsi="Times New Roman" w:cs="Times New Roman"/>
          <w:sz w:val="24"/>
          <w:szCs w:val="24"/>
        </w:rPr>
        <w:t xml:space="preserve">out </w:t>
      </w:r>
      <w:r w:rsidR="00F52316">
        <w:rPr>
          <w:rFonts w:ascii="Times New Roman" w:hAnsi="Times New Roman" w:cs="Times New Roman"/>
          <w:sz w:val="24"/>
          <w:szCs w:val="24"/>
        </w:rPr>
        <w:t xml:space="preserve">from a cross-section of genres and passages </w:t>
      </w:r>
      <w:r w:rsidR="00271B75">
        <w:rPr>
          <w:rFonts w:ascii="Times New Roman" w:hAnsi="Times New Roman" w:cs="Times New Roman"/>
          <w:sz w:val="24"/>
          <w:szCs w:val="24"/>
        </w:rPr>
        <w:t xml:space="preserve">will </w:t>
      </w:r>
      <w:r w:rsidR="00397ABA">
        <w:rPr>
          <w:rFonts w:ascii="Times New Roman" w:hAnsi="Times New Roman" w:cs="Times New Roman"/>
          <w:sz w:val="24"/>
          <w:szCs w:val="24"/>
        </w:rPr>
        <w:t xml:space="preserve">establish a </w:t>
      </w:r>
      <w:r w:rsidR="00271B75">
        <w:rPr>
          <w:rFonts w:ascii="Times New Roman" w:hAnsi="Times New Roman" w:cs="Times New Roman"/>
          <w:sz w:val="24"/>
          <w:szCs w:val="24"/>
        </w:rPr>
        <w:t>secure</w:t>
      </w:r>
      <w:r w:rsidR="00F52316">
        <w:rPr>
          <w:rFonts w:ascii="Times New Roman" w:hAnsi="Times New Roman" w:cs="Times New Roman"/>
          <w:sz w:val="24"/>
          <w:szCs w:val="24"/>
        </w:rPr>
        <w:t xml:space="preserve"> the biblical theology </w:t>
      </w:r>
      <w:r w:rsidR="00397ABA">
        <w:rPr>
          <w:rFonts w:ascii="Times New Roman" w:hAnsi="Times New Roman" w:cs="Times New Roman"/>
          <w:sz w:val="24"/>
          <w:szCs w:val="24"/>
        </w:rPr>
        <w:t xml:space="preserve">for what </w:t>
      </w:r>
      <w:r w:rsidR="00F52316">
        <w:rPr>
          <w:rFonts w:ascii="Times New Roman" w:hAnsi="Times New Roman" w:cs="Times New Roman"/>
          <w:sz w:val="24"/>
          <w:szCs w:val="24"/>
        </w:rPr>
        <w:t xml:space="preserve">one </w:t>
      </w:r>
      <w:r w:rsidR="00271B75">
        <w:rPr>
          <w:rFonts w:ascii="Times New Roman" w:hAnsi="Times New Roman" w:cs="Times New Roman"/>
          <w:sz w:val="24"/>
          <w:szCs w:val="24"/>
        </w:rPr>
        <w:t xml:space="preserve">actually </w:t>
      </w:r>
      <w:r w:rsidR="00397ABA">
        <w:rPr>
          <w:rFonts w:ascii="Times New Roman" w:hAnsi="Times New Roman" w:cs="Times New Roman"/>
          <w:sz w:val="24"/>
          <w:szCs w:val="24"/>
        </w:rPr>
        <w:t xml:space="preserve">delivers </w:t>
      </w:r>
      <w:r w:rsidR="00271B75">
        <w:rPr>
          <w:rFonts w:ascii="Times New Roman" w:hAnsi="Times New Roman" w:cs="Times New Roman"/>
          <w:sz w:val="24"/>
          <w:szCs w:val="24"/>
        </w:rPr>
        <w:t>since related</w:t>
      </w:r>
      <w:r w:rsidR="00F52316">
        <w:rPr>
          <w:rFonts w:ascii="Times New Roman" w:hAnsi="Times New Roman" w:cs="Times New Roman"/>
          <w:sz w:val="24"/>
          <w:szCs w:val="24"/>
        </w:rPr>
        <w:t xml:space="preserve"> passages </w:t>
      </w:r>
      <w:r w:rsidR="00271B75">
        <w:rPr>
          <w:rFonts w:ascii="Times New Roman" w:hAnsi="Times New Roman" w:cs="Times New Roman"/>
          <w:sz w:val="24"/>
          <w:szCs w:val="24"/>
        </w:rPr>
        <w:t xml:space="preserve">often attach </w:t>
      </w:r>
      <w:r w:rsidR="00F52316">
        <w:rPr>
          <w:rFonts w:ascii="Times New Roman" w:hAnsi="Times New Roman" w:cs="Times New Roman"/>
          <w:sz w:val="24"/>
          <w:szCs w:val="24"/>
        </w:rPr>
        <w:t>to one another to form a sturdy web</w:t>
      </w:r>
      <w:r w:rsidR="00271B75">
        <w:rPr>
          <w:rFonts w:ascii="Times New Roman" w:hAnsi="Times New Roman" w:cs="Times New Roman"/>
          <w:sz w:val="24"/>
          <w:szCs w:val="24"/>
        </w:rPr>
        <w:t xml:space="preserve"> of meaning</w:t>
      </w:r>
      <w:r w:rsidR="00F52316">
        <w:rPr>
          <w:rFonts w:ascii="Times New Roman" w:hAnsi="Times New Roman" w:cs="Times New Roman"/>
          <w:sz w:val="24"/>
          <w:szCs w:val="24"/>
        </w:rPr>
        <w:t xml:space="preserve">. </w:t>
      </w:r>
      <w:r>
        <w:rPr>
          <w:rFonts w:ascii="Times New Roman" w:hAnsi="Times New Roman" w:cs="Times New Roman"/>
          <w:sz w:val="24"/>
          <w:szCs w:val="24"/>
        </w:rPr>
        <w:t xml:space="preserve">Whether speaking to a cohort of </w:t>
      </w:r>
      <w:r w:rsidR="00F52316">
        <w:rPr>
          <w:rFonts w:ascii="Times New Roman" w:hAnsi="Times New Roman" w:cs="Times New Roman"/>
          <w:sz w:val="24"/>
          <w:szCs w:val="24"/>
        </w:rPr>
        <w:t xml:space="preserve">weary </w:t>
      </w:r>
      <w:r>
        <w:rPr>
          <w:rFonts w:ascii="Times New Roman" w:hAnsi="Times New Roman" w:cs="Times New Roman"/>
          <w:sz w:val="24"/>
          <w:szCs w:val="24"/>
        </w:rPr>
        <w:t xml:space="preserve">mothers raising </w:t>
      </w:r>
      <w:r w:rsidR="00F52316">
        <w:rPr>
          <w:rFonts w:ascii="Times New Roman" w:hAnsi="Times New Roman" w:cs="Times New Roman"/>
          <w:sz w:val="24"/>
          <w:szCs w:val="24"/>
        </w:rPr>
        <w:t xml:space="preserve">energetic </w:t>
      </w:r>
      <w:r>
        <w:rPr>
          <w:rFonts w:ascii="Times New Roman" w:hAnsi="Times New Roman" w:cs="Times New Roman"/>
          <w:sz w:val="24"/>
          <w:szCs w:val="24"/>
        </w:rPr>
        <w:t xml:space="preserve">kids through the terrible twos or coaching couples soon </w:t>
      </w:r>
      <w:r w:rsidR="00271B75">
        <w:rPr>
          <w:rFonts w:ascii="Times New Roman" w:hAnsi="Times New Roman" w:cs="Times New Roman"/>
          <w:sz w:val="24"/>
          <w:szCs w:val="24"/>
        </w:rPr>
        <w:t>to marry</w:t>
      </w:r>
      <w:r>
        <w:rPr>
          <w:rFonts w:ascii="Times New Roman" w:hAnsi="Times New Roman" w:cs="Times New Roman"/>
          <w:sz w:val="24"/>
          <w:szCs w:val="24"/>
        </w:rPr>
        <w:t xml:space="preserve"> on the top ten strategies to resolve unexpected conflicts, counselors will find it u</w:t>
      </w:r>
      <w:r w:rsidR="00F52316">
        <w:rPr>
          <w:rFonts w:ascii="Times New Roman" w:hAnsi="Times New Roman" w:cs="Times New Roman"/>
          <w:sz w:val="24"/>
          <w:szCs w:val="24"/>
        </w:rPr>
        <w:t>seful to press fervently into Scripture</w:t>
      </w:r>
      <w:r w:rsidR="00271B75">
        <w:rPr>
          <w:rFonts w:ascii="Times New Roman" w:hAnsi="Times New Roman" w:cs="Times New Roman"/>
          <w:sz w:val="24"/>
          <w:szCs w:val="24"/>
        </w:rPr>
        <w:t>. This is the means</w:t>
      </w:r>
      <w:r>
        <w:rPr>
          <w:rFonts w:ascii="Times New Roman" w:hAnsi="Times New Roman" w:cs="Times New Roman"/>
          <w:sz w:val="24"/>
          <w:szCs w:val="24"/>
        </w:rPr>
        <w:t xml:space="preserve"> to secure wisdom before dispensing treasure</w:t>
      </w:r>
      <w:r w:rsidR="00271B75">
        <w:rPr>
          <w:rFonts w:ascii="Times New Roman" w:hAnsi="Times New Roman" w:cs="Times New Roman"/>
          <w:sz w:val="24"/>
          <w:szCs w:val="24"/>
        </w:rPr>
        <w:t>d lessons gleaned</w:t>
      </w:r>
      <w:r>
        <w:rPr>
          <w:rFonts w:ascii="Times New Roman" w:hAnsi="Times New Roman" w:cs="Times New Roman"/>
          <w:sz w:val="24"/>
          <w:szCs w:val="24"/>
        </w:rPr>
        <w:t xml:space="preserve"> the counseling room</w:t>
      </w:r>
      <w:r w:rsidR="00271B75">
        <w:rPr>
          <w:rFonts w:ascii="Times New Roman" w:hAnsi="Times New Roman" w:cs="Times New Roman"/>
          <w:sz w:val="24"/>
          <w:szCs w:val="24"/>
        </w:rPr>
        <w:t xml:space="preserve"> or clinical literature</w:t>
      </w:r>
      <w:r>
        <w:rPr>
          <w:rFonts w:ascii="Times New Roman" w:hAnsi="Times New Roman" w:cs="Times New Roman"/>
          <w:sz w:val="24"/>
          <w:szCs w:val="24"/>
        </w:rPr>
        <w:t xml:space="preserve">. </w:t>
      </w:r>
      <w:r w:rsidR="00397ABA">
        <w:rPr>
          <w:rFonts w:ascii="Times New Roman" w:hAnsi="Times New Roman" w:cs="Times New Roman"/>
          <w:sz w:val="24"/>
          <w:szCs w:val="24"/>
        </w:rPr>
        <w:t>Check yourself and your material in at least th</w:t>
      </w:r>
      <w:r w:rsidR="009725F7">
        <w:rPr>
          <w:rFonts w:ascii="Times New Roman" w:hAnsi="Times New Roman" w:cs="Times New Roman"/>
          <w:sz w:val="24"/>
          <w:szCs w:val="24"/>
        </w:rPr>
        <w:t>ese three ways: 1.</w:t>
      </w:r>
      <w:r w:rsidR="00363677">
        <w:rPr>
          <w:rFonts w:ascii="Times New Roman" w:hAnsi="Times New Roman" w:cs="Times New Roman"/>
          <w:sz w:val="24"/>
          <w:szCs w:val="24"/>
        </w:rPr>
        <w:t xml:space="preserve"> what hope or promise does Scripture offer related to my</w:t>
      </w:r>
      <w:r w:rsidR="00397ABA">
        <w:rPr>
          <w:rFonts w:ascii="Times New Roman" w:hAnsi="Times New Roman" w:cs="Times New Roman"/>
          <w:sz w:val="24"/>
          <w:szCs w:val="24"/>
        </w:rPr>
        <w:t xml:space="preserve"> theme</w:t>
      </w:r>
      <w:r w:rsidR="00363677">
        <w:rPr>
          <w:rFonts w:ascii="Times New Roman" w:hAnsi="Times New Roman" w:cs="Times New Roman"/>
          <w:sz w:val="24"/>
          <w:szCs w:val="24"/>
        </w:rPr>
        <w:t>?</w:t>
      </w:r>
      <w:r w:rsidR="009725F7">
        <w:rPr>
          <w:rFonts w:ascii="Times New Roman" w:hAnsi="Times New Roman" w:cs="Times New Roman"/>
          <w:sz w:val="24"/>
          <w:szCs w:val="24"/>
        </w:rPr>
        <w:t>; 2.</w:t>
      </w:r>
      <w:r w:rsidR="00397ABA">
        <w:rPr>
          <w:rFonts w:ascii="Times New Roman" w:hAnsi="Times New Roman" w:cs="Times New Roman"/>
          <w:sz w:val="24"/>
          <w:szCs w:val="24"/>
        </w:rPr>
        <w:t xml:space="preserve"> </w:t>
      </w:r>
      <w:r w:rsidR="00363677">
        <w:rPr>
          <w:rFonts w:ascii="Times New Roman" w:hAnsi="Times New Roman" w:cs="Times New Roman"/>
          <w:sz w:val="24"/>
          <w:szCs w:val="24"/>
        </w:rPr>
        <w:t xml:space="preserve">does Scripture specifically name a sin pattern </w:t>
      </w:r>
      <w:r w:rsidR="00A27F8D">
        <w:rPr>
          <w:rFonts w:ascii="Times New Roman" w:hAnsi="Times New Roman" w:cs="Times New Roman"/>
          <w:sz w:val="24"/>
          <w:szCs w:val="24"/>
        </w:rPr>
        <w:t xml:space="preserve">to avoid </w:t>
      </w:r>
      <w:r w:rsidR="00363677">
        <w:rPr>
          <w:rFonts w:ascii="Times New Roman" w:hAnsi="Times New Roman" w:cs="Times New Roman"/>
          <w:sz w:val="24"/>
          <w:szCs w:val="24"/>
        </w:rPr>
        <w:t xml:space="preserve">or character trait </w:t>
      </w:r>
      <w:r w:rsidR="00A27F8D">
        <w:rPr>
          <w:rFonts w:ascii="Times New Roman" w:hAnsi="Times New Roman" w:cs="Times New Roman"/>
          <w:sz w:val="24"/>
          <w:szCs w:val="24"/>
        </w:rPr>
        <w:t xml:space="preserve">to cultivate </w:t>
      </w:r>
      <w:r w:rsidR="00363677">
        <w:rPr>
          <w:rFonts w:ascii="Times New Roman" w:hAnsi="Times New Roman" w:cs="Times New Roman"/>
          <w:sz w:val="24"/>
          <w:szCs w:val="24"/>
        </w:rPr>
        <w:t xml:space="preserve">that connects directly to </w:t>
      </w:r>
      <w:r w:rsidR="00A27F8D">
        <w:rPr>
          <w:rFonts w:ascii="Times New Roman" w:hAnsi="Times New Roman" w:cs="Times New Roman"/>
          <w:sz w:val="24"/>
          <w:szCs w:val="24"/>
        </w:rPr>
        <w:t xml:space="preserve">the </w:t>
      </w:r>
      <w:r w:rsidR="009725F7">
        <w:rPr>
          <w:rFonts w:ascii="Times New Roman" w:hAnsi="Times New Roman" w:cs="Times New Roman"/>
          <w:sz w:val="24"/>
          <w:szCs w:val="24"/>
        </w:rPr>
        <w:t>topic?; 3.</w:t>
      </w:r>
      <w:r w:rsidR="00A27F8D">
        <w:rPr>
          <w:rFonts w:ascii="Times New Roman" w:hAnsi="Times New Roman" w:cs="Times New Roman"/>
          <w:sz w:val="24"/>
          <w:szCs w:val="24"/>
        </w:rPr>
        <w:t xml:space="preserve"> is there a biblical character</w:t>
      </w:r>
      <w:r w:rsidR="00363677">
        <w:rPr>
          <w:rFonts w:ascii="Times New Roman" w:hAnsi="Times New Roman" w:cs="Times New Roman"/>
          <w:sz w:val="24"/>
          <w:szCs w:val="24"/>
        </w:rPr>
        <w:t xml:space="preserve"> referenced in Scripture who faced similar circumstances or trials who the Lord </w:t>
      </w:r>
      <w:r w:rsidR="00A27F8D">
        <w:rPr>
          <w:rFonts w:ascii="Times New Roman" w:hAnsi="Times New Roman" w:cs="Times New Roman"/>
          <w:sz w:val="24"/>
          <w:szCs w:val="24"/>
        </w:rPr>
        <w:t>how offers as a model for</w:t>
      </w:r>
      <w:r w:rsidR="00363677">
        <w:rPr>
          <w:rFonts w:ascii="Times New Roman" w:hAnsi="Times New Roman" w:cs="Times New Roman"/>
          <w:sz w:val="24"/>
          <w:szCs w:val="24"/>
        </w:rPr>
        <w:t xml:space="preserve"> faith?</w:t>
      </w:r>
    </w:p>
    <w:p w:rsidR="00AC0553" w:rsidRPr="009F3123" w:rsidRDefault="00397ABA" w:rsidP="009F31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recommendation applies even if the </w:t>
      </w:r>
      <w:r w:rsidR="00A27F8D">
        <w:rPr>
          <w:rFonts w:ascii="Times New Roman" w:hAnsi="Times New Roman" w:cs="Times New Roman"/>
          <w:sz w:val="24"/>
          <w:szCs w:val="24"/>
        </w:rPr>
        <w:t xml:space="preserve">workshop </w:t>
      </w:r>
      <w:r w:rsidR="000C64E3">
        <w:rPr>
          <w:rFonts w:ascii="Times New Roman" w:hAnsi="Times New Roman" w:cs="Times New Roman"/>
          <w:sz w:val="24"/>
          <w:szCs w:val="24"/>
        </w:rPr>
        <w:t>material to be offered is based upon concepts</w:t>
      </w:r>
      <w:r>
        <w:rPr>
          <w:rFonts w:ascii="Times New Roman" w:hAnsi="Times New Roman" w:cs="Times New Roman"/>
          <w:sz w:val="24"/>
          <w:szCs w:val="24"/>
        </w:rPr>
        <w:t xml:space="preserve"> initially </w:t>
      </w:r>
      <w:r w:rsidR="00A27F8D">
        <w:rPr>
          <w:rFonts w:ascii="Times New Roman" w:hAnsi="Times New Roman" w:cs="Times New Roman"/>
          <w:sz w:val="24"/>
          <w:szCs w:val="24"/>
        </w:rPr>
        <w:t xml:space="preserve">written </w:t>
      </w:r>
      <w:r>
        <w:rPr>
          <w:rFonts w:ascii="Times New Roman" w:hAnsi="Times New Roman" w:cs="Times New Roman"/>
          <w:sz w:val="24"/>
          <w:szCs w:val="24"/>
        </w:rPr>
        <w:t xml:space="preserve">by a Christian authority with known expertise.  </w:t>
      </w:r>
      <w:r w:rsidR="00A27F8D">
        <w:rPr>
          <w:rFonts w:ascii="Times New Roman" w:hAnsi="Times New Roman" w:cs="Times New Roman"/>
          <w:sz w:val="24"/>
          <w:szCs w:val="24"/>
        </w:rPr>
        <w:t>Look to Scriptur</w:t>
      </w:r>
      <w:r w:rsidR="000C64E3">
        <w:rPr>
          <w:rFonts w:ascii="Times New Roman" w:hAnsi="Times New Roman" w:cs="Times New Roman"/>
          <w:sz w:val="24"/>
          <w:szCs w:val="24"/>
        </w:rPr>
        <w:t>e to better comprehend where this</w:t>
      </w:r>
      <w:r w:rsidR="00A27F8D">
        <w:rPr>
          <w:rFonts w:ascii="Times New Roman" w:hAnsi="Times New Roman" w:cs="Times New Roman"/>
          <w:sz w:val="24"/>
          <w:szCs w:val="24"/>
        </w:rPr>
        <w:t xml:space="preserve"> </w:t>
      </w:r>
      <w:r w:rsidR="00603813">
        <w:rPr>
          <w:rFonts w:ascii="Times New Roman" w:hAnsi="Times New Roman" w:cs="Times New Roman"/>
          <w:sz w:val="24"/>
          <w:szCs w:val="24"/>
        </w:rPr>
        <w:t>authority on the subject has gleaned key concepts</w:t>
      </w:r>
      <w:r w:rsidR="00A27F8D">
        <w:rPr>
          <w:rFonts w:ascii="Times New Roman" w:hAnsi="Times New Roman" w:cs="Times New Roman"/>
          <w:sz w:val="24"/>
          <w:szCs w:val="24"/>
        </w:rPr>
        <w:t xml:space="preserve">. </w:t>
      </w:r>
      <w:r w:rsidR="000C64E3">
        <w:rPr>
          <w:rFonts w:ascii="Times New Roman" w:hAnsi="Times New Roman" w:cs="Times New Roman"/>
          <w:sz w:val="24"/>
          <w:szCs w:val="24"/>
        </w:rPr>
        <w:t>It will be the counselor’s</w:t>
      </w:r>
      <w:r>
        <w:rPr>
          <w:rFonts w:ascii="Times New Roman" w:hAnsi="Times New Roman" w:cs="Times New Roman"/>
          <w:sz w:val="24"/>
          <w:szCs w:val="24"/>
        </w:rPr>
        <w:t xml:space="preserve"> own study in the Word joined together with the selected curriculum that will generat</w:t>
      </w:r>
      <w:r w:rsidR="000C64E3">
        <w:rPr>
          <w:rFonts w:ascii="Times New Roman" w:hAnsi="Times New Roman" w:cs="Times New Roman"/>
          <w:sz w:val="24"/>
          <w:szCs w:val="24"/>
        </w:rPr>
        <w:t xml:space="preserve">e confidence in the material that is </w:t>
      </w:r>
      <w:r>
        <w:rPr>
          <w:rFonts w:ascii="Times New Roman" w:hAnsi="Times New Roman" w:cs="Times New Roman"/>
          <w:sz w:val="24"/>
          <w:szCs w:val="24"/>
        </w:rPr>
        <w:t>offer</w:t>
      </w:r>
      <w:r w:rsidR="000C64E3">
        <w:rPr>
          <w:rFonts w:ascii="Times New Roman" w:hAnsi="Times New Roman" w:cs="Times New Roman"/>
          <w:sz w:val="24"/>
          <w:szCs w:val="24"/>
        </w:rPr>
        <w:t>ed</w:t>
      </w:r>
      <w:r>
        <w:rPr>
          <w:rFonts w:ascii="Times New Roman" w:hAnsi="Times New Roman" w:cs="Times New Roman"/>
          <w:sz w:val="24"/>
          <w:szCs w:val="24"/>
        </w:rPr>
        <w:t xml:space="preserve">. </w:t>
      </w:r>
      <w:r w:rsidR="00271B75">
        <w:rPr>
          <w:rFonts w:ascii="Times New Roman" w:hAnsi="Times New Roman" w:cs="Times New Roman"/>
          <w:sz w:val="24"/>
          <w:szCs w:val="24"/>
        </w:rPr>
        <w:t>In order to make headway to reach the multitude of expectations that arise when a counselor s</w:t>
      </w:r>
      <w:r w:rsidR="00603813">
        <w:rPr>
          <w:rFonts w:ascii="Times New Roman" w:hAnsi="Times New Roman" w:cs="Times New Roman"/>
          <w:sz w:val="24"/>
          <w:szCs w:val="24"/>
        </w:rPr>
        <w:t>peaks to an audience of more tha</w:t>
      </w:r>
      <w:r w:rsidR="00271B75">
        <w:rPr>
          <w:rFonts w:ascii="Times New Roman" w:hAnsi="Times New Roman" w:cs="Times New Roman"/>
          <w:sz w:val="24"/>
          <w:szCs w:val="24"/>
        </w:rPr>
        <w:t xml:space="preserve">n one, thoroughly peruse the Word for how it deals with the </w:t>
      </w:r>
      <w:r>
        <w:rPr>
          <w:rFonts w:ascii="Times New Roman" w:hAnsi="Times New Roman" w:cs="Times New Roman"/>
          <w:sz w:val="24"/>
          <w:szCs w:val="24"/>
        </w:rPr>
        <w:t>key matters</w:t>
      </w:r>
      <w:r w:rsidR="00271B75">
        <w:rPr>
          <w:rFonts w:ascii="Times New Roman" w:hAnsi="Times New Roman" w:cs="Times New Roman"/>
          <w:sz w:val="24"/>
          <w:szCs w:val="24"/>
        </w:rPr>
        <w:t xml:space="preserve"> at hand. Combine the best from your clinical expertise with the solid foundation found in Scripture. </w:t>
      </w:r>
    </w:p>
    <w:p w:rsidR="001B692E" w:rsidRDefault="001B692E">
      <w:pPr>
        <w:rPr>
          <w:rFonts w:ascii="Times New Roman" w:hAnsi="Times New Roman" w:cs="Times New Roman"/>
          <w:sz w:val="24"/>
          <w:szCs w:val="24"/>
        </w:rPr>
      </w:pPr>
      <w:r>
        <w:rPr>
          <w:rFonts w:ascii="Times New Roman" w:hAnsi="Times New Roman" w:cs="Times New Roman"/>
          <w:sz w:val="24"/>
          <w:szCs w:val="24"/>
        </w:rPr>
        <w:br w:type="page"/>
      </w:r>
    </w:p>
    <w:p w:rsidR="00D1485E" w:rsidRPr="000924B3" w:rsidRDefault="004A08F0" w:rsidP="007F1A17">
      <w:pPr>
        <w:pStyle w:val="Heading2"/>
        <w:spacing w:before="120" w:after="120"/>
        <w:jc w:val="center"/>
        <w:rPr>
          <w:b w:val="0"/>
        </w:rPr>
      </w:pPr>
      <w:bookmarkStart w:id="16" w:name="_Toc352262417"/>
      <w:r w:rsidRPr="000924B3">
        <w:rPr>
          <w:b w:val="0"/>
        </w:rPr>
        <w:lastRenderedPageBreak/>
        <w:t>References</w:t>
      </w:r>
      <w:bookmarkEnd w:id="16"/>
    </w:p>
    <w:p w:rsidR="005E060A" w:rsidRDefault="005E060A" w:rsidP="004A08F0">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American Association of Pastoral Counselors (AAPC).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February 10, 2011 from </w:t>
      </w:r>
      <w:r w:rsidR="00AF1C81" w:rsidRPr="00AF1C81">
        <w:t>http://aapc.org/content/about-pastoral-counseling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E060A" w:rsidRDefault="005E060A" w:rsidP="004A08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Adams, J. E. (1970). </w:t>
      </w:r>
      <w:proofErr w:type="gramStart"/>
      <w:r w:rsidRPr="005E060A">
        <w:rPr>
          <w:rFonts w:ascii="Times New Roman" w:hAnsi="Times New Roman" w:cs="Times New Roman"/>
          <w:i/>
          <w:sz w:val="24"/>
          <w:szCs w:val="24"/>
        </w:rPr>
        <w:t>Competent to counsel</w:t>
      </w:r>
      <w:r>
        <w:rPr>
          <w:rFonts w:ascii="Times New Roman" w:hAnsi="Times New Roman" w:cs="Times New Roman"/>
          <w:sz w:val="24"/>
          <w:szCs w:val="24"/>
        </w:rPr>
        <w:t>.</w:t>
      </w:r>
      <w:proofErr w:type="gramEnd"/>
      <w:r>
        <w:rPr>
          <w:rFonts w:ascii="Times New Roman" w:hAnsi="Times New Roman" w:cs="Times New Roman"/>
          <w:sz w:val="24"/>
          <w:szCs w:val="24"/>
        </w:rPr>
        <w:t xml:space="preserve"> USA: Presbyterian &amp; Reformed.</w:t>
      </w:r>
    </w:p>
    <w:p w:rsidR="00763EC3" w:rsidRDefault="00763EC3" w:rsidP="004A08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Bromiley, G. W. (1960). </w:t>
      </w:r>
      <w:proofErr w:type="gramStart"/>
      <w:r>
        <w:rPr>
          <w:rFonts w:ascii="Times New Roman" w:hAnsi="Times New Roman" w:cs="Times New Roman"/>
          <w:sz w:val="24"/>
          <w:szCs w:val="24"/>
        </w:rPr>
        <w:t xml:space="preserve">“Biblical theology” in Everett F. Harrison’s (ed.) </w:t>
      </w:r>
      <w:r w:rsidRPr="00763EC3">
        <w:rPr>
          <w:rFonts w:ascii="Times New Roman" w:hAnsi="Times New Roman" w:cs="Times New Roman"/>
          <w:i/>
          <w:sz w:val="24"/>
          <w:szCs w:val="24"/>
        </w:rPr>
        <w:t>Baker’s Dictionary of Theology</w:t>
      </w:r>
      <w:r>
        <w:rPr>
          <w:rFonts w:ascii="Times New Roman" w:hAnsi="Times New Roman" w:cs="Times New Roman"/>
          <w:sz w:val="24"/>
          <w:szCs w:val="24"/>
        </w:rPr>
        <w:t>.</w:t>
      </w:r>
      <w:proofErr w:type="gramEnd"/>
      <w:r>
        <w:rPr>
          <w:rFonts w:ascii="Times New Roman" w:hAnsi="Times New Roman" w:cs="Times New Roman"/>
          <w:sz w:val="24"/>
          <w:szCs w:val="24"/>
        </w:rPr>
        <w:t xml:space="preserve"> Grand Rapids, MI: Baker, 95-97.</w:t>
      </w:r>
    </w:p>
    <w:p w:rsidR="008832CC" w:rsidRDefault="004A08F0" w:rsidP="004A08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Collins, G. (2007). </w:t>
      </w:r>
      <w:r w:rsidR="00AF1C81" w:rsidRPr="00AF1C81">
        <w:rPr>
          <w:rFonts w:ascii="Times New Roman" w:hAnsi="Times New Roman" w:cs="Times New Roman"/>
          <w:i/>
          <w:iCs/>
          <w:sz w:val="24"/>
          <w:szCs w:val="24"/>
        </w:rPr>
        <w:t>Christian counseling: A comprehensive guide</w:t>
      </w:r>
      <w:r w:rsidR="008832CC">
        <w:rPr>
          <w:rFonts w:ascii="Times New Roman" w:hAnsi="Times New Roman" w:cs="Times New Roman"/>
          <w:sz w:val="24"/>
          <w:szCs w:val="24"/>
        </w:rPr>
        <w:t xml:space="preserve"> (3</w:t>
      </w:r>
      <w:r w:rsidR="008832CC" w:rsidRPr="008832CC">
        <w:rPr>
          <w:rFonts w:ascii="Times New Roman" w:hAnsi="Times New Roman" w:cs="Times New Roman"/>
          <w:sz w:val="24"/>
          <w:szCs w:val="24"/>
          <w:vertAlign w:val="superscript"/>
        </w:rPr>
        <w:t>rd</w:t>
      </w:r>
      <w:r w:rsidR="008832CC">
        <w:rPr>
          <w:rFonts w:ascii="Times New Roman" w:hAnsi="Times New Roman" w:cs="Times New Roman"/>
          <w:sz w:val="24"/>
          <w:szCs w:val="24"/>
        </w:rPr>
        <w:t xml:space="preserve"> </w:t>
      </w:r>
      <w:proofErr w:type="gramStart"/>
      <w:r w:rsidR="008832CC">
        <w:rPr>
          <w:rFonts w:ascii="Times New Roman" w:hAnsi="Times New Roman" w:cs="Times New Roman"/>
          <w:sz w:val="24"/>
          <w:szCs w:val="24"/>
        </w:rPr>
        <w:t>ed</w:t>
      </w:r>
      <w:proofErr w:type="gramEnd"/>
      <w:r w:rsidR="00CF04C4">
        <w:rPr>
          <w:rFonts w:ascii="Times New Roman" w:hAnsi="Times New Roman" w:cs="Times New Roman"/>
          <w:sz w:val="24"/>
          <w:szCs w:val="24"/>
        </w:rPr>
        <w:t>.</w:t>
      </w:r>
      <w:r w:rsidR="008832CC">
        <w:rPr>
          <w:rFonts w:ascii="Times New Roman" w:hAnsi="Times New Roman" w:cs="Times New Roman"/>
          <w:sz w:val="24"/>
          <w:szCs w:val="24"/>
        </w:rPr>
        <w:t xml:space="preserve">). </w:t>
      </w:r>
      <w:r w:rsidR="00CF04C4">
        <w:rPr>
          <w:rFonts w:ascii="Times New Roman" w:hAnsi="Times New Roman" w:cs="Times New Roman"/>
          <w:sz w:val="24"/>
          <w:szCs w:val="24"/>
        </w:rPr>
        <w:t xml:space="preserve">Nashville, TN: </w:t>
      </w:r>
      <w:r w:rsidR="008832CC">
        <w:rPr>
          <w:rFonts w:ascii="Times New Roman" w:hAnsi="Times New Roman" w:cs="Times New Roman"/>
          <w:sz w:val="24"/>
          <w:szCs w:val="24"/>
        </w:rPr>
        <w:t>Thomas Nelson.</w:t>
      </w:r>
    </w:p>
    <w:p w:rsidR="00250A2E" w:rsidRDefault="006316F2" w:rsidP="004A08F0">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Christian Counseling and Educational Foundation (</w:t>
      </w:r>
      <w:r w:rsidR="00250A2E">
        <w:rPr>
          <w:rFonts w:ascii="Times New Roman" w:hAnsi="Times New Roman" w:cs="Times New Roman"/>
          <w:sz w:val="24"/>
          <w:szCs w:val="24"/>
        </w:rPr>
        <w:t>CCEF</w:t>
      </w:r>
      <w:r>
        <w:rPr>
          <w:rFonts w:ascii="Times New Roman" w:hAnsi="Times New Roman" w:cs="Times New Roman"/>
          <w:sz w:val="24"/>
          <w:szCs w:val="24"/>
        </w:rPr>
        <w:t>)</w:t>
      </w:r>
      <w:r w:rsidR="00CB1475">
        <w:rPr>
          <w:rFonts w:ascii="Times New Roman" w:hAnsi="Times New Roman" w:cs="Times New Roman"/>
          <w:sz w:val="24"/>
          <w:szCs w:val="24"/>
        </w:rPr>
        <w:t>.</w:t>
      </w:r>
      <w:proofErr w:type="gramEnd"/>
      <w:r>
        <w:rPr>
          <w:rFonts w:ascii="Times New Roman" w:hAnsi="Times New Roman" w:cs="Times New Roman"/>
          <w:sz w:val="24"/>
          <w:szCs w:val="24"/>
        </w:rPr>
        <w:t xml:space="preserve"> Retrieved February 10, 2011 from</w:t>
      </w:r>
      <w:r w:rsidR="00250A2E">
        <w:rPr>
          <w:rFonts w:ascii="Times New Roman" w:hAnsi="Times New Roman" w:cs="Times New Roman"/>
          <w:sz w:val="24"/>
          <w:szCs w:val="24"/>
        </w:rPr>
        <w:t xml:space="preserve"> </w:t>
      </w:r>
      <w:r w:rsidR="00AF1C81" w:rsidRPr="00AF1C81">
        <w:t>http://www.ccef.org/counseling-services-frequently-asked-questions#Whatisbiblicalcounseling</w:t>
      </w:r>
      <w:r w:rsidR="00AF1C81" w:rsidRPr="00AF1C81">
        <w:rPr>
          <w:rFonts w:ascii="Times New Roman" w:hAnsi="Times New Roman" w:cs="Times New Roman"/>
          <w:sz w:val="28"/>
          <w:szCs w:val="28"/>
        </w:rPr>
        <w:t xml:space="preserve"> </w:t>
      </w:r>
    </w:p>
    <w:p w:rsidR="00914A19" w:rsidRDefault="00914A19" w:rsidP="004A08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Erickson, M. J. (1985). </w:t>
      </w:r>
      <w:proofErr w:type="gramStart"/>
      <w:r w:rsidRPr="00914A19">
        <w:rPr>
          <w:rFonts w:ascii="Times New Roman" w:hAnsi="Times New Roman" w:cs="Times New Roman"/>
          <w:i/>
          <w:sz w:val="24"/>
          <w:szCs w:val="24"/>
        </w:rPr>
        <w:t>Christian theology</w:t>
      </w:r>
      <w:r>
        <w:rPr>
          <w:rFonts w:ascii="Times New Roman" w:hAnsi="Times New Roman" w:cs="Times New Roman"/>
          <w:sz w:val="24"/>
          <w:szCs w:val="24"/>
        </w:rPr>
        <w:t>.</w:t>
      </w:r>
      <w:proofErr w:type="gramEnd"/>
      <w:r>
        <w:rPr>
          <w:rFonts w:ascii="Times New Roman" w:hAnsi="Times New Roman" w:cs="Times New Roman"/>
          <w:sz w:val="24"/>
          <w:szCs w:val="24"/>
        </w:rPr>
        <w:t xml:space="preserve"> Grand Rapids, MI: Baker.</w:t>
      </w:r>
    </w:p>
    <w:p w:rsidR="00CB1A2D" w:rsidRDefault="00532A3F" w:rsidP="00FC7E7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Hughes, R. B. &amp; Laney, J. C. (2001)</w:t>
      </w:r>
      <w:r w:rsidRPr="00532A3F">
        <w:rPr>
          <w:rFonts w:ascii="Times New Roman" w:hAnsi="Times New Roman" w:cs="Times New Roman"/>
          <w:sz w:val="24"/>
          <w:szCs w:val="24"/>
        </w:rPr>
        <w:t xml:space="preserve"> </w:t>
      </w:r>
      <w:r w:rsidR="00DF22A6">
        <w:rPr>
          <w:rFonts w:ascii="Times New Roman" w:hAnsi="Times New Roman" w:cs="Times New Roman"/>
          <w:i/>
          <w:iCs/>
          <w:sz w:val="24"/>
          <w:szCs w:val="24"/>
        </w:rPr>
        <w:t xml:space="preserve">Tyndale concise </w:t>
      </w:r>
      <w:r w:rsidR="00FC7E7F">
        <w:rPr>
          <w:rFonts w:ascii="Times New Roman" w:hAnsi="Times New Roman" w:cs="Times New Roman"/>
          <w:i/>
          <w:iCs/>
          <w:sz w:val="24"/>
          <w:szCs w:val="24"/>
        </w:rPr>
        <w:t>B</w:t>
      </w:r>
      <w:r w:rsidR="00DF22A6">
        <w:rPr>
          <w:rFonts w:ascii="Times New Roman" w:hAnsi="Times New Roman" w:cs="Times New Roman"/>
          <w:i/>
          <w:iCs/>
          <w:sz w:val="24"/>
          <w:szCs w:val="24"/>
        </w:rPr>
        <w:t>ible c</w:t>
      </w:r>
      <w:r w:rsidRPr="00532A3F">
        <w:rPr>
          <w:rFonts w:ascii="Times New Roman" w:hAnsi="Times New Roman" w:cs="Times New Roman"/>
          <w:i/>
          <w:iCs/>
          <w:sz w:val="24"/>
          <w:szCs w:val="24"/>
        </w:rPr>
        <w:t>ommentary</w:t>
      </w:r>
      <w:r w:rsidRPr="00532A3F">
        <w:rPr>
          <w:rFonts w:ascii="Times New Roman" w:hAnsi="Times New Roman" w:cs="Times New Roman"/>
          <w:sz w:val="24"/>
          <w:szCs w:val="24"/>
        </w:rPr>
        <w:t>. Wheaton, I</w:t>
      </w:r>
      <w:r w:rsidR="00FC7E7F">
        <w:rPr>
          <w:rFonts w:ascii="Times New Roman" w:hAnsi="Times New Roman" w:cs="Times New Roman"/>
          <w:sz w:val="24"/>
          <w:szCs w:val="24"/>
        </w:rPr>
        <w:t>L</w:t>
      </w:r>
      <w:r w:rsidRPr="00532A3F">
        <w:rPr>
          <w:rFonts w:ascii="Times New Roman" w:hAnsi="Times New Roman" w:cs="Times New Roman"/>
          <w:sz w:val="24"/>
          <w:szCs w:val="24"/>
        </w:rPr>
        <w:t>:</w:t>
      </w:r>
      <w:r>
        <w:rPr>
          <w:rFonts w:ascii="Times New Roman" w:hAnsi="Times New Roman" w:cs="Times New Roman"/>
          <w:sz w:val="24"/>
          <w:szCs w:val="24"/>
        </w:rPr>
        <w:t xml:space="preserve"> Tyndale House Publishers</w:t>
      </w:r>
      <w:r w:rsidR="00FC7E7F">
        <w:rPr>
          <w:rFonts w:ascii="Times New Roman" w:hAnsi="Times New Roman" w:cs="Times New Roman"/>
          <w:sz w:val="24"/>
          <w:szCs w:val="24"/>
        </w:rPr>
        <w:t>.</w:t>
      </w:r>
      <w:r>
        <w:rPr>
          <w:rFonts w:ascii="Times New Roman" w:hAnsi="Times New Roman" w:cs="Times New Roman"/>
          <w:sz w:val="24"/>
          <w:szCs w:val="24"/>
        </w:rPr>
        <w:t xml:space="preserve"> </w:t>
      </w:r>
      <w:r w:rsidRPr="00532A3F">
        <w:rPr>
          <w:rFonts w:ascii="Times New Roman" w:hAnsi="Times New Roman" w:cs="Times New Roman"/>
          <w:sz w:val="24"/>
          <w:szCs w:val="24"/>
        </w:rPr>
        <w:t>(</w:t>
      </w:r>
    </w:p>
    <w:p w:rsidR="00872759" w:rsidRDefault="00872759" w:rsidP="00FC7E7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Kohlenberger, J. R. (2012). </w:t>
      </w:r>
      <w:r w:rsidRPr="009E527A">
        <w:rPr>
          <w:rFonts w:ascii="Times New Roman" w:hAnsi="Times New Roman" w:cs="Times New Roman"/>
          <w:i/>
          <w:sz w:val="24"/>
          <w:szCs w:val="24"/>
        </w:rPr>
        <w:t>NIV Bible Concordance</w:t>
      </w:r>
      <w:r>
        <w:rPr>
          <w:rFonts w:ascii="Times New Roman" w:hAnsi="Times New Roman" w:cs="Times New Roman"/>
          <w:sz w:val="24"/>
          <w:szCs w:val="24"/>
        </w:rPr>
        <w:t xml:space="preserve">, 2011 Edition. </w:t>
      </w:r>
      <w:r w:rsidR="009E527A">
        <w:rPr>
          <w:rFonts w:ascii="Times New Roman" w:hAnsi="Times New Roman" w:cs="Times New Roman"/>
          <w:sz w:val="24"/>
          <w:szCs w:val="24"/>
        </w:rPr>
        <w:t xml:space="preserve">Grand Rapids, MI: </w:t>
      </w:r>
      <w:r>
        <w:rPr>
          <w:rFonts w:ascii="Times New Roman" w:hAnsi="Times New Roman" w:cs="Times New Roman"/>
          <w:sz w:val="24"/>
          <w:szCs w:val="24"/>
        </w:rPr>
        <w:t xml:space="preserve">Zondervan, </w:t>
      </w:r>
    </w:p>
    <w:p w:rsidR="00EC15F3" w:rsidRDefault="00EC15F3" w:rsidP="00FC7E7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MacDonald, J.; Kellemen, R. &amp; Viars, S. (2013). </w:t>
      </w:r>
      <w:r w:rsidRPr="00EC15F3">
        <w:rPr>
          <w:rFonts w:ascii="Times New Roman" w:hAnsi="Times New Roman" w:cs="Times New Roman"/>
          <w:i/>
          <w:sz w:val="24"/>
          <w:szCs w:val="24"/>
        </w:rPr>
        <w:t>Christ-centered Biblical counseling: Changing lives with God’s changeless truth</w:t>
      </w:r>
      <w:r>
        <w:rPr>
          <w:rFonts w:ascii="Times New Roman" w:hAnsi="Times New Roman" w:cs="Times New Roman"/>
          <w:sz w:val="24"/>
          <w:szCs w:val="24"/>
        </w:rPr>
        <w:t>. Harvest House: Eugene, OR.</w:t>
      </w:r>
    </w:p>
    <w:p w:rsidR="009E527A" w:rsidRDefault="009E527A" w:rsidP="008832C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McMinn, M. R. (2012). </w:t>
      </w:r>
      <w:r w:rsidR="009A08A1">
        <w:rPr>
          <w:rFonts w:ascii="Times New Roman" w:hAnsi="Times New Roman" w:cs="Times New Roman"/>
          <w:sz w:val="24"/>
          <w:szCs w:val="24"/>
        </w:rPr>
        <w:t>“</w:t>
      </w:r>
      <w:r>
        <w:rPr>
          <w:rFonts w:ascii="Times New Roman" w:hAnsi="Times New Roman" w:cs="Times New Roman"/>
          <w:sz w:val="24"/>
          <w:szCs w:val="24"/>
        </w:rPr>
        <w:t>Counseling Progress Check</w:t>
      </w:r>
      <w:r w:rsidR="009A08A1">
        <w:rPr>
          <w:rFonts w:ascii="Times New Roman" w:hAnsi="Times New Roman" w:cs="Times New Roman"/>
          <w:sz w:val="24"/>
          <w:szCs w:val="24"/>
        </w:rPr>
        <w:t xml:space="preserve">” in the </w:t>
      </w:r>
      <w:r w:rsidR="009A08A1" w:rsidRPr="009A08A1">
        <w:rPr>
          <w:rFonts w:ascii="Times New Roman" w:hAnsi="Times New Roman" w:cs="Times New Roman"/>
          <w:i/>
          <w:sz w:val="24"/>
          <w:szCs w:val="24"/>
        </w:rPr>
        <w:t>Pastoral counseling tracker</w:t>
      </w:r>
      <w:r w:rsidR="009A08A1">
        <w:rPr>
          <w:rFonts w:ascii="Times New Roman" w:hAnsi="Times New Roman" w:cs="Times New Roman"/>
          <w:sz w:val="24"/>
          <w:szCs w:val="24"/>
        </w:rPr>
        <w:t xml:space="preserve">.  </w:t>
      </w:r>
      <w:hyperlink r:id="rId14" w:history="1">
        <w:r w:rsidR="009A08A1" w:rsidRPr="00AD34C2">
          <w:rPr>
            <w:rStyle w:val="Hyperlink"/>
            <w:rFonts w:ascii="Times New Roman" w:hAnsi="Times New Roman" w:cs="Times New Roman"/>
            <w:sz w:val="24"/>
            <w:szCs w:val="24"/>
          </w:rPr>
          <w:t>www.114consulting.com</w:t>
        </w:r>
      </w:hyperlink>
      <w:r w:rsidR="009A08A1">
        <w:rPr>
          <w:rFonts w:ascii="Times New Roman" w:hAnsi="Times New Roman" w:cs="Times New Roman"/>
          <w:sz w:val="24"/>
          <w:szCs w:val="24"/>
        </w:rPr>
        <w:t>.</w:t>
      </w:r>
    </w:p>
    <w:p w:rsidR="00CD6D2B" w:rsidRDefault="00CD6D2B" w:rsidP="008832CC">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McMinn, M. R. &amp; Campbell, C. D. (2007).</w:t>
      </w:r>
      <w:proofErr w:type="gramEnd"/>
      <w:r>
        <w:rPr>
          <w:rFonts w:ascii="Times New Roman" w:hAnsi="Times New Roman" w:cs="Times New Roman"/>
          <w:sz w:val="24"/>
          <w:szCs w:val="24"/>
        </w:rPr>
        <w:t xml:space="preserve"> </w:t>
      </w:r>
      <w:r w:rsidRPr="00CD6D2B">
        <w:rPr>
          <w:rFonts w:ascii="Times New Roman" w:hAnsi="Times New Roman" w:cs="Times New Roman"/>
          <w:i/>
          <w:sz w:val="24"/>
          <w:szCs w:val="24"/>
        </w:rPr>
        <w:t xml:space="preserve">Integrative psychotherapy: Towards a </w:t>
      </w:r>
      <w:r>
        <w:rPr>
          <w:rFonts w:ascii="Times New Roman" w:hAnsi="Times New Roman" w:cs="Times New Roman"/>
          <w:i/>
          <w:sz w:val="24"/>
          <w:szCs w:val="24"/>
        </w:rPr>
        <w:t>c</w:t>
      </w:r>
      <w:r w:rsidRPr="00CD6D2B">
        <w:rPr>
          <w:rFonts w:ascii="Times New Roman" w:hAnsi="Times New Roman" w:cs="Times New Roman"/>
          <w:i/>
          <w:sz w:val="24"/>
          <w:szCs w:val="24"/>
        </w:rPr>
        <w:t>omprehensive Christian approach.</w:t>
      </w:r>
      <w:r>
        <w:rPr>
          <w:rFonts w:ascii="Times New Roman" w:hAnsi="Times New Roman" w:cs="Times New Roman"/>
          <w:sz w:val="24"/>
          <w:szCs w:val="24"/>
        </w:rPr>
        <w:t xml:space="preserve"> Downers Grove, IL: InterVarsity Press.</w:t>
      </w:r>
    </w:p>
    <w:p w:rsidR="0054507F" w:rsidRDefault="0054507F" w:rsidP="008832C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McMinn, M. R. Staley, R. C., Webb, K.C. &amp; Seegobin, W. (2010). Just what is Christian Counseling anyway? </w:t>
      </w:r>
      <w:r w:rsidRPr="0054507F">
        <w:rPr>
          <w:rFonts w:ascii="Times New Roman" w:hAnsi="Times New Roman" w:cs="Times New Roman"/>
          <w:i/>
          <w:sz w:val="24"/>
          <w:szCs w:val="24"/>
        </w:rPr>
        <w:t>Professional Psychology: Research and Practice</w:t>
      </w:r>
      <w:r>
        <w:rPr>
          <w:rFonts w:ascii="Times New Roman" w:hAnsi="Times New Roman" w:cs="Times New Roman"/>
          <w:sz w:val="24"/>
          <w:szCs w:val="24"/>
        </w:rPr>
        <w:t>. 41(5), 391-397.</w:t>
      </w:r>
    </w:p>
    <w:p w:rsidR="008832CC" w:rsidRDefault="008832CC" w:rsidP="008832C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Mahoney, H. N. &amp; Augsberger, D. W. (2007). </w:t>
      </w:r>
      <w:r w:rsidR="00DF22A6">
        <w:rPr>
          <w:rFonts w:ascii="Times New Roman" w:hAnsi="Times New Roman" w:cs="Times New Roman"/>
          <w:i/>
          <w:sz w:val="24"/>
          <w:szCs w:val="24"/>
        </w:rPr>
        <w:t>Christian counseling: An i</w:t>
      </w:r>
      <w:r w:rsidRPr="008832CC">
        <w:rPr>
          <w:rFonts w:ascii="Times New Roman" w:hAnsi="Times New Roman" w:cs="Times New Roman"/>
          <w:i/>
          <w:sz w:val="24"/>
          <w:szCs w:val="24"/>
        </w:rPr>
        <w:t>ntroduction</w:t>
      </w:r>
      <w:r>
        <w:rPr>
          <w:rFonts w:ascii="Times New Roman" w:hAnsi="Times New Roman" w:cs="Times New Roman"/>
          <w:sz w:val="24"/>
          <w:szCs w:val="24"/>
        </w:rPr>
        <w:t>. Nashville, TN: Abingdon Press.</w:t>
      </w:r>
    </w:p>
    <w:p w:rsidR="004953AE" w:rsidRDefault="004953AE" w:rsidP="008832CC">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Nave, O. J. (1997).</w:t>
      </w:r>
      <w:proofErr w:type="gramEnd"/>
      <w:r>
        <w:rPr>
          <w:rFonts w:ascii="Times New Roman" w:hAnsi="Times New Roman" w:cs="Times New Roman"/>
          <w:sz w:val="24"/>
          <w:szCs w:val="24"/>
        </w:rPr>
        <w:t xml:space="preserve"> </w:t>
      </w:r>
      <w:r w:rsidRPr="004953AE">
        <w:rPr>
          <w:rFonts w:ascii="Times New Roman" w:hAnsi="Times New Roman" w:cs="Times New Roman"/>
          <w:i/>
          <w:sz w:val="24"/>
          <w:szCs w:val="24"/>
        </w:rPr>
        <w:t>Nave’s Topical Bible</w:t>
      </w:r>
      <w:r>
        <w:rPr>
          <w:rFonts w:ascii="Times New Roman" w:hAnsi="Times New Roman" w:cs="Times New Roman"/>
          <w:sz w:val="24"/>
          <w:szCs w:val="24"/>
        </w:rPr>
        <w:t>. Peabody, MA: Hendrickson.</w:t>
      </w:r>
    </w:p>
    <w:p w:rsidR="0067766B" w:rsidRDefault="0067766B" w:rsidP="008832CC">
      <w:pPr>
        <w:spacing w:after="0" w:line="480" w:lineRule="auto"/>
        <w:ind w:left="720" w:hanging="720"/>
        <w:rPr>
          <w:rFonts w:ascii="Times New Roman" w:hAnsi="Times New Roman" w:cs="Times New Roman"/>
          <w:sz w:val="24"/>
          <w:szCs w:val="24"/>
        </w:rPr>
      </w:pPr>
      <w:proofErr w:type="gramStart"/>
      <w:r w:rsidRPr="0067766B">
        <w:rPr>
          <w:rFonts w:ascii="Times New Roman" w:hAnsi="Times New Roman" w:cs="Times New Roman"/>
          <w:sz w:val="24"/>
          <w:szCs w:val="24"/>
        </w:rPr>
        <w:t>Packer, J. I. (1993).</w:t>
      </w:r>
      <w:proofErr w:type="gramEnd"/>
      <w:r w:rsidRPr="0067766B">
        <w:rPr>
          <w:rFonts w:ascii="Times New Roman" w:hAnsi="Times New Roman" w:cs="Times New Roman"/>
          <w:sz w:val="24"/>
          <w:szCs w:val="24"/>
        </w:rPr>
        <w:t xml:space="preserve"> </w:t>
      </w:r>
      <w:r w:rsidRPr="0067766B">
        <w:rPr>
          <w:rFonts w:ascii="Times New Roman" w:hAnsi="Times New Roman" w:cs="Times New Roman"/>
          <w:i/>
          <w:sz w:val="24"/>
          <w:szCs w:val="24"/>
        </w:rPr>
        <w:t>Concise theology: A guide to historic Christian beliefs</w:t>
      </w:r>
      <w:r w:rsidRPr="0067766B">
        <w:rPr>
          <w:rFonts w:ascii="Times New Roman" w:hAnsi="Times New Roman" w:cs="Times New Roman"/>
          <w:sz w:val="24"/>
          <w:szCs w:val="24"/>
        </w:rPr>
        <w:t>. Wheaton, IL: Tyndale House.</w:t>
      </w:r>
    </w:p>
    <w:p w:rsidR="006316F2" w:rsidRDefault="006316F2" w:rsidP="006316F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Powlison, D. (2010). </w:t>
      </w:r>
      <w:r w:rsidR="00AF1C81" w:rsidRPr="00AF1C81">
        <w:rPr>
          <w:rFonts w:ascii="Times New Roman" w:hAnsi="Times New Roman" w:cs="Times New Roman"/>
          <w:i/>
          <w:iCs/>
          <w:sz w:val="24"/>
          <w:szCs w:val="24"/>
        </w:rPr>
        <w:t>The biblical counseling movement: History and context.</w:t>
      </w:r>
      <w:r>
        <w:rPr>
          <w:rFonts w:ascii="Times New Roman" w:hAnsi="Times New Roman" w:cs="Times New Roman"/>
          <w:sz w:val="24"/>
          <w:szCs w:val="24"/>
        </w:rPr>
        <w:t xml:space="preserve"> Greensboro, NC: New Growth Press.</w:t>
      </w:r>
    </w:p>
    <w:p w:rsidR="002E295D" w:rsidRDefault="003D0CA2" w:rsidP="0046229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Rollins, J. (June, 2010). </w:t>
      </w:r>
      <w:proofErr w:type="gramStart"/>
      <w:r>
        <w:rPr>
          <w:rFonts w:ascii="Times New Roman" w:hAnsi="Times New Roman" w:cs="Times New Roman"/>
          <w:sz w:val="24"/>
          <w:szCs w:val="24"/>
        </w:rPr>
        <w:t>Making definitive progress: 20/20 delegates reach consensus on definition of counseling.</w:t>
      </w:r>
      <w:proofErr w:type="gramEnd"/>
      <w:r>
        <w:rPr>
          <w:rFonts w:ascii="Times New Roman" w:hAnsi="Times New Roman" w:cs="Times New Roman"/>
          <w:sz w:val="24"/>
          <w:szCs w:val="24"/>
        </w:rPr>
        <w:t xml:space="preserve"> </w:t>
      </w:r>
      <w:proofErr w:type="gramStart"/>
      <w:r w:rsidRPr="003D0CA2">
        <w:rPr>
          <w:rFonts w:ascii="Times New Roman" w:hAnsi="Times New Roman" w:cs="Times New Roman"/>
          <w:i/>
          <w:sz w:val="24"/>
          <w:szCs w:val="24"/>
        </w:rPr>
        <w:t>Counseling Today Online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3D0CA2">
        <w:rPr>
          <w:rFonts w:ascii="Times New Roman" w:hAnsi="Times New Roman" w:cs="Times New Roman"/>
          <w:sz w:val="24"/>
          <w:szCs w:val="24"/>
        </w:rPr>
        <w:t xml:space="preserve">Retrieved </w:t>
      </w:r>
      <w:r>
        <w:rPr>
          <w:rFonts w:ascii="Times New Roman" w:hAnsi="Times New Roman" w:cs="Times New Roman"/>
          <w:sz w:val="24"/>
          <w:szCs w:val="24"/>
        </w:rPr>
        <w:t xml:space="preserve">March 14, 2011 </w:t>
      </w:r>
      <w:r w:rsidRPr="003D0CA2">
        <w:rPr>
          <w:rFonts w:ascii="Times New Roman" w:hAnsi="Times New Roman" w:cs="Times New Roman"/>
          <w:sz w:val="24"/>
          <w:szCs w:val="24"/>
        </w:rPr>
        <w:t>from</w:t>
      </w:r>
      <w:r>
        <w:rPr>
          <w:rFonts w:ascii="Times New Roman" w:hAnsi="Times New Roman" w:cs="Times New Roman"/>
          <w:sz w:val="24"/>
          <w:szCs w:val="24"/>
        </w:rPr>
        <w:t xml:space="preserve">: </w:t>
      </w:r>
      <w:hyperlink r:id="rId15" w:history="1">
        <w:r w:rsidR="00872759" w:rsidRPr="00B82A07">
          <w:rPr>
            <w:rStyle w:val="Hyperlink"/>
            <w:rFonts w:ascii="Times New Roman" w:hAnsi="Times New Roman" w:cs="Times New Roman"/>
            <w:sz w:val="24"/>
            <w:szCs w:val="24"/>
          </w:rPr>
          <w:t>http://www.counseling.org/Publications/CounselingTodayArticles.aspx?AGuid=dd8a7048-4433-45e8-85ce-7b42d0b777a4</w:t>
        </w:r>
      </w:hyperlink>
      <w:r>
        <w:rPr>
          <w:rFonts w:ascii="Times New Roman" w:hAnsi="Times New Roman" w:cs="Times New Roman"/>
          <w:sz w:val="24"/>
          <w:szCs w:val="24"/>
        </w:rPr>
        <w:t>.</w:t>
      </w:r>
    </w:p>
    <w:p w:rsidR="009A08A1" w:rsidRDefault="009A08A1" w:rsidP="0046229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Scharf, G. R. (2005). “God’s letter of intent: Six questions that reveal what God meant to say in a text” in Haddon Robinson and Craig B. Larson’s (Eds.) </w:t>
      </w:r>
      <w:proofErr w:type="gramStart"/>
      <w:r w:rsidR="00933C38">
        <w:rPr>
          <w:rFonts w:ascii="Times New Roman" w:hAnsi="Times New Roman" w:cs="Times New Roman"/>
          <w:i/>
          <w:sz w:val="24"/>
          <w:szCs w:val="24"/>
        </w:rPr>
        <w:t>The</w:t>
      </w:r>
      <w:proofErr w:type="gramEnd"/>
      <w:r w:rsidR="00933C38">
        <w:rPr>
          <w:rFonts w:ascii="Times New Roman" w:hAnsi="Times New Roman" w:cs="Times New Roman"/>
          <w:i/>
          <w:sz w:val="24"/>
          <w:szCs w:val="24"/>
        </w:rPr>
        <w:t xml:space="preserve"> a</w:t>
      </w:r>
      <w:r w:rsidRPr="009A08A1">
        <w:rPr>
          <w:rFonts w:ascii="Times New Roman" w:hAnsi="Times New Roman" w:cs="Times New Roman"/>
          <w:i/>
          <w:sz w:val="24"/>
          <w:szCs w:val="24"/>
        </w:rPr>
        <w:t>rt and craft of Biblical preaching: A comprehensive resource for today’s communicators</w:t>
      </w:r>
      <w:r w:rsidR="0058318E">
        <w:rPr>
          <w:rFonts w:ascii="Times New Roman" w:hAnsi="Times New Roman" w:cs="Times New Roman"/>
          <w:sz w:val="24"/>
          <w:szCs w:val="24"/>
        </w:rPr>
        <w:t>.  Grand Rapids, MI: Zondervan, 230-233.</w:t>
      </w:r>
    </w:p>
    <w:p w:rsidR="00872759" w:rsidRPr="00532A3F" w:rsidRDefault="00872759" w:rsidP="0046229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Strong, J. (2007). </w:t>
      </w:r>
      <w:r w:rsidRPr="00872759">
        <w:rPr>
          <w:rFonts w:ascii="Times New Roman" w:hAnsi="Times New Roman" w:cs="Times New Roman"/>
          <w:i/>
          <w:sz w:val="24"/>
          <w:szCs w:val="24"/>
        </w:rPr>
        <w:t>Strong’s Exhaustive Concordance of the Bible: Updated and Expanded Edition</w:t>
      </w:r>
      <w:r>
        <w:rPr>
          <w:rFonts w:ascii="Times New Roman" w:hAnsi="Times New Roman" w:cs="Times New Roman"/>
          <w:sz w:val="24"/>
          <w:szCs w:val="24"/>
        </w:rPr>
        <w:t>. Peabody, MA: Hendrickson.</w:t>
      </w:r>
    </w:p>
    <w:p w:rsidR="00C5182B" w:rsidRDefault="00C5182B" w:rsidP="00F52CF3">
      <w:pPr>
        <w:pStyle w:val="FootnoteText"/>
        <w:spacing w:line="480" w:lineRule="auto"/>
        <w:ind w:left="720" w:hanging="720"/>
        <w:rPr>
          <w:sz w:val="24"/>
          <w:szCs w:val="24"/>
        </w:rPr>
      </w:pPr>
      <w:r w:rsidRPr="00C5182B">
        <w:rPr>
          <w:sz w:val="24"/>
          <w:szCs w:val="24"/>
        </w:rPr>
        <w:t xml:space="preserve">The Westminster Confession of Faith, </w:t>
      </w:r>
      <w:r>
        <w:rPr>
          <w:sz w:val="24"/>
          <w:szCs w:val="24"/>
        </w:rPr>
        <w:t>(1982/1646)</w:t>
      </w:r>
      <w:r w:rsidRPr="00C5182B">
        <w:rPr>
          <w:sz w:val="24"/>
          <w:szCs w:val="24"/>
        </w:rPr>
        <w:t xml:space="preserve"> in </w:t>
      </w:r>
      <w:proofErr w:type="gramStart"/>
      <w:r w:rsidRPr="00C5182B">
        <w:rPr>
          <w:i/>
          <w:iCs/>
          <w:sz w:val="24"/>
          <w:szCs w:val="24"/>
        </w:rPr>
        <w:t>The</w:t>
      </w:r>
      <w:proofErr w:type="gramEnd"/>
      <w:r w:rsidRPr="00C5182B">
        <w:rPr>
          <w:i/>
          <w:iCs/>
          <w:sz w:val="24"/>
          <w:szCs w:val="24"/>
        </w:rPr>
        <w:t xml:space="preserve"> Creeds of the Churches, </w:t>
      </w:r>
      <w:r w:rsidRPr="00C5182B">
        <w:rPr>
          <w:sz w:val="24"/>
          <w:szCs w:val="24"/>
        </w:rPr>
        <w:t>John H.</w:t>
      </w:r>
      <w:r>
        <w:rPr>
          <w:sz w:val="24"/>
          <w:szCs w:val="24"/>
        </w:rPr>
        <w:t xml:space="preserve"> </w:t>
      </w:r>
      <w:r w:rsidRPr="00C5182B">
        <w:rPr>
          <w:sz w:val="24"/>
          <w:szCs w:val="24"/>
        </w:rPr>
        <w:t xml:space="preserve">Leith, </w:t>
      </w:r>
      <w:r>
        <w:rPr>
          <w:sz w:val="24"/>
          <w:szCs w:val="24"/>
        </w:rPr>
        <w:t>(Ed.) 3</w:t>
      </w:r>
      <w:r w:rsidRPr="00C5182B">
        <w:rPr>
          <w:sz w:val="24"/>
          <w:szCs w:val="24"/>
          <w:vertAlign w:val="superscript"/>
        </w:rPr>
        <w:t>rd</w:t>
      </w:r>
      <w:r w:rsidR="00F52CF3">
        <w:rPr>
          <w:sz w:val="24"/>
          <w:szCs w:val="24"/>
          <w:vertAlign w:val="superscript"/>
        </w:rPr>
        <w:t xml:space="preserve"> ed</w:t>
      </w:r>
      <w:r w:rsidRPr="00C5182B">
        <w:rPr>
          <w:sz w:val="24"/>
          <w:szCs w:val="24"/>
        </w:rPr>
        <w:t>. Atlanta</w:t>
      </w:r>
      <w:r w:rsidR="00F52CF3">
        <w:rPr>
          <w:sz w:val="24"/>
          <w:szCs w:val="24"/>
        </w:rPr>
        <w:t>, GA</w:t>
      </w:r>
      <w:r w:rsidRPr="00C5182B">
        <w:rPr>
          <w:sz w:val="24"/>
          <w:szCs w:val="24"/>
        </w:rPr>
        <w:t xml:space="preserve">: John Knox Press, </w:t>
      </w:r>
      <w:r>
        <w:rPr>
          <w:sz w:val="24"/>
          <w:szCs w:val="24"/>
        </w:rPr>
        <w:t xml:space="preserve">1.10; </w:t>
      </w:r>
      <w:r w:rsidRPr="00C5182B">
        <w:rPr>
          <w:sz w:val="24"/>
          <w:szCs w:val="24"/>
        </w:rPr>
        <w:t>196.</w:t>
      </w:r>
    </w:p>
    <w:p w:rsidR="009201DF" w:rsidRPr="009201DF" w:rsidRDefault="009201DF" w:rsidP="002E295D">
      <w:pPr>
        <w:pStyle w:val="FootnoteText"/>
        <w:spacing w:line="480" w:lineRule="auto"/>
        <w:ind w:left="720" w:hanging="720"/>
        <w:rPr>
          <w:color w:val="231F20"/>
          <w:sz w:val="24"/>
          <w:szCs w:val="24"/>
        </w:rPr>
      </w:pPr>
      <w:r w:rsidRPr="009201DF">
        <w:rPr>
          <w:sz w:val="24"/>
          <w:szCs w:val="24"/>
        </w:rPr>
        <w:t>White, S.</w:t>
      </w:r>
      <w:r w:rsidR="00FC7E7F">
        <w:rPr>
          <w:sz w:val="24"/>
          <w:szCs w:val="24"/>
        </w:rPr>
        <w:t>,</w:t>
      </w:r>
      <w:r w:rsidRPr="009201DF">
        <w:rPr>
          <w:sz w:val="24"/>
          <w:szCs w:val="24"/>
        </w:rPr>
        <w:t xml:space="preserve"> Hall, C.</w:t>
      </w:r>
      <w:r w:rsidR="00FC7E7F">
        <w:rPr>
          <w:sz w:val="24"/>
          <w:szCs w:val="24"/>
        </w:rPr>
        <w:t>,</w:t>
      </w:r>
      <w:r w:rsidRPr="009201DF">
        <w:rPr>
          <w:sz w:val="24"/>
          <w:szCs w:val="24"/>
        </w:rPr>
        <w:t xml:space="preserve"> &amp; Peckover, S. (2009). </w:t>
      </w:r>
      <w:r>
        <w:rPr>
          <w:color w:val="231F20"/>
          <w:sz w:val="24"/>
          <w:szCs w:val="24"/>
        </w:rPr>
        <w:t>The descriptive tyranny of the c</w:t>
      </w:r>
      <w:r w:rsidRPr="009201DF">
        <w:rPr>
          <w:color w:val="231F20"/>
          <w:sz w:val="24"/>
          <w:szCs w:val="24"/>
        </w:rPr>
        <w:t>ommon</w:t>
      </w:r>
      <w:r>
        <w:rPr>
          <w:color w:val="231F20"/>
          <w:sz w:val="24"/>
          <w:szCs w:val="24"/>
        </w:rPr>
        <w:t xml:space="preserve"> assessment f</w:t>
      </w:r>
      <w:r w:rsidRPr="009201DF">
        <w:rPr>
          <w:color w:val="231F20"/>
          <w:sz w:val="24"/>
          <w:szCs w:val="24"/>
        </w:rPr>
        <w:t>ramework: Technologies of</w:t>
      </w:r>
      <w:r>
        <w:rPr>
          <w:color w:val="231F20"/>
          <w:sz w:val="24"/>
          <w:szCs w:val="24"/>
        </w:rPr>
        <w:t xml:space="preserve"> categorization and professional p</w:t>
      </w:r>
      <w:r w:rsidRPr="009201DF">
        <w:rPr>
          <w:color w:val="231F20"/>
          <w:sz w:val="24"/>
          <w:szCs w:val="24"/>
        </w:rPr>
        <w:t>ractice</w:t>
      </w:r>
      <w:r w:rsidR="002E295D" w:rsidRPr="002E295D">
        <w:rPr>
          <w:color w:val="231F20"/>
          <w:sz w:val="24"/>
          <w:szCs w:val="24"/>
        </w:rPr>
        <w:t xml:space="preserve"> </w:t>
      </w:r>
      <w:r w:rsidR="002E295D">
        <w:rPr>
          <w:color w:val="231F20"/>
          <w:sz w:val="24"/>
          <w:szCs w:val="24"/>
        </w:rPr>
        <w:t>in child w</w:t>
      </w:r>
      <w:r w:rsidR="002E295D" w:rsidRPr="009201DF">
        <w:rPr>
          <w:color w:val="231F20"/>
          <w:sz w:val="24"/>
          <w:szCs w:val="24"/>
        </w:rPr>
        <w:t>elfare</w:t>
      </w:r>
      <w:r w:rsidR="002E295D">
        <w:rPr>
          <w:color w:val="231F20"/>
          <w:sz w:val="24"/>
          <w:szCs w:val="24"/>
        </w:rPr>
        <w:t xml:space="preserve">. </w:t>
      </w:r>
      <w:r w:rsidR="002E295D" w:rsidRPr="002E295D">
        <w:rPr>
          <w:i/>
          <w:color w:val="231F20"/>
          <w:sz w:val="24"/>
          <w:szCs w:val="24"/>
        </w:rPr>
        <w:t>British Journal of Social Work</w:t>
      </w:r>
      <w:r w:rsidR="002E295D">
        <w:rPr>
          <w:color w:val="231F20"/>
          <w:sz w:val="24"/>
          <w:szCs w:val="24"/>
        </w:rPr>
        <w:t xml:space="preserve">, </w:t>
      </w:r>
      <w:r w:rsidR="00AF1C81" w:rsidRPr="00AF1C81">
        <w:rPr>
          <w:iCs/>
          <w:color w:val="231F20"/>
          <w:sz w:val="24"/>
          <w:szCs w:val="24"/>
        </w:rPr>
        <w:t>39,</w:t>
      </w:r>
      <w:r w:rsidR="002E295D">
        <w:rPr>
          <w:color w:val="231F20"/>
          <w:sz w:val="24"/>
          <w:szCs w:val="24"/>
        </w:rPr>
        <w:t xml:space="preserve"> 1197-1217.</w:t>
      </w:r>
    </w:p>
    <w:p w:rsidR="00AE4139" w:rsidRDefault="00CD6D2B" w:rsidP="009D6C40">
      <w:pPr>
        <w:pStyle w:val="FootnoteText"/>
        <w:spacing w:line="480" w:lineRule="auto"/>
        <w:ind w:left="720" w:hanging="720"/>
        <w:rPr>
          <w:sz w:val="24"/>
          <w:szCs w:val="24"/>
        </w:rPr>
      </w:pPr>
      <w:r>
        <w:rPr>
          <w:sz w:val="24"/>
          <w:szCs w:val="24"/>
        </w:rPr>
        <w:lastRenderedPageBreak/>
        <w:t xml:space="preserve">Whiston, S. C. (2009). </w:t>
      </w:r>
      <w:r w:rsidRPr="00CD6D2B">
        <w:rPr>
          <w:i/>
          <w:sz w:val="24"/>
          <w:szCs w:val="24"/>
        </w:rPr>
        <w:t>Principles and applications of assessment in counseling</w:t>
      </w:r>
      <w:r>
        <w:rPr>
          <w:sz w:val="24"/>
          <w:szCs w:val="24"/>
        </w:rPr>
        <w:t xml:space="preserve"> (3</w:t>
      </w:r>
      <w:r w:rsidRPr="00CD6D2B">
        <w:rPr>
          <w:sz w:val="24"/>
          <w:szCs w:val="24"/>
          <w:vertAlign w:val="superscript"/>
        </w:rPr>
        <w:t>rd</w:t>
      </w:r>
      <w:r>
        <w:rPr>
          <w:sz w:val="24"/>
          <w:szCs w:val="24"/>
        </w:rPr>
        <w:t xml:space="preserve"> </w:t>
      </w:r>
      <w:proofErr w:type="gramStart"/>
      <w:r>
        <w:rPr>
          <w:sz w:val="24"/>
          <w:szCs w:val="24"/>
        </w:rPr>
        <w:t>ed</w:t>
      </w:r>
      <w:proofErr w:type="gramEnd"/>
      <w:r w:rsidR="00FC7E7F">
        <w:rPr>
          <w:sz w:val="24"/>
          <w:szCs w:val="24"/>
        </w:rPr>
        <w:t>.</w:t>
      </w:r>
      <w:r>
        <w:rPr>
          <w:sz w:val="24"/>
          <w:szCs w:val="24"/>
        </w:rPr>
        <w:t>). Belmont, CA: Brooks/Cole.</w:t>
      </w:r>
    </w:p>
    <w:p w:rsidR="00062722" w:rsidRDefault="00062722" w:rsidP="009D6C40">
      <w:pPr>
        <w:pStyle w:val="FootnoteText"/>
        <w:spacing w:line="480" w:lineRule="auto"/>
        <w:ind w:left="720" w:hanging="720"/>
        <w:rPr>
          <w:sz w:val="24"/>
          <w:szCs w:val="24"/>
        </w:rPr>
        <w:sectPr w:rsidR="00062722" w:rsidSect="00AE4139">
          <w:headerReference w:type="default" r:id="rId16"/>
          <w:endnotePr>
            <w:numFmt w:val="decimal"/>
          </w:endnotePr>
          <w:type w:val="continuous"/>
          <w:pgSz w:w="12240" w:h="15840"/>
          <w:pgMar w:top="1440" w:right="1440" w:bottom="1440" w:left="1440" w:header="720" w:footer="720" w:gutter="0"/>
          <w:pgNumType w:start="0"/>
          <w:cols w:space="720"/>
          <w:titlePg/>
          <w:docGrid w:linePitch="360"/>
        </w:sectPr>
      </w:pPr>
    </w:p>
    <w:p w:rsidR="009A08A1" w:rsidRDefault="009A08A1">
      <w:pPr>
        <w:rPr>
          <w:rFonts w:asciiTheme="majorHAnsi" w:eastAsiaTheme="majorEastAsia" w:hAnsiTheme="majorHAnsi" w:cstheme="majorBidi"/>
          <w:bCs/>
          <w:color w:val="365F91" w:themeColor="accent1" w:themeShade="BF"/>
          <w:sz w:val="28"/>
          <w:szCs w:val="28"/>
        </w:rPr>
      </w:pPr>
      <w:r>
        <w:rPr>
          <w:b/>
        </w:rPr>
        <w:lastRenderedPageBreak/>
        <w:br w:type="page"/>
      </w:r>
    </w:p>
    <w:p w:rsidR="00AE4139" w:rsidRDefault="00AE4139" w:rsidP="009D6C40">
      <w:pPr>
        <w:pStyle w:val="Heading1"/>
        <w:jc w:val="center"/>
        <w:rPr>
          <w:b w:val="0"/>
        </w:rPr>
      </w:pPr>
      <w:bookmarkStart w:id="17" w:name="_Toc352262418"/>
      <w:r w:rsidRPr="00505CCF">
        <w:rPr>
          <w:b w:val="0"/>
        </w:rPr>
        <w:lastRenderedPageBreak/>
        <w:t>Chapter 2</w:t>
      </w:r>
      <w:r w:rsidRPr="00505CCF">
        <w:rPr>
          <w:b w:val="0"/>
        </w:rPr>
        <w:tab/>
        <w:t>Defining the Assessment Task</w:t>
      </w:r>
      <w:bookmarkEnd w:id="17"/>
    </w:p>
    <w:p w:rsidR="00B51265" w:rsidRDefault="00C070A0" w:rsidP="00B51265">
      <w:pPr>
        <w:spacing w:after="120"/>
        <w:jc w:val="center"/>
      </w:pPr>
      <w:r>
        <w:rPr>
          <w:i/>
        </w:rPr>
        <w:t>“</w:t>
      </w:r>
      <w:r w:rsidR="00B51265" w:rsidRPr="00C070A0">
        <w:rPr>
          <w:i/>
        </w:rPr>
        <w:t>But the Lord said to Samuel, “Do not consider his appearance or his height, for I have rejected him. The Lord does not look at the things people look at. People look at the outward appearance, but the Lord looks at the heart</w:t>
      </w:r>
      <w:r w:rsidR="00B51265" w:rsidRPr="00B51265">
        <w:t xml:space="preserve">” </w:t>
      </w:r>
      <w:r w:rsidR="00B51265">
        <w:t>(I Sam 16:7).</w:t>
      </w:r>
    </w:p>
    <w:p w:rsidR="00B51265" w:rsidRPr="00B51265" w:rsidRDefault="00B51265" w:rsidP="00B51265">
      <w:pPr>
        <w:spacing w:after="120"/>
        <w:jc w:val="center"/>
      </w:pPr>
      <w:r>
        <w:t>Theol</w:t>
      </w:r>
      <w:r w:rsidR="00CB57A2">
        <w:t>ogical Theme: Affections of the Human Heart</w:t>
      </w:r>
    </w:p>
    <w:p w:rsidR="003D4787" w:rsidRPr="003D4787" w:rsidRDefault="003D4787" w:rsidP="003D4787">
      <w:pPr>
        <w:pStyle w:val="Heading2"/>
        <w:spacing w:before="120" w:after="120"/>
        <w:jc w:val="center"/>
        <w:rPr>
          <w:rFonts w:eastAsia="Calibri"/>
          <w:b w:val="0"/>
        </w:rPr>
      </w:pPr>
      <w:bookmarkStart w:id="18" w:name="_Toc352262419"/>
      <w:r w:rsidRPr="003D4787">
        <w:rPr>
          <w:rFonts w:eastAsia="Calibri"/>
          <w:b w:val="0"/>
        </w:rPr>
        <w:t>Envisioning Best Practice</w:t>
      </w:r>
      <w:bookmarkEnd w:id="18"/>
    </w:p>
    <w:p w:rsidR="00AE4139" w:rsidRPr="00AE4139" w:rsidRDefault="00AE4139" w:rsidP="00AE4139">
      <w:pPr>
        <w:keepNext/>
        <w:keepLines/>
        <w:spacing w:before="120" w:after="120" w:line="360" w:lineRule="auto"/>
        <w:jc w:val="center"/>
        <w:outlineLvl w:val="1"/>
        <w:rPr>
          <w:rFonts w:asciiTheme="majorHAnsi" w:eastAsiaTheme="majorEastAsia" w:hAnsiTheme="majorHAnsi" w:cstheme="majorBidi"/>
          <w:bCs/>
          <w:color w:val="4F81BD" w:themeColor="accent1"/>
          <w:sz w:val="26"/>
          <w:szCs w:val="26"/>
        </w:rPr>
      </w:pPr>
      <w:bookmarkStart w:id="19" w:name="_Toc352262420"/>
      <w:r w:rsidRPr="00AE4139">
        <w:rPr>
          <w:rFonts w:asciiTheme="majorHAnsi" w:eastAsiaTheme="majorEastAsia" w:hAnsiTheme="majorHAnsi" w:cstheme="majorBidi"/>
          <w:bCs/>
          <w:color w:val="4F81BD" w:themeColor="accent1"/>
          <w:sz w:val="26"/>
          <w:szCs w:val="26"/>
        </w:rPr>
        <w:t>Locating Targets for Change</w:t>
      </w:r>
      <w:bookmarkEnd w:id="19"/>
    </w:p>
    <w:p w:rsidR="00AE4139" w:rsidRPr="00AE4139" w:rsidRDefault="00AE4139" w:rsidP="00AE4139">
      <w:pPr>
        <w:keepNext/>
        <w:keepLines/>
        <w:spacing w:before="120" w:after="120"/>
        <w:jc w:val="center"/>
        <w:outlineLvl w:val="1"/>
        <w:rPr>
          <w:rFonts w:asciiTheme="majorHAnsi" w:eastAsiaTheme="majorEastAsia" w:hAnsiTheme="majorHAnsi" w:cstheme="majorBidi"/>
          <w:bCs/>
          <w:color w:val="4F81BD" w:themeColor="accent1"/>
          <w:sz w:val="26"/>
          <w:szCs w:val="26"/>
        </w:rPr>
      </w:pPr>
      <w:bookmarkStart w:id="20" w:name="_Toc352262421"/>
      <w:r w:rsidRPr="00AE4139">
        <w:rPr>
          <w:rFonts w:asciiTheme="majorHAnsi" w:eastAsiaTheme="majorEastAsia" w:hAnsiTheme="majorHAnsi" w:cstheme="majorBidi"/>
          <w:bCs/>
          <w:color w:val="4F81BD" w:themeColor="accent1"/>
          <w:sz w:val="26"/>
          <w:szCs w:val="26"/>
        </w:rPr>
        <w:t>Assessment Dimensions</w:t>
      </w:r>
      <w:bookmarkEnd w:id="20"/>
    </w:p>
    <w:p w:rsidR="00AE4139" w:rsidRPr="00AE4139" w:rsidRDefault="00AE4139" w:rsidP="00AE4139">
      <w:pPr>
        <w:keepNext/>
        <w:keepLines/>
        <w:spacing w:before="120" w:after="120"/>
        <w:outlineLvl w:val="2"/>
        <w:rPr>
          <w:rFonts w:ascii="Times New Roman" w:eastAsiaTheme="majorEastAsia" w:hAnsi="Times New Roman" w:cs="Times New Roman"/>
          <w:b/>
          <w:bCs/>
          <w:iCs/>
          <w:color w:val="4F81BD" w:themeColor="accent1"/>
          <w:sz w:val="24"/>
          <w:szCs w:val="24"/>
        </w:rPr>
      </w:pPr>
      <w:bookmarkStart w:id="21" w:name="_Toc352262422"/>
      <w:r w:rsidRPr="00AE4139">
        <w:rPr>
          <w:rFonts w:asciiTheme="majorHAnsi" w:eastAsiaTheme="majorEastAsia" w:hAnsiTheme="majorHAnsi" w:cstheme="majorBidi"/>
          <w:color w:val="4F81BD" w:themeColor="accent1"/>
        </w:rPr>
        <w:t>Details: Observe and Assemble</w:t>
      </w:r>
      <w:bookmarkEnd w:id="21"/>
    </w:p>
    <w:p w:rsidR="00AE4139" w:rsidRPr="00AE4139" w:rsidRDefault="00AE4139" w:rsidP="00AE4139">
      <w:pPr>
        <w:keepNext/>
        <w:keepLines/>
        <w:spacing w:before="120" w:after="120" w:line="360" w:lineRule="auto"/>
        <w:outlineLvl w:val="2"/>
        <w:rPr>
          <w:rFonts w:asciiTheme="majorHAnsi" w:eastAsiaTheme="majorEastAsia" w:hAnsiTheme="majorHAnsi" w:cstheme="majorBidi"/>
          <w:bCs/>
          <w:color w:val="4F81BD" w:themeColor="accent1"/>
        </w:rPr>
      </w:pPr>
      <w:bookmarkStart w:id="22" w:name="_Toc352262423"/>
      <w:r w:rsidRPr="00AE4139">
        <w:rPr>
          <w:rFonts w:asciiTheme="majorHAnsi" w:eastAsiaTheme="majorEastAsia" w:hAnsiTheme="majorHAnsi" w:cstheme="majorBidi"/>
          <w:bCs/>
          <w:color w:val="4F81BD" w:themeColor="accent1"/>
        </w:rPr>
        <w:t>Dynamics: Patterns and Persons</w:t>
      </w:r>
      <w:bookmarkEnd w:id="22"/>
    </w:p>
    <w:p w:rsidR="00AE4139" w:rsidRPr="00AE4139" w:rsidRDefault="00AE4139" w:rsidP="00AE4139">
      <w:pPr>
        <w:keepNext/>
        <w:keepLines/>
        <w:spacing w:before="120" w:after="120" w:line="360" w:lineRule="auto"/>
        <w:outlineLvl w:val="2"/>
        <w:rPr>
          <w:rFonts w:asciiTheme="majorHAnsi" w:eastAsiaTheme="majorEastAsia" w:hAnsiTheme="majorHAnsi" w:cstheme="majorBidi"/>
          <w:bCs/>
          <w:color w:val="4F81BD" w:themeColor="accent1"/>
        </w:rPr>
      </w:pPr>
      <w:bookmarkStart w:id="23" w:name="_Toc352262424"/>
      <w:r w:rsidRPr="00AE4139">
        <w:rPr>
          <w:rFonts w:asciiTheme="majorHAnsi" w:eastAsiaTheme="majorEastAsia" w:hAnsiTheme="majorHAnsi" w:cstheme="majorBidi"/>
          <w:bCs/>
          <w:color w:val="4F81BD" w:themeColor="accent1"/>
        </w:rPr>
        <w:t>Dependence: Empowerment and Submission</w:t>
      </w:r>
      <w:bookmarkEnd w:id="23"/>
    </w:p>
    <w:p w:rsidR="00AE4139" w:rsidRPr="00AE4139" w:rsidRDefault="00AE4139" w:rsidP="00AE4139">
      <w:pPr>
        <w:keepNext/>
        <w:keepLines/>
        <w:spacing w:before="120" w:after="120"/>
        <w:jc w:val="center"/>
        <w:outlineLvl w:val="1"/>
        <w:rPr>
          <w:rFonts w:asciiTheme="majorHAnsi" w:eastAsiaTheme="majorEastAsia" w:hAnsiTheme="majorHAnsi" w:cstheme="majorBidi"/>
          <w:bCs/>
          <w:color w:val="4F81BD" w:themeColor="accent1"/>
          <w:sz w:val="26"/>
          <w:szCs w:val="26"/>
        </w:rPr>
      </w:pPr>
      <w:bookmarkStart w:id="24" w:name="_Toc352262425"/>
      <w:r w:rsidRPr="00AE4139">
        <w:rPr>
          <w:rFonts w:asciiTheme="majorHAnsi" w:eastAsiaTheme="majorEastAsia" w:hAnsiTheme="majorHAnsi" w:cstheme="majorBidi"/>
          <w:bCs/>
          <w:color w:val="4F81BD" w:themeColor="accent1"/>
          <w:sz w:val="26"/>
          <w:szCs w:val="26"/>
        </w:rPr>
        <w:t>Clarifying Terms</w:t>
      </w:r>
      <w:bookmarkEnd w:id="24"/>
    </w:p>
    <w:p w:rsidR="00AE4139" w:rsidRPr="00AE4139" w:rsidRDefault="00AE4139" w:rsidP="00AE4139">
      <w:pPr>
        <w:keepNext/>
        <w:keepLines/>
        <w:spacing w:before="120" w:after="120"/>
        <w:outlineLvl w:val="2"/>
        <w:rPr>
          <w:rFonts w:asciiTheme="majorHAnsi" w:eastAsiaTheme="majorEastAsia" w:hAnsiTheme="majorHAnsi" w:cstheme="majorBidi"/>
          <w:bCs/>
          <w:color w:val="4F81BD" w:themeColor="accent1"/>
        </w:rPr>
      </w:pPr>
      <w:bookmarkStart w:id="25" w:name="_Toc352262426"/>
      <w:r w:rsidRPr="00AE4139">
        <w:rPr>
          <w:rFonts w:asciiTheme="majorHAnsi" w:eastAsiaTheme="majorEastAsia" w:hAnsiTheme="majorHAnsi" w:cstheme="majorBidi"/>
          <w:bCs/>
          <w:color w:val="4F81BD" w:themeColor="accent1"/>
        </w:rPr>
        <w:t>Psychological testing</w:t>
      </w:r>
      <w:bookmarkEnd w:id="25"/>
    </w:p>
    <w:p w:rsidR="00AE4139" w:rsidRPr="00AE4139" w:rsidRDefault="00AE4139" w:rsidP="00AE4139">
      <w:pPr>
        <w:keepNext/>
        <w:keepLines/>
        <w:spacing w:before="120" w:after="120"/>
        <w:outlineLvl w:val="2"/>
        <w:rPr>
          <w:rFonts w:asciiTheme="majorHAnsi" w:eastAsiaTheme="majorEastAsia" w:hAnsiTheme="majorHAnsi" w:cstheme="majorBidi"/>
          <w:bCs/>
          <w:color w:val="4F81BD" w:themeColor="accent1"/>
        </w:rPr>
      </w:pPr>
      <w:bookmarkStart w:id="26" w:name="_Toc352262427"/>
      <w:r w:rsidRPr="00AE4139">
        <w:rPr>
          <w:rFonts w:asciiTheme="majorHAnsi" w:eastAsiaTheme="majorEastAsia" w:hAnsiTheme="majorHAnsi" w:cstheme="majorBidi"/>
          <w:bCs/>
          <w:color w:val="4F81BD" w:themeColor="accent1"/>
        </w:rPr>
        <w:t>Psychological assessment</w:t>
      </w:r>
      <w:bookmarkEnd w:id="26"/>
    </w:p>
    <w:p w:rsidR="00AE4139" w:rsidRPr="00AE4139" w:rsidRDefault="00AE4139" w:rsidP="00AE4139">
      <w:pPr>
        <w:spacing w:after="0" w:line="480" w:lineRule="auto"/>
        <w:ind w:firstLine="720"/>
        <w:rPr>
          <w:rFonts w:ascii="Times New Roman" w:hAnsi="Times New Roman" w:cs="Times New Roman"/>
          <w:sz w:val="24"/>
          <w:szCs w:val="24"/>
        </w:rPr>
      </w:pPr>
    </w:p>
    <w:p w:rsidR="00AE4139" w:rsidRPr="00890271" w:rsidRDefault="00AE4139" w:rsidP="00AE4139">
      <w:pPr>
        <w:keepNext/>
        <w:keepLines/>
        <w:spacing w:before="120" w:after="120"/>
        <w:outlineLvl w:val="2"/>
        <w:rPr>
          <w:rFonts w:asciiTheme="majorHAnsi" w:eastAsiaTheme="majorEastAsia" w:hAnsiTheme="majorHAnsi" w:cstheme="majorBidi"/>
          <w:bCs/>
          <w:color w:val="4F81BD" w:themeColor="accent1"/>
        </w:rPr>
      </w:pPr>
      <w:bookmarkStart w:id="27" w:name="_Toc352262428"/>
      <w:r w:rsidRPr="00890271">
        <w:rPr>
          <w:rFonts w:asciiTheme="majorHAnsi" w:eastAsiaTheme="majorEastAsia" w:hAnsiTheme="majorHAnsi" w:cstheme="majorBidi"/>
          <w:bCs/>
          <w:color w:val="4F81BD" w:themeColor="accent1"/>
        </w:rPr>
        <w:t>Tools for Clinical Care</w:t>
      </w:r>
      <w:bookmarkEnd w:id="27"/>
    </w:p>
    <w:p w:rsidR="00AE4139" w:rsidRPr="00890271" w:rsidRDefault="00AE4139" w:rsidP="00AE4139">
      <w:pPr>
        <w:keepNext/>
        <w:keepLines/>
        <w:spacing w:before="120" w:after="120"/>
        <w:jc w:val="center"/>
        <w:outlineLvl w:val="1"/>
        <w:rPr>
          <w:rFonts w:asciiTheme="majorHAnsi" w:eastAsiaTheme="majorEastAsia" w:hAnsiTheme="majorHAnsi" w:cstheme="majorBidi"/>
          <w:bCs/>
          <w:color w:val="4F81BD" w:themeColor="accent1"/>
          <w:sz w:val="26"/>
          <w:szCs w:val="26"/>
        </w:rPr>
      </w:pPr>
      <w:bookmarkStart w:id="28" w:name="_Toc352262429"/>
      <w:r w:rsidRPr="00890271">
        <w:rPr>
          <w:rFonts w:asciiTheme="majorHAnsi" w:eastAsiaTheme="majorEastAsia" w:hAnsiTheme="majorHAnsi" w:cstheme="majorBidi"/>
          <w:bCs/>
          <w:color w:val="4F81BD" w:themeColor="accent1"/>
          <w:sz w:val="26"/>
          <w:szCs w:val="26"/>
        </w:rPr>
        <w:t>Contrasting Applications</w:t>
      </w:r>
      <w:bookmarkEnd w:id="28"/>
    </w:p>
    <w:p w:rsidR="00AE4139" w:rsidRPr="000924B3" w:rsidRDefault="00AE4139" w:rsidP="000924B3">
      <w:pPr>
        <w:pStyle w:val="Heading2"/>
        <w:spacing w:before="120" w:after="120"/>
        <w:jc w:val="center"/>
        <w:rPr>
          <w:b w:val="0"/>
        </w:rPr>
      </w:pPr>
      <w:bookmarkStart w:id="29" w:name="_Toc352262430"/>
      <w:r w:rsidRPr="000924B3">
        <w:rPr>
          <w:b w:val="0"/>
        </w:rPr>
        <w:t>References</w:t>
      </w:r>
      <w:bookmarkEnd w:id="29"/>
    </w:p>
    <w:p w:rsidR="00267DA6" w:rsidRDefault="00267DA6" w:rsidP="00CB1A2D">
      <w:pPr>
        <w:pStyle w:val="FootnoteText"/>
        <w:spacing w:line="480" w:lineRule="auto"/>
        <w:ind w:left="720" w:hanging="720"/>
        <w:rPr>
          <w:sz w:val="24"/>
          <w:szCs w:val="24"/>
        </w:rPr>
        <w:sectPr w:rsidR="00267DA6" w:rsidSect="00D84CFE">
          <w:headerReference w:type="default" r:id="rId17"/>
          <w:type w:val="continuous"/>
          <w:pgSz w:w="12240" w:h="15840"/>
          <w:pgMar w:top="1440" w:right="1440" w:bottom="1440" w:left="1440" w:header="720" w:footer="720" w:gutter="0"/>
          <w:cols w:space="720"/>
          <w:docGrid w:linePitch="360"/>
        </w:sectPr>
      </w:pPr>
    </w:p>
    <w:p w:rsidR="00312782" w:rsidRDefault="00267DA6" w:rsidP="00312782">
      <w:pPr>
        <w:keepNext/>
        <w:keepLines/>
        <w:spacing w:before="480" w:after="120"/>
        <w:jc w:val="center"/>
        <w:outlineLvl w:val="0"/>
        <w:rPr>
          <w:rFonts w:asciiTheme="majorHAnsi" w:eastAsiaTheme="majorEastAsia" w:hAnsiTheme="majorHAnsi" w:cstheme="majorBidi"/>
          <w:bCs/>
          <w:color w:val="365F91" w:themeColor="accent1" w:themeShade="BF"/>
          <w:sz w:val="28"/>
          <w:szCs w:val="28"/>
        </w:rPr>
      </w:pPr>
      <w:bookmarkStart w:id="30" w:name="_Toc352262431"/>
      <w:r w:rsidRPr="00267DA6">
        <w:rPr>
          <w:rFonts w:asciiTheme="majorHAnsi" w:eastAsiaTheme="majorEastAsia" w:hAnsiTheme="majorHAnsi" w:cstheme="majorBidi"/>
          <w:bCs/>
          <w:color w:val="365F91" w:themeColor="accent1" w:themeShade="BF"/>
          <w:sz w:val="28"/>
          <w:szCs w:val="28"/>
        </w:rPr>
        <w:lastRenderedPageBreak/>
        <w:t>Chapter 3: Forming a Theological Foundation</w:t>
      </w:r>
      <w:bookmarkEnd w:id="30"/>
    </w:p>
    <w:p w:rsidR="00312782" w:rsidRDefault="003A79A1" w:rsidP="00C364DB">
      <w:pPr>
        <w:spacing w:after="240"/>
        <w:jc w:val="center"/>
        <w:rPr>
          <w:rFonts w:eastAsiaTheme="majorEastAsia"/>
        </w:rPr>
      </w:pPr>
      <w:r>
        <w:rPr>
          <w:rFonts w:eastAsiaTheme="majorEastAsia"/>
          <w:i/>
        </w:rPr>
        <w:t>“</w:t>
      </w:r>
      <w:r w:rsidR="00312782" w:rsidRPr="00312782">
        <w:rPr>
          <w:rFonts w:eastAsiaTheme="majorEastAsia"/>
          <w:i/>
        </w:rPr>
        <w:t>The fear of the Lord is the beginning of knowledge, but fools despise wisdom and instruction</w:t>
      </w:r>
      <w:r>
        <w:rPr>
          <w:rFonts w:eastAsiaTheme="majorEastAsia"/>
          <w:i/>
        </w:rPr>
        <w:t>”</w:t>
      </w:r>
      <w:r w:rsidR="00312782">
        <w:rPr>
          <w:rFonts w:eastAsiaTheme="majorEastAsia"/>
        </w:rPr>
        <w:t xml:space="preserve"> (Pro 1:7)</w:t>
      </w:r>
      <w:r w:rsidR="00312782" w:rsidRPr="00312782">
        <w:rPr>
          <w:rFonts w:eastAsiaTheme="majorEastAsia"/>
        </w:rPr>
        <w:t xml:space="preserve">. </w:t>
      </w:r>
    </w:p>
    <w:p w:rsidR="00312782" w:rsidRDefault="00312782" w:rsidP="00312782">
      <w:pPr>
        <w:spacing w:after="240"/>
        <w:jc w:val="center"/>
        <w:rPr>
          <w:rFonts w:eastAsiaTheme="majorEastAsia"/>
        </w:rPr>
      </w:pPr>
      <w:r>
        <w:rPr>
          <w:rFonts w:eastAsiaTheme="majorEastAsia"/>
        </w:rPr>
        <w:t>Theological Theme: Wisdom</w:t>
      </w:r>
    </w:p>
    <w:p w:rsidR="003D4787" w:rsidRPr="003D4787" w:rsidRDefault="003D4787" w:rsidP="003D4787">
      <w:pPr>
        <w:pStyle w:val="Heading2"/>
        <w:spacing w:before="120" w:after="120"/>
        <w:jc w:val="center"/>
        <w:rPr>
          <w:b w:val="0"/>
        </w:rPr>
      </w:pPr>
      <w:bookmarkStart w:id="31" w:name="_Toc352262432"/>
      <w:r w:rsidRPr="003D4787">
        <w:rPr>
          <w:b w:val="0"/>
        </w:rPr>
        <w:t>Demonstrating the Craft of Assessment</w:t>
      </w:r>
      <w:bookmarkEnd w:id="31"/>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The upcoming client encounter would include a marvelous training opportunity. An aspiring social worker was about to be initiated into the intricacies of contemporary mental health care. This afternoon, in my role as clinician and supervisor, it was my clinical skills that would be on display. An eager apprentice would step out of the academic nursery, otherwise known as the graduate classroom and enter in-vivo sessions.  In this venue the potential for dynamic dialogue was immediate and real. Initial assessments would be our joint activity. By grace, the Holy Spirit might break into these precious interviews. For clients, concerns would be heard and expectations would be shaped. For the novice clinician, it was my intent that a commitment to choice assessment methods would be caught. Further, throughout the entire experience, my prayer was to communicate a compassion that would convey the love of Jesus Christ. Without compromise, the overarching priority in any intake is to welcome a new client and assess the potential benefit of counseling services. Awakening a passion for creative assessment in a new Christian counselor might not be the main course, but would surely satisfy as a fine dessert!</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w:t>
      </w:r>
      <w:r w:rsidRPr="00267DA6">
        <w:rPr>
          <w:rFonts w:ascii="Times New Roman" w:hAnsi="Times New Roman" w:cs="Times New Roman"/>
          <w:iCs/>
          <w:sz w:val="24"/>
          <w:szCs w:val="24"/>
        </w:rPr>
        <w:t>Describe briefly the reason you are seeking counseling.</w:t>
      </w:r>
      <w:r w:rsidRPr="00267DA6">
        <w:rPr>
          <w:rFonts w:ascii="Times New Roman" w:hAnsi="Times New Roman" w:cs="Times New Roman"/>
          <w:sz w:val="24"/>
          <w:szCs w:val="24"/>
        </w:rPr>
        <w:t xml:space="preserve">”  This is an early item on the Personal Information Form. I directed the attention of my apprentice to the client’s written response, “Rid myself of the depression and rage leftover from my childhood that constantly trashes my life.” The request was telling and descriptive. It screamed ‘hurt’ as it pointed to a direction for therapy that was well worth considering. Behind this 38-year-old women’s explicit </w:t>
      </w:r>
      <w:r w:rsidRPr="00267DA6">
        <w:rPr>
          <w:rFonts w:ascii="Times New Roman" w:hAnsi="Times New Roman" w:cs="Times New Roman"/>
          <w:sz w:val="24"/>
          <w:szCs w:val="24"/>
        </w:rPr>
        <w:lastRenderedPageBreak/>
        <w:t xml:space="preserve">statement, there was the distinct likelihood that a recent event prompted her request for this consultation. Since childhood was decades in the past, why dig up its pain now? The remainder of the advance information available was gleaned to cull as much perspective as possible. Reading between the lines, my thoughts were oriented towards the conversation that was about to commence. In order to stir the imagination of my observer, several curiosity questions were spoken aloud. </w:t>
      </w:r>
    </w:p>
    <w:p w:rsidR="000A631C" w:rsidRDefault="00267DA6" w:rsidP="00CC636A">
      <w:pPr>
        <w:pStyle w:val="ListParagraph"/>
        <w:numPr>
          <w:ilvl w:val="0"/>
          <w:numId w:val="12"/>
        </w:numPr>
        <w:spacing w:after="0" w:line="480" w:lineRule="auto"/>
        <w:contextualSpacing/>
        <w:rPr>
          <w:rFonts w:ascii="Times New Roman" w:hAnsi="Times New Roman" w:cs="Times New Roman"/>
          <w:sz w:val="24"/>
          <w:szCs w:val="24"/>
        </w:rPr>
      </w:pPr>
      <w:r w:rsidRPr="000A631C">
        <w:rPr>
          <w:rFonts w:ascii="Times New Roman" w:hAnsi="Times New Roman" w:cs="Times New Roman"/>
          <w:sz w:val="24"/>
          <w:szCs w:val="24"/>
        </w:rPr>
        <w:t>What is it like to be a second child and the oldest female amongst nine siblings?</w:t>
      </w:r>
    </w:p>
    <w:p w:rsidR="000A631C" w:rsidRDefault="00267DA6" w:rsidP="00CC636A">
      <w:pPr>
        <w:pStyle w:val="ListParagraph"/>
        <w:numPr>
          <w:ilvl w:val="0"/>
          <w:numId w:val="12"/>
        </w:numPr>
        <w:spacing w:after="0" w:line="480" w:lineRule="auto"/>
        <w:contextualSpacing/>
        <w:rPr>
          <w:rFonts w:ascii="Times New Roman" w:hAnsi="Times New Roman" w:cs="Times New Roman"/>
          <w:sz w:val="24"/>
          <w:szCs w:val="24"/>
        </w:rPr>
      </w:pPr>
      <w:r w:rsidRPr="000A631C">
        <w:rPr>
          <w:rFonts w:ascii="Times New Roman" w:hAnsi="Times New Roman" w:cs="Times New Roman"/>
          <w:sz w:val="24"/>
          <w:szCs w:val="24"/>
        </w:rPr>
        <w:t xml:space="preserve">Would her parents, now unfortunately deceased, have cherished all those grandchildren, our client’s vast tribe of nieces and nephews? </w:t>
      </w:r>
    </w:p>
    <w:p w:rsidR="000A631C" w:rsidRDefault="00267DA6" w:rsidP="00CC636A">
      <w:pPr>
        <w:pStyle w:val="ListParagraph"/>
        <w:numPr>
          <w:ilvl w:val="0"/>
          <w:numId w:val="12"/>
        </w:numPr>
        <w:spacing w:after="0" w:line="480" w:lineRule="auto"/>
        <w:contextualSpacing/>
        <w:rPr>
          <w:rFonts w:ascii="Times New Roman" w:hAnsi="Times New Roman" w:cs="Times New Roman"/>
          <w:sz w:val="24"/>
          <w:szCs w:val="24"/>
        </w:rPr>
      </w:pPr>
      <w:r w:rsidRPr="000A631C">
        <w:rPr>
          <w:rFonts w:ascii="Times New Roman" w:hAnsi="Times New Roman" w:cs="Times New Roman"/>
          <w:sz w:val="24"/>
          <w:szCs w:val="24"/>
        </w:rPr>
        <w:t xml:space="preserve">This client is college-educated and has an impressive employment position. Travel was a requirement for one who conducts management seminars for a global company. Would this allow for local relationships? Thinking pragmatically, would an extensive travel regiment permit routine counseling appointments? </w:t>
      </w:r>
    </w:p>
    <w:p w:rsidR="000A631C" w:rsidRDefault="00267DA6" w:rsidP="00CC636A">
      <w:pPr>
        <w:pStyle w:val="ListParagraph"/>
        <w:numPr>
          <w:ilvl w:val="0"/>
          <w:numId w:val="12"/>
        </w:numPr>
        <w:spacing w:after="0" w:line="480" w:lineRule="auto"/>
        <w:contextualSpacing/>
        <w:rPr>
          <w:rFonts w:ascii="Times New Roman" w:hAnsi="Times New Roman" w:cs="Times New Roman"/>
          <w:sz w:val="24"/>
          <w:szCs w:val="24"/>
        </w:rPr>
      </w:pPr>
      <w:r w:rsidRPr="000A631C">
        <w:rPr>
          <w:rFonts w:ascii="Times New Roman" w:hAnsi="Times New Roman" w:cs="Times New Roman"/>
          <w:sz w:val="24"/>
          <w:szCs w:val="24"/>
        </w:rPr>
        <w:t xml:space="preserve">The address indicates a home in a quaint, small hamlet well outside of the city. The client did not mark that she was ever married and no roommate is mentioned. What would single life be like in a conspicuously rural environment? </w:t>
      </w:r>
    </w:p>
    <w:p w:rsidR="000A631C" w:rsidRDefault="00267DA6" w:rsidP="00CC636A">
      <w:pPr>
        <w:pStyle w:val="ListParagraph"/>
        <w:numPr>
          <w:ilvl w:val="0"/>
          <w:numId w:val="12"/>
        </w:numPr>
        <w:spacing w:after="0" w:line="480" w:lineRule="auto"/>
        <w:contextualSpacing/>
        <w:rPr>
          <w:rFonts w:ascii="Times New Roman" w:hAnsi="Times New Roman" w:cs="Times New Roman"/>
          <w:sz w:val="24"/>
          <w:szCs w:val="24"/>
        </w:rPr>
      </w:pPr>
      <w:r w:rsidRPr="000A631C">
        <w:rPr>
          <w:rFonts w:ascii="Times New Roman" w:hAnsi="Times New Roman" w:cs="Times New Roman"/>
          <w:sz w:val="24"/>
          <w:szCs w:val="24"/>
        </w:rPr>
        <w:t>Was her living location making a statement? All of her family roots and ties plainly reflected urban addresses.</w:t>
      </w:r>
    </w:p>
    <w:p w:rsidR="00267DA6" w:rsidRPr="000A631C" w:rsidRDefault="00267DA6" w:rsidP="00B76AF8">
      <w:pPr>
        <w:spacing w:after="0" w:line="480" w:lineRule="auto"/>
        <w:ind w:firstLine="720"/>
        <w:contextualSpacing/>
        <w:rPr>
          <w:rFonts w:ascii="Times New Roman" w:hAnsi="Times New Roman" w:cs="Times New Roman"/>
          <w:sz w:val="24"/>
          <w:szCs w:val="24"/>
        </w:rPr>
      </w:pPr>
      <w:r w:rsidRPr="000A631C">
        <w:rPr>
          <w:rFonts w:ascii="Times New Roman" w:hAnsi="Times New Roman" w:cs="Times New Roman"/>
          <w:sz w:val="24"/>
          <w:szCs w:val="24"/>
        </w:rPr>
        <w:t xml:space="preserve">There was a bygone era when an initial assessment required a cold start. Counselors had a few checked boxes and scant words scribbled on a pink sheet torn from a phone message pad. Initial interviews now have demographic highlights gathered using electronic forms, checklists and other technology. There are numerous administrative tasks to complete in the early phase of forming a helping relationship and attention to procedural particulars is a must. In this age of </w:t>
      </w:r>
      <w:r w:rsidRPr="000A631C">
        <w:rPr>
          <w:rFonts w:ascii="Times New Roman" w:hAnsi="Times New Roman" w:cs="Times New Roman"/>
          <w:sz w:val="24"/>
          <w:szCs w:val="24"/>
        </w:rPr>
        <w:lastRenderedPageBreak/>
        <w:t xml:space="preserve">practice accountability and third-party payers, intake activities travel through step-by-step procedures. Decision trees mapped out on flow charts specify an unambiguous sequence to collect and distribute information in a systematic manner. In our initial consultations, clients are prepared to begin therapy so that the investment is worthwhile. Prospective counselees are acquainted not only with the benefits, but also with the potential risks of change in order to establish informed consent (Corey &amp; Corey, 2011). This is not a preference designed merely to convey a professional appearance. Rather, this reflects a core commitment to fulfill a clinician’s ethical responsibilities. The pursuit to deliver quality care necessitates both comprehensive appraisal and careful treatment initiation. This is essential in all therapeutic service settings and conveys a striving for excellence. These are also important priorities for a ministry grounded counseling practice (Col. 3:17).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The mainstream medical community is currently navigating the migration into electronic medical records. Mental health services will likely follow suit as confidentiality concerns can be adequately addressed through proper safeguards. Digital records and information systems increase the application of standardized forms and interview questions for streamlined and comprehensive data entry. The important implication for going forward is this.  The pathway to utilize methodical assessment to define issues and track treatment as a matter of ordinary practice via technology is wide open.</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The supervision arrangement ensured that my uninitiated social worker would experience her inaugural moments of practice in the immediate presence of a client in the throes of chaos. Those who take on the bold initiative to speak with a mental health professional are often grappling with momentous adjustments provoked by an ongoing disturbance. The request is for direction, relief and support. Expressed concerns tend to be accompanied by substantial pain. </w:t>
      </w:r>
      <w:r w:rsidRPr="00267DA6">
        <w:rPr>
          <w:rFonts w:ascii="Times New Roman" w:hAnsi="Times New Roman" w:cs="Times New Roman"/>
          <w:sz w:val="24"/>
          <w:szCs w:val="24"/>
        </w:rPr>
        <w:lastRenderedPageBreak/>
        <w:t xml:space="preserve">The circumstances surrounding most presenting problems are formidable. After all, if the sought after solution was simple or within easy reach, the humbling plea for mental health services and Christian aid would never surface. Counselors are exposed to the embodied cries of human beings in the midst of suffering. The apostle Paul writes that the creation groans for the day of redemption when there will be a new heaven and new earth (Rom. 8:22-23). The message from Scripture is that the physical realm is reeling under the influence of sin. Clients disclose strife and hardships that stem from dwelling in an environment where the impact of sin against the Creator stimulates restlessness, sorrow and struggle. Not only do the effects of sin surround, its most demanding disruptions reside within (James 4:1-10). Sin pervades perspectives and limits one’s ability to contend with the encircling challenges. Thus, for the client, the means to execute an effective response and successfully re-adjust is either unclear, implausible or both. The momentum to maintain hope is sputtering and about to stall. Clients seek assistance when the future is as bleak as a blinding fog, resources are depleted and the road ahead is hidden in darkness. Given these realities, there is much at stake for the counselor and client at the outset of the process. The counselor’s mission is to greet seekers, share hope, instill confidence, invite disclosure and organize vast material. These purposes are realized while constantly respecting a client’s distinctive background, individual development, autonomy and spiritual maturity.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Whenever possible, my preference is to demonstrate via live encounter the efficient steps, spontaneous emotion and intensity of interpersonal challenge that actually comprises quality Christian counseling.  Displaying intake procedures and case conceptualization is a far superior method to teach than giving a blow-by-blow analysis in the abstract.  Client stories, predicaments and challenges typically unfold from a strange void that lacks form or a central theme. This explains the necessity of making tactical assessment an essential priority.</w:t>
      </w:r>
    </w:p>
    <w:p w:rsidR="00267DA6" w:rsidRPr="00267DA6" w:rsidRDefault="00267DA6" w:rsidP="00267DA6">
      <w:pPr>
        <w:tabs>
          <w:tab w:val="decimal" w:pos="720"/>
          <w:tab w:val="left" w:pos="4140"/>
          <w:tab w:val="center" w:pos="7920"/>
          <w:tab w:val="center" w:pos="8640"/>
        </w:tabs>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lastRenderedPageBreak/>
        <w:t>The social work intern witnessed the initial consultation. This female client, an articulate management specialist exuded public success. Inwardly she was bitter over longstanding loneliness. The precise features of the semi-structured, interview will be described in det</w:t>
      </w:r>
      <w:r w:rsidR="0059751E">
        <w:rPr>
          <w:rFonts w:ascii="Times New Roman" w:hAnsi="Times New Roman" w:cs="Times New Roman"/>
          <w:sz w:val="24"/>
          <w:szCs w:val="24"/>
        </w:rPr>
        <w:t>ail later (START</w:t>
      </w:r>
      <w:r w:rsidR="004A21EB">
        <w:rPr>
          <w:rFonts w:ascii="Times New Roman" w:hAnsi="Times New Roman" w:cs="Times New Roman"/>
          <w:sz w:val="24"/>
          <w:szCs w:val="24"/>
        </w:rPr>
        <w:t>, Chapter 7</w:t>
      </w:r>
      <w:r w:rsidRPr="00267DA6">
        <w:rPr>
          <w:rFonts w:ascii="Times New Roman" w:hAnsi="Times New Roman" w:cs="Times New Roman"/>
          <w:sz w:val="24"/>
          <w:szCs w:val="24"/>
        </w:rPr>
        <w:t>). The story that surfaced hovered around subjects revealing stark disappointment. A seven-year, intermittent relationship was now unflinchingly recognized as destructive, unfulfilling and terminal. The remote residence was the place of rendezvous for the all too few getaways with a married lover.  Escape and secrecy was the explanation for hiding out in the country. The tie to the past was a father’s alcoholism and a deeply religious mother’s enabling. This essential tale was gathered through the routine maneuvers and the client was ready to pour out her hurt. Two unplanned interventions were blended seamlessly into the session and proved to be pivotal. Later the intern inquired about these productive choices that added dimensions of import to the purposes beneath the service request.</w:t>
      </w:r>
    </w:p>
    <w:p w:rsidR="00267DA6" w:rsidRPr="00267DA6" w:rsidRDefault="00267DA6" w:rsidP="00267DA6">
      <w:pPr>
        <w:tabs>
          <w:tab w:val="decimal" w:pos="720"/>
          <w:tab w:val="left" w:pos="4140"/>
          <w:tab w:val="center" w:pos="7920"/>
          <w:tab w:val="center" w:pos="8640"/>
        </w:tabs>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The client was queried about her desire for Christian counseling as indicated by a checked box on our intake forms. The response that her older sister had once been to the agency and had made this recommendation was straightforward enough. However, the lack of any affirmation of faith convictions prompted this interviewer to introduce a question set that tapped more deeply into her spiritual resources and beliefs (Plante, 2009). Such as, </w:t>
      </w:r>
      <w:r w:rsidRPr="00267DA6">
        <w:rPr>
          <w:rFonts w:ascii="Times New Roman" w:hAnsi="Times New Roman" w:cs="Times New Roman"/>
          <w:i/>
          <w:sz w:val="24"/>
          <w:szCs w:val="24"/>
        </w:rPr>
        <w:t>how were religious-spiritual discussions experienced within your family while you were growing up? Did your contact with the Christian faith come across as positive, negative, or a mixed bag?</w:t>
      </w:r>
      <w:r w:rsidRPr="00267DA6">
        <w:rPr>
          <w:rFonts w:ascii="Times New Roman" w:hAnsi="Times New Roman" w:cs="Times New Roman"/>
          <w:sz w:val="24"/>
          <w:szCs w:val="24"/>
        </w:rPr>
        <w:t xml:space="preserve"> The intern was surprised to learn that this client had vast network of roots in a religious upbringing. Most family members were reported to express vibrant Christian testimonies. Remarkably, the client’s own internal spiritual experience was hollow and hidden by shame. Hope in a Savior, always a soothing promise articulated by her mother, now resembled a futuristic wish. Any anticipation of </w:t>
      </w:r>
      <w:r w:rsidRPr="00267DA6">
        <w:rPr>
          <w:rFonts w:ascii="Times New Roman" w:hAnsi="Times New Roman" w:cs="Times New Roman"/>
          <w:sz w:val="24"/>
          <w:szCs w:val="24"/>
        </w:rPr>
        <w:lastRenderedPageBreak/>
        <w:t xml:space="preserve">becoming a new creature with a heavenly destiny or belonging to a special family was like one the silent longings brought to mind when blowing out birthday candles. </w:t>
      </w:r>
    </w:p>
    <w:p w:rsidR="00267DA6" w:rsidRPr="00267DA6" w:rsidRDefault="00267DA6" w:rsidP="00267DA6">
      <w:pPr>
        <w:tabs>
          <w:tab w:val="decimal" w:pos="720"/>
          <w:tab w:val="left" w:pos="4140"/>
          <w:tab w:val="center" w:pos="7920"/>
          <w:tab w:val="center" w:pos="8640"/>
        </w:tabs>
        <w:spacing w:after="0" w:line="480" w:lineRule="auto"/>
        <w:ind w:firstLine="720"/>
        <w:rPr>
          <w:rFonts w:ascii="Times New Roman" w:hAnsi="Times New Roman" w:cs="Times New Roman"/>
          <w:color w:val="000000"/>
          <w:sz w:val="24"/>
          <w:szCs w:val="24"/>
        </w:rPr>
      </w:pPr>
      <w:r w:rsidRPr="00267DA6">
        <w:rPr>
          <w:rFonts w:ascii="Times New Roman" w:hAnsi="Times New Roman" w:cs="Times New Roman"/>
          <w:sz w:val="24"/>
          <w:szCs w:val="24"/>
        </w:rPr>
        <w:t xml:space="preserve">Furthermore, a throw away comment made by the client during a rapid survey of current symptoms alerted this clinician to introduce a substance abuse screening technique known as CAGE (Ewing, 1984). </w:t>
      </w:r>
      <w:r w:rsidRPr="00267DA6">
        <w:rPr>
          <w:rFonts w:ascii="Times New Roman" w:hAnsi="Times New Roman" w:cs="Times New Roman"/>
          <w:i/>
          <w:color w:val="000000"/>
          <w:sz w:val="24"/>
          <w:szCs w:val="24"/>
        </w:rPr>
        <w:t xml:space="preserve">Have you ever felt you should </w:t>
      </w:r>
      <w:r w:rsidRPr="00267DA6">
        <w:rPr>
          <w:rFonts w:ascii="Times New Roman" w:hAnsi="Times New Roman" w:cs="Times New Roman"/>
          <w:b/>
          <w:i/>
          <w:color w:val="000000"/>
          <w:sz w:val="24"/>
          <w:szCs w:val="24"/>
          <w:u w:val="single"/>
        </w:rPr>
        <w:t>C</w:t>
      </w:r>
      <w:r w:rsidRPr="00267DA6">
        <w:rPr>
          <w:rFonts w:ascii="Times New Roman" w:hAnsi="Times New Roman" w:cs="Times New Roman"/>
          <w:i/>
          <w:color w:val="000000"/>
          <w:sz w:val="24"/>
          <w:szCs w:val="24"/>
        </w:rPr>
        <w:t xml:space="preserve">ut down on your drinking? Have people </w:t>
      </w:r>
      <w:proofErr w:type="gramStart"/>
      <w:r w:rsidRPr="00267DA6">
        <w:rPr>
          <w:rFonts w:ascii="Times New Roman" w:hAnsi="Times New Roman" w:cs="Times New Roman"/>
          <w:b/>
          <w:i/>
          <w:color w:val="000000"/>
          <w:sz w:val="24"/>
          <w:szCs w:val="24"/>
          <w:u w:val="single"/>
        </w:rPr>
        <w:t>A</w:t>
      </w:r>
      <w:r w:rsidRPr="00267DA6">
        <w:rPr>
          <w:rFonts w:ascii="Times New Roman" w:hAnsi="Times New Roman" w:cs="Times New Roman"/>
          <w:i/>
          <w:color w:val="000000"/>
          <w:sz w:val="24"/>
          <w:szCs w:val="24"/>
        </w:rPr>
        <w:t>nnoyed</w:t>
      </w:r>
      <w:proofErr w:type="gramEnd"/>
      <w:r w:rsidRPr="00267DA6">
        <w:rPr>
          <w:rFonts w:ascii="Times New Roman" w:hAnsi="Times New Roman" w:cs="Times New Roman"/>
          <w:i/>
          <w:color w:val="000000"/>
          <w:sz w:val="24"/>
          <w:szCs w:val="24"/>
        </w:rPr>
        <w:t xml:space="preserve"> you by criticizing your drinking? Have you ever felt bad or </w:t>
      </w:r>
      <w:r w:rsidRPr="00267DA6">
        <w:rPr>
          <w:rFonts w:ascii="Times New Roman" w:hAnsi="Times New Roman" w:cs="Times New Roman"/>
          <w:b/>
          <w:i/>
          <w:color w:val="000000"/>
          <w:sz w:val="24"/>
          <w:szCs w:val="24"/>
          <w:u w:val="single"/>
        </w:rPr>
        <w:t>G</w:t>
      </w:r>
      <w:r w:rsidRPr="00267DA6">
        <w:rPr>
          <w:rFonts w:ascii="Times New Roman" w:hAnsi="Times New Roman" w:cs="Times New Roman"/>
          <w:i/>
          <w:color w:val="000000"/>
          <w:sz w:val="24"/>
          <w:szCs w:val="24"/>
        </w:rPr>
        <w:t xml:space="preserve">uilty about your drinking? Have you had an </w:t>
      </w:r>
      <w:r w:rsidRPr="00267DA6">
        <w:rPr>
          <w:rFonts w:ascii="Times New Roman" w:hAnsi="Times New Roman" w:cs="Times New Roman"/>
          <w:b/>
          <w:i/>
          <w:color w:val="000000"/>
          <w:sz w:val="24"/>
          <w:szCs w:val="24"/>
          <w:u w:val="single"/>
        </w:rPr>
        <w:t>E</w:t>
      </w:r>
      <w:r w:rsidRPr="00267DA6">
        <w:rPr>
          <w:rFonts w:ascii="Times New Roman" w:hAnsi="Times New Roman" w:cs="Times New Roman"/>
          <w:i/>
          <w:color w:val="000000"/>
          <w:sz w:val="24"/>
          <w:szCs w:val="24"/>
        </w:rPr>
        <w:t>ye opener first thing in the morning to steady nerves or get rid of a hangover?</w:t>
      </w:r>
      <w:r w:rsidRPr="00267DA6">
        <w:rPr>
          <w:rFonts w:ascii="Times New Roman" w:hAnsi="Times New Roman" w:cs="Times New Roman"/>
          <w:color w:val="000000"/>
          <w:sz w:val="24"/>
          <w:szCs w:val="24"/>
        </w:rPr>
        <w:t xml:space="preserve"> The answers not only caused the client’s eyes to swell with tears, these questions released a forthright admission. Her second DWI might well result in driving restrictions that would seriously interfere with her employment expectations. Counseling was strong recommendation made by her defense attorney. This was not recorded anywhere on her forms. Although the accusation was never expressed, there was palpable sense of wonder that perhaps she had become more like her wayward father then her saintly mother. It was evident that detailed plan to modify alcohol use would be an early treatment priority.</w:t>
      </w:r>
    </w:p>
    <w:p w:rsidR="00267DA6" w:rsidRPr="00267DA6" w:rsidRDefault="00267DA6" w:rsidP="00267DA6">
      <w:pPr>
        <w:tabs>
          <w:tab w:val="decimal" w:pos="720"/>
          <w:tab w:val="left" w:pos="4140"/>
          <w:tab w:val="center" w:pos="7920"/>
          <w:tab w:val="center" w:pos="8640"/>
        </w:tabs>
        <w:spacing w:after="0" w:line="480" w:lineRule="auto"/>
        <w:ind w:firstLine="720"/>
        <w:rPr>
          <w:rFonts w:ascii="Times New Roman" w:hAnsi="Times New Roman" w:cs="Times New Roman"/>
          <w:color w:val="000000"/>
          <w:sz w:val="24"/>
          <w:szCs w:val="24"/>
        </w:rPr>
      </w:pPr>
      <w:r w:rsidRPr="00267DA6">
        <w:rPr>
          <w:rFonts w:ascii="Times New Roman" w:hAnsi="Times New Roman" w:cs="Times New Roman"/>
          <w:color w:val="000000"/>
          <w:sz w:val="24"/>
          <w:szCs w:val="24"/>
        </w:rPr>
        <w:t>Blending these uncomplicated assessment techniques to acquire a spiritual history and complete a substance abuse screening within an initial session was nothing remarkable. In this instance, these options did yield highly relevant pockets of information that contributed substantially to the overall understanding of the clinical profile. These assessment sequences offer a prime example of subjectively sensing an emotional vulnerability and then responding with an objective strategic investigation. Additional standardized mental health screening measures were selected for use following the interview. This initial consultation accomplished its therapeutic mission. Closer to our purposes, curiosity about assessment was awakened in the apprentice helper.</w:t>
      </w:r>
    </w:p>
    <w:p w:rsidR="00267DA6" w:rsidRPr="00267DA6" w:rsidRDefault="00267DA6" w:rsidP="00267DA6">
      <w:pPr>
        <w:tabs>
          <w:tab w:val="decimal" w:pos="720"/>
          <w:tab w:val="left" w:pos="4140"/>
          <w:tab w:val="center" w:pos="7920"/>
          <w:tab w:val="center" w:pos="8640"/>
        </w:tabs>
        <w:spacing w:after="0" w:line="480" w:lineRule="auto"/>
        <w:ind w:firstLine="720"/>
        <w:rPr>
          <w:rFonts w:ascii="Times New Roman" w:hAnsi="Times New Roman" w:cs="Times New Roman"/>
          <w:color w:val="000000"/>
          <w:sz w:val="24"/>
          <w:szCs w:val="24"/>
        </w:rPr>
      </w:pPr>
      <w:r w:rsidRPr="00267DA6">
        <w:rPr>
          <w:rFonts w:ascii="Times New Roman" w:hAnsi="Times New Roman" w:cs="Times New Roman"/>
          <w:color w:val="000000"/>
          <w:sz w:val="24"/>
          <w:szCs w:val="24"/>
        </w:rPr>
        <w:lastRenderedPageBreak/>
        <w:t>One serious matter was left unaddressed, that is, with the intern in training. In the rapid pace of clinical practice and supervision on-the-fly, there was minimal opportunity to explore the theological underpinnings beneath the assessment processes and wisdom search. This chapter offers an excursion into biblical material that clinicians, novices and veterans alike, would do well to contemplate when engaging with clients in the early phases of treatment. Christian theology does offer guidance on how information can be gathered and assembled under the guidance of the Holy Spirit. There is an art of craftsmanship evident in a search for wisdom.</w:t>
      </w:r>
      <w:r w:rsidRPr="00267DA6">
        <w:rPr>
          <w:rFonts w:ascii="Times New Roman" w:hAnsi="Times New Roman" w:cs="Times New Roman"/>
          <w:sz w:val="24"/>
          <w:szCs w:val="24"/>
        </w:rPr>
        <w:t xml:space="preserve"> In Scripture, skilled tradesmen are described as those who use tools responsibly, masterfully and for service of the Lord. Regrettably, those identical artistic skills can be turned to construct idols. Christian counselors operate as craftsman, seeking to make expert use of available tools for kingdom purposes and to establish a purposeful, task-oriented, relational connection.</w:t>
      </w:r>
    </w:p>
    <w:p w:rsidR="00267DA6" w:rsidRPr="00267DA6" w:rsidRDefault="00267DA6" w:rsidP="00267DA6">
      <w:pPr>
        <w:keepNext/>
        <w:keepLines/>
        <w:spacing w:before="120" w:after="120"/>
        <w:jc w:val="center"/>
        <w:outlineLvl w:val="1"/>
        <w:rPr>
          <w:rFonts w:asciiTheme="majorHAnsi" w:eastAsiaTheme="majorEastAsia" w:hAnsiTheme="majorHAnsi" w:cstheme="majorBidi"/>
          <w:bCs/>
          <w:color w:val="4F81BD" w:themeColor="accent1"/>
          <w:sz w:val="26"/>
          <w:szCs w:val="26"/>
        </w:rPr>
      </w:pPr>
      <w:bookmarkStart w:id="32" w:name="_Toc352262433"/>
      <w:r w:rsidRPr="00267DA6">
        <w:rPr>
          <w:rFonts w:asciiTheme="majorHAnsi" w:eastAsiaTheme="majorEastAsia" w:hAnsiTheme="majorHAnsi" w:cstheme="majorBidi"/>
          <w:bCs/>
          <w:color w:val="4F81BD" w:themeColor="accent1"/>
          <w:sz w:val="26"/>
          <w:szCs w:val="26"/>
        </w:rPr>
        <w:t>A Theology for Assessment</w:t>
      </w:r>
      <w:bookmarkEnd w:id="32"/>
    </w:p>
    <w:p w:rsidR="00267DA6" w:rsidRPr="00267DA6" w:rsidRDefault="00267DA6" w:rsidP="00267DA6">
      <w:pPr>
        <w:keepNext/>
        <w:keepLines/>
        <w:spacing w:before="120" w:after="120"/>
        <w:outlineLvl w:val="2"/>
        <w:rPr>
          <w:rFonts w:asciiTheme="majorHAnsi" w:eastAsiaTheme="majorEastAsia" w:hAnsiTheme="majorHAnsi" w:cstheme="majorBidi"/>
          <w:bCs/>
          <w:color w:val="4F81BD" w:themeColor="accent1"/>
        </w:rPr>
      </w:pPr>
      <w:bookmarkStart w:id="33" w:name="_Toc352262434"/>
      <w:r w:rsidRPr="00267DA6">
        <w:rPr>
          <w:rFonts w:asciiTheme="majorHAnsi" w:eastAsiaTheme="majorEastAsia" w:hAnsiTheme="majorHAnsi" w:cstheme="majorBidi"/>
          <w:bCs/>
          <w:color w:val="4F81BD" w:themeColor="accent1"/>
        </w:rPr>
        <w:t>Craftsmanship</w:t>
      </w:r>
      <w:bookmarkEnd w:id="33"/>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According to contemporary usage, a craftsman refers to one who practices an art or handicraft to express creative talent with skill, dexterity and ingenuity (Merriam-Webster, 2003). When the intension is to place emphasis on quality and value, the label of craftsmanship is inevitably woven into the conversation. The term introduces a striking contrast. On the one side are mass produced articles pumped out through robotic, mechanical or assembly line procedures. On the other end are specialty pieces, uniquely and painstakingly handcrafted.  A related designation is artisan. This describes one who hones a talent in producing limited quantities of particular items in top-quality versions (i.e. bread, cheese, wine, jewelry, furniture or pottery). Craftsman and artisan are evocative terms, stirring images of persons who combine artistic vision, proficiency and expertise to engineer commodities of merit with the utmost of personal attention.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lastRenderedPageBreak/>
        <w:t xml:space="preserve">In the Genesis creation account, human beings were commissioned by God to represent Him by assuming the function of dedicated resource stewards as they populate the entire earth (Gen. 1:27-30). The term for a skillful artisan appears early in Scripture where it depicts Tubal-cain, only a few generations down the line from Adam, as one who worked metal with forge and hammer to manufacture fine tools (Gen. 4:22). From making swords to bricks, from perfume to bread, from musical instruments to idols, those who combine expertise of mind and hand to generate art or crafts are mentioned with considerable respect throughout the Bible. There is much to know before an inspired skill can be executed. First, the performance and pliability characteristics of earthly materials must be understood.  Next, tools, methods and procedures must be perfected to utilize materials effectively. Finally, the signature of a fine craftsman is the transformation of practical item into a symbolic representation of beauty and imagination. These traits are aspects of human workmanship that bring glory to a creative, personal God by illustrating the wonder of the human capacity to master elements in the environment.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Consider the prominent description of artists and tradesman as God speaks at length to Moses regarding the tabernacle, alter of sacrifice and garments for priests. The Lord chose Bezalel, son of Uri, and filled him with the Spirit so that his inventive designs in gold, silver, bronze, stone and wood would contribute to an impressive setting that would distinguish the religious celebrations of God’s people (Ex. 35: 30-15). The children of God were no longer in Egypt. The offering poured out by the work of their hands would now be lifted before a new master. The Lord commissioned a line of competent craftsmen to construct the sanctuary according to his commands. This arrangement was far more demanding then recording dimensions and specifications to assemble a building according to a generic blueprint. Craftsmen turn out items of loveliness that exceeded utilitarian purposes. Handiwork displays the quality of </w:t>
      </w:r>
      <w:r w:rsidRPr="00267DA6">
        <w:rPr>
          <w:rFonts w:ascii="Times New Roman" w:hAnsi="Times New Roman" w:cs="Times New Roman"/>
          <w:sz w:val="24"/>
          <w:szCs w:val="24"/>
        </w:rPr>
        <w:lastRenderedPageBreak/>
        <w:t xml:space="preserve">intelligent design and this honors the Creator of the universe. The Lord, who brought the physical universe into being from void and emptiness, left his artistic handprint in incredible ways for human beings to behold. Human beings, the pinnacle of God’s craftsmanship, were made </w:t>
      </w:r>
      <w:r w:rsidRPr="00267DA6">
        <w:rPr>
          <w:rFonts w:ascii="Times New Roman" w:hAnsi="Times New Roman" w:cs="Times New Roman"/>
          <w:i/>
          <w:sz w:val="24"/>
          <w:szCs w:val="24"/>
        </w:rPr>
        <w:t>imago Dei</w:t>
      </w:r>
      <w:r w:rsidRPr="00267DA6">
        <w:rPr>
          <w:rFonts w:ascii="Times New Roman" w:hAnsi="Times New Roman" w:cs="Times New Roman"/>
          <w:sz w:val="24"/>
          <w:szCs w:val="24"/>
        </w:rPr>
        <w:t xml:space="preserve">, in his image (Erickson, 1998). The central theological principle beneath the term </w:t>
      </w:r>
      <w:r w:rsidRPr="00267DA6">
        <w:rPr>
          <w:rFonts w:ascii="Times New Roman" w:hAnsi="Times New Roman" w:cs="Times New Roman"/>
          <w:i/>
          <w:sz w:val="24"/>
          <w:szCs w:val="24"/>
        </w:rPr>
        <w:t>imago Dei</w:t>
      </w:r>
      <w:r w:rsidRPr="00267DA6">
        <w:rPr>
          <w:rFonts w:ascii="Times New Roman" w:hAnsi="Times New Roman" w:cs="Times New Roman"/>
          <w:sz w:val="24"/>
          <w:szCs w:val="24"/>
        </w:rPr>
        <w:t xml:space="preserve"> is that human beings represent or mirror characteristics of the Creator. Men and women reflect the Lord of creation well when the whole of what emerges from our hands bears the mark of a devoted craftsman.  Such an image bearer offers the product of one’s hands back to the very same Lord who provides the materials and the means to create.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Scripture extends the application of expertise, skill and creativity in using physical materials to those who exercise leadership or who advise through mental capacity regarding moral matters (Gen. 41:33-34; Deut. 1:13). The passage implies the existence of a dedicated capacity to direct and unify those who will offer the fruit of their hands in service. Thus, there is an art and science to providing headship over fellow artists. Notice the biblical unity between the display of a mechanical proficiency and mental competency. In contemporary use, it is customary to distinguish physical handiwork from mental exercise associated with leadership, judgment and management. For example, standardized intelligence tests customarily separate internal problem solving from performance or external manipulation. Verbal reasoning is thus distilled from spatial and manipulative skills. In a biblical sense, work produced by hand or as the outcome of mental competence coheres through the process of practical implementation. Both craftsmanship in productivity and wise demonstration of a judgment capacity exemplify wisdom when utilized in honor of the Creator.</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Although there is no single, compact definition of wisdom, the term is abundant in Scripture. The trend is to represent it as the combination of resourceful application of moral </w:t>
      </w:r>
      <w:r w:rsidRPr="00267DA6">
        <w:rPr>
          <w:rFonts w:ascii="Times New Roman" w:hAnsi="Times New Roman" w:cs="Times New Roman"/>
          <w:sz w:val="24"/>
          <w:szCs w:val="24"/>
        </w:rPr>
        <w:lastRenderedPageBreak/>
        <w:t xml:space="preserve">insight regarding right and wrong into word and action. This incorporates the intellectual understanding of how the world operates, along with social ingenuity, into activities and decisions that produce successful living. Scripture is consistent on the message that wisdom is attainable as long as it is acknowledged as a gift from God (Ps. 51:6-8; Pro. 2:6). Wisdom mediates the association between the physical creation, human social order and the Creator (Dell, 2009). Therefore, craftsmanship in discerning wisdom to guide the heart is displayed in ethical, virtuous living that honors God and reflects his divine, holy character suitably in the world. The foundation for wisdom is earnest respect for one’s dependent status on the Creator (Job. 28:28) (Wilson, 1997).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Thus far, wisdom has been described as alive, practical, righteous and relationally significant, not as peculiarly personal. Scripture will not allow such a division to stand, for wisdom calls aloud in the street and raises her voice in the public squares (Pro. 1:20). In the New Testament wisdom is associated with the Word made flesh who dealt among us (Jn. 1:1-5; 1 Jn. 1:1-4). The craft of locating wisdom is not merely about knowing and doing, but includes being in relationship. More specifically and significantly, wisdom is synonymous with knowing Jesus Christ. “Jesus Christ is the word and wisdom of God, the revealer and the redeemer: the way, the truth and the life (Vanhoozer, 2005, p. 13).”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In sum, craftsmanship encompasses handiwork or creative ethical activity. It is the finely attuned application of wisdom by those made </w:t>
      </w:r>
      <w:r w:rsidRPr="00267DA6">
        <w:rPr>
          <w:rFonts w:ascii="Times New Roman" w:hAnsi="Times New Roman" w:cs="Times New Roman"/>
          <w:i/>
          <w:sz w:val="24"/>
          <w:szCs w:val="24"/>
        </w:rPr>
        <w:t>imago Dei</w:t>
      </w:r>
      <w:r w:rsidRPr="00267DA6">
        <w:rPr>
          <w:rFonts w:ascii="Times New Roman" w:hAnsi="Times New Roman" w:cs="Times New Roman"/>
          <w:sz w:val="24"/>
          <w:szCs w:val="24"/>
        </w:rPr>
        <w:t xml:space="preserve"> in a manner that glories and reflects the Triune God. It is the exhibition of the Creator’s characteristics in the stewardship of life by those creature lovingly cast in his image.</w:t>
      </w:r>
    </w:p>
    <w:p w:rsidR="00267DA6" w:rsidRPr="00267DA6" w:rsidRDefault="00267DA6" w:rsidP="00267DA6">
      <w:pPr>
        <w:keepNext/>
        <w:keepLines/>
        <w:spacing w:before="120" w:after="120"/>
        <w:outlineLvl w:val="2"/>
        <w:rPr>
          <w:rFonts w:asciiTheme="majorHAnsi" w:eastAsiaTheme="majorEastAsia" w:hAnsiTheme="majorHAnsi" w:cstheme="majorBidi"/>
          <w:bCs/>
          <w:color w:val="4F81BD" w:themeColor="accent1"/>
        </w:rPr>
      </w:pPr>
      <w:bookmarkStart w:id="34" w:name="_Toc352262435"/>
      <w:r w:rsidRPr="00267DA6">
        <w:rPr>
          <w:rFonts w:asciiTheme="majorHAnsi" w:eastAsiaTheme="majorEastAsia" w:hAnsiTheme="majorHAnsi" w:cstheme="majorBidi"/>
          <w:bCs/>
          <w:color w:val="4F81BD" w:themeColor="accent1"/>
        </w:rPr>
        <w:t>A Discerning Heart</w:t>
      </w:r>
      <w:bookmarkEnd w:id="34"/>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No human person in Scripture is more notoriously associated with wisdom than the son of David and Bathsheba, King Solomon. His reign was the most prestigious and grandest days </w:t>
      </w:r>
      <w:r w:rsidRPr="00267DA6">
        <w:rPr>
          <w:rFonts w:ascii="Times New Roman" w:hAnsi="Times New Roman" w:cs="Times New Roman"/>
          <w:sz w:val="24"/>
          <w:szCs w:val="24"/>
        </w:rPr>
        <w:lastRenderedPageBreak/>
        <w:t xml:space="preserve">for the nation of Israel, spanning four decades approximately 1000 years before the birth of Christ. His expansive understanding was compared in a biblical word picture to the grains of sands on the seashore (I Kgs. 4:29-34). Solomon was esteemed not only for compiling wise sayings to guide action, but also for his scientific knowledge of botany, zoology, political science, anthropology and psychology. When Solomon ascended to David’s throne, the Lord granted him the opportunity in a dream to ask for anything his imagination could possibly desire. Scripture duly records that the young king’s response delighted the Lord (1 Kgs. 3:10). Solomon openly acknowledged his limited grasp of leadership and incompetency to rule honorably over such a vast nation. His admission was paramount to confessing a lack of the craftsmanship necessary to carry out his commission. Declaring his humility and insight, Solomon implores the Lord for both a discerning heart to separate right from wrong and for the ability to govern an entire nation as the Lord’s chosen people (1 Kgs. 3:4-15). The request for a heart that can truly hear, along with presence of mind to recognize righteousness is a prayer that can be imitated by people helpers without hesitation.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The remarkable and renowned passage that follows offers the link between assessment and Solomon’s gift of wisdom from on high (1 Kgs. 3:16-28). Two prostitutes petitioned the king to make a determination as to who held legitimate parental rights over an infant. Perhaps the case had been reviewed in lower courts, but the inability to ascertain which woman was the rightful mother was a not a matter to be readily resolved in any typical judicial proceeding of the day. A series of tragic events complicated the plight of these competing women (Konkel, 2006). It is apparent that for these women and others in their occupation, there was considerable scorn and negligible social status. No mention is made of husbands or known fathers. Further, these streetwise housemates give birth to fragile infants within three days of each other. One newborn </w:t>
      </w:r>
      <w:r w:rsidRPr="00267DA6">
        <w:rPr>
          <w:rFonts w:ascii="Times New Roman" w:hAnsi="Times New Roman" w:cs="Times New Roman"/>
          <w:sz w:val="24"/>
          <w:szCs w:val="24"/>
        </w:rPr>
        <w:lastRenderedPageBreak/>
        <w:t>was accidently killed during the night, presumably by the inadvertent action of its mother who rolled on top of the little one, suffocating the infant. The accusation is that the grieving mother switched her deceased baby with the one still breathing. The second mother remained in slumber and did not detect the switch until she went to put the child to her breast. The essence of the legal plea is one disreputable woman’s word against the other (Farrar, 1982). The case turns on the claim that “she took my living child while I was sleeping,” (vv. 20-21). How could any respectable judge have powers of detection to discern the sincerity of these women and determine proper custody? This case was heard literally thousands of years before any authoritative medical test would be available to solve such an atrocious human puzzle. But Solomon does prevail for he hears their hearts.</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The brutality of the ruling is striking. The pronouncement is vicious. Solomon, the newly elevated king, issues the order that the living child is to be literally severed into two. In the interest of fairness, each claimant would be given a bloodied half. This decision, though utterly absurd, was certainly within the prerogative of a king within the period and culture. Such a ruling was justified by the pitiful stubbornness of these women who refused to resolve their own dispute. How dare such lowly harlots burden a king destined for greatness with these intractable positions and contradictory allegations? Solomon dramatically summons that a sword to be brought speedily into the courtroom. Justice would be immediate and visible. The sentence would be carried out in plain sight of these bickering women. There was little doubt amongst those assembled in the court that the king had every intention for his order to be implemented. It was under these unique circumstances that each prostitute turned mother, issued a further statement. One yields her claim of ownership in order to spare the life of the infant. The other spitefully applauds the impartiality of the death sentence (v. 26). From these declarations, the </w:t>
      </w:r>
      <w:r w:rsidRPr="00267DA6">
        <w:rPr>
          <w:rFonts w:ascii="Times New Roman" w:hAnsi="Times New Roman" w:cs="Times New Roman"/>
          <w:sz w:val="24"/>
          <w:szCs w:val="24"/>
        </w:rPr>
        <w:lastRenderedPageBreak/>
        <w:t>loving heart of the true mother became utterly transparent. It was separated from the grief saturated bitterness of the one suffering from loss, thus darkly bound in shock, denial and mourning. News of Solomon’s judicial wisdom traveled not only across the known world, but has been preserved throughout the ages. This courtroom drama stands as an enduring testimony to his prowess in detecting the interior motives hidden in the recesses of the human heart. How did he arrive at his judgment?</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Solomon may not have invented this assessment technique as a ploy. He certainly held the authority to carry out his decree. His motives are not unpacked in this ancient court transcript. No post-sentence commentary or interview is available. What is revealed is his recognition of the natural mother by her readiness to sacrifice her rightful claim for parental rights in order to protect the child’s precious life. Consistent with the definition of a modern psychological test, Solomon’s order elicits a sample of behavior that has relevance for the classification of interior motivations, relational attachments and emotional state. The words spoken in that instant offer a graphic portrayal of the state of these desperate hearts. Overt behavior opens a window into the covert. The brilliance of his decision is not tied solely to subjective powers of discernment. Solomon’s cleverness acquires what amounts to a confession through his radical pronouncement and the expectations associated with the courtroom practice of a formidable king. Authority, action and speech proclaimed the violent sequence about to unfold; two women responded by exposing their hearts.</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The collected sayings of Solomon throughout the wisdom literature display further the intricate web connecting external behavior and inner affections. For example, a villain, who harbors evil intent, may make bold promises with his mouth while proclaiming contrary signals in his body language (i.e. eye, hand and foot movement). Behavior, not actual speech, reveals the </w:t>
      </w:r>
      <w:r w:rsidRPr="00267DA6">
        <w:rPr>
          <w:rFonts w:ascii="Times New Roman" w:hAnsi="Times New Roman" w:cs="Times New Roman"/>
          <w:sz w:val="24"/>
          <w:szCs w:val="24"/>
        </w:rPr>
        <w:lastRenderedPageBreak/>
        <w:t xml:space="preserve">malicious plot in his inner being (Pro. 6:12-15; 10:10). Further cases suggest that a heart full of rage and hate stirs dissension while love seeks to reduce or diminish the impact of careless, accidental or improper actions (Pro. 10:7; 15:18). A righteous person displays kindness even to a defenseless animal, whereas a wicked man delights in satisfaction when perpetrating cruelty (Pro. 12:5). A fool finds unceasing satisfaction in expressing his own opinion, while a wise person opens his mind to receive understanding (Pro. 18:2: 19:8). In collecting numerous pithy sayings of the wise, Solomon catalogued perceptive ties between patterns that can be empirically experienced and concurrently expose inner motives. Once exposed, the matters of the heart are left open for interpretation. This exhibits Solomon’s craftsmanship to unmask the disposition and inclinations of human beings in crisis. The attribute of having an internal discerning emotional, relational and ethical center is granted by God to Solomon. This is the prototype to link what is seen or heard with that which is hidden. This skill is the essence of assessment.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A counselor is a craftsman of the heart. This specialization requires the examination of, through words and behavior, the intricate ties between what is displayed on the surface and what lies within. Details regarding events, behaviors and relationships are collected to assemble a plausible explanation for what may be occurring on a deeper, more intimate level. Likewise, a current behavior sample may be utilized to make a prediction regarding subsequent actions. An artisan of the heart ponders and evaluates behavior in the light of a broader narrative and interpersonal patterns. An assortment of techniques and specialized assessment tools might be created or appropriated and applied. This allows respectful associations to be formed between that which is readily observable and motives that are more mysterious. Remember, for one in distress, the desire, depth and deceptiveness of the heart may be concealed even from the self.</w:t>
      </w:r>
    </w:p>
    <w:p w:rsidR="00267DA6" w:rsidRPr="00267DA6" w:rsidRDefault="00267DA6" w:rsidP="00267DA6">
      <w:pPr>
        <w:keepNext/>
        <w:keepLines/>
        <w:spacing w:before="120" w:after="120"/>
        <w:outlineLvl w:val="2"/>
        <w:rPr>
          <w:rFonts w:asciiTheme="majorHAnsi" w:eastAsiaTheme="majorEastAsia" w:hAnsiTheme="majorHAnsi" w:cstheme="majorBidi"/>
          <w:bCs/>
          <w:color w:val="4F81BD" w:themeColor="accent1"/>
        </w:rPr>
      </w:pPr>
      <w:bookmarkStart w:id="35" w:name="_Toc352262436"/>
      <w:r w:rsidRPr="00267DA6">
        <w:rPr>
          <w:rFonts w:asciiTheme="majorHAnsi" w:eastAsiaTheme="majorEastAsia" w:hAnsiTheme="majorHAnsi" w:cstheme="majorBidi"/>
          <w:bCs/>
          <w:color w:val="4F81BD" w:themeColor="accent1"/>
        </w:rPr>
        <w:lastRenderedPageBreak/>
        <w:t>Discovering Wisdom Afresh</w:t>
      </w:r>
      <w:bookmarkEnd w:id="35"/>
      <w:r w:rsidRPr="00267DA6">
        <w:rPr>
          <w:rFonts w:asciiTheme="majorHAnsi" w:eastAsiaTheme="majorEastAsia" w:hAnsiTheme="majorHAnsi" w:cstheme="majorBidi"/>
          <w:bCs/>
          <w:i/>
          <w:color w:val="4F81BD" w:themeColor="accent1"/>
        </w:rPr>
        <w:t xml:space="preserve">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The downside to illustrating this model using the great Solomon is the risk that inexperienced or overzealous helpers may mistakenly attempt to repetitively implement in formulaic fashion the golden principles located in biblical material. Statements pulled from their ancient context may serve as prescriptions to guide current decisions. In many instances this can produce a favorable outcome. Nevertheless, wisdom, the application of the principle with success, mandates submissiveness to the Lord and right relation with others.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“A gentle answer turns away wrath, but a harsh word stirs up anger,” (Pro. 15:1).</w:t>
      </w:r>
      <w:r w:rsidRPr="00267DA6">
        <w:t xml:space="preserve"> </w:t>
      </w:r>
      <w:r w:rsidRPr="00267DA6">
        <w:rPr>
          <w:rFonts w:ascii="Times New Roman" w:hAnsi="Times New Roman" w:cs="Times New Roman"/>
          <w:sz w:val="24"/>
          <w:szCs w:val="24"/>
        </w:rPr>
        <w:t xml:space="preserve">This tactical interpersonal maneuver of issuing soft-spoken and cooperative speech in response to anger stirred has near universal application. Still, the glitch occurs not in the stable truth content of the proverb itself, but in the person-to-person recognition of emotional cues. Decoding the communication in conjunction with the nature of the relationship is necessary to ascertain if the biblical recommendation applies in a particular instance. Is that an expression of reasonable anger or a manipulative and detrimental sequence that may need interruption?  Is the best answer gentile submission or firm challenge spoken softly, yet in strength with resolve? Wooden adherence to a biblical proposal from the wisdom literature is not a sign of faith, but a presumption of magical thinking. Does this meet the criteria for wisdom? The strategy of this ancient proverb does serve the faithful well even today as a default response to the emotional outbursts of others.  The unfortunate error that may be encouraged by Christian helpers is to enforce the application without imitation. Solomon’s process displays crafting wisdom afresh for the moment.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Biblical premises have no expiration date to limit their usefulness. Nevertheless, within the canon of Scripture containing God’s communication, virtue and prudence is never packaged in neat categories or stacked on shelves, ready to select, unwrap and consume. If the metaphor </w:t>
      </w:r>
      <w:r w:rsidRPr="00267DA6">
        <w:rPr>
          <w:rFonts w:ascii="Times New Roman" w:hAnsi="Times New Roman" w:cs="Times New Roman"/>
          <w:sz w:val="24"/>
          <w:szCs w:val="24"/>
        </w:rPr>
        <w:lastRenderedPageBreak/>
        <w:t xml:space="preserve">for wisdom was a massive library, extensive database or a mammoth warehouse, the necessity of spiritual dependency and constant abiding that Scripture so forcefully advocates would be redundant and irrelevant. Wisdom would be available for the taking instead of being realized as a relational solution for contemporary application. As exemplified in the courtroom of Solomon, the metaphor for wisdom is the stage where the drama of divine-human relationship, moral choices and spontaneous decisions are on display scene by scene. The text itself asserts the necessity of searching, listening and discerning in community and with divine consultation.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Cultures, ethical scenarios and person-to-person contact will consistently be in transition until the Lord’s return. Thus, Word-based principles for living are best applied in innovative and original ways. Consider the theatrical ingredients that make Solomon’s courtroom scene so compelling. The intensity of the conflict is brilliantly dispelled by a marvelous unveiling. How is the truth brought to light? Craftsmanship to hear hearts is illustrated by a blend of faith, the exemplary use of authority, recognition of patterns of human nature, signs of compassion, flashes of intuition and spontaneity. Solomon did not resort to a rote formula. Wisdom emerged from an astute discernment capacity. He could hear how the actions of others observed in the present were tied to the extraordinary power relations of the courtroom. He recognized the volatile, fever pitch of emotion operating in the immediate context. The biblical account stands as a living testimony to this remarkable blend of objective observation, subjective awareness and cognitive acuity. The discovery of wisdom comes to surface by faith to meet the necessity of the moment. Like manna in the wilderness, God supplies wisdom to meet the demands of the day. As much as a counselor may covet a storehouse of wisdom, it cannot be preserved or set aside to inform the actions of a lifetime.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lastRenderedPageBreak/>
        <w:t xml:space="preserve">Christian theology and doctrine as revealed in the Word of God is essential for living in a manner that brings glory to God. This position is entirely consistent with Christian tradition and the reformation priority of </w:t>
      </w:r>
      <w:r w:rsidRPr="00267DA6">
        <w:rPr>
          <w:rFonts w:ascii="Times New Roman" w:hAnsi="Times New Roman" w:cs="Times New Roman"/>
          <w:i/>
          <w:sz w:val="24"/>
          <w:szCs w:val="24"/>
        </w:rPr>
        <w:t>sola Scriptura</w:t>
      </w:r>
      <w:r w:rsidRPr="00267DA6">
        <w:rPr>
          <w:rFonts w:ascii="Times New Roman" w:hAnsi="Times New Roman" w:cs="Times New Roman"/>
          <w:sz w:val="24"/>
          <w:szCs w:val="24"/>
        </w:rPr>
        <w:t xml:space="preserve">. This Latin phrase literally references Scripture as sacred writings that stand alone. The meaning of this theological principle is that Scripture is the solid base of God’s authoritative pronouncements regarding Christian faith and practice.  In an effort to keep this review and application succinct, the essential argument will be appropriated from extensive efforts of contemporary theologian, Kevin Vanhoozer (2010; 2005; 2002).What is particularly useful for this synopsis of a theological foundation for assessment is the well-articulated central theme found in Vanhoozer’s extensive material regarding how God speaks and acts so that human beings are empowered to recognize, comprehend and respond.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Theological doctrine is useful to embrace the drama of the Gospel’s redemptive narrative into a human life. The term that Vanhoozer conveys to capture the contemporary edge or freshness of doctrine is </w:t>
      </w:r>
      <w:r w:rsidRPr="00267DA6">
        <w:rPr>
          <w:rFonts w:ascii="Times New Roman" w:hAnsi="Times New Roman" w:cs="Times New Roman"/>
          <w:i/>
          <w:sz w:val="24"/>
          <w:szCs w:val="24"/>
        </w:rPr>
        <w:t>theodrama</w:t>
      </w:r>
      <w:r w:rsidRPr="00267DA6">
        <w:rPr>
          <w:rFonts w:ascii="Times New Roman" w:hAnsi="Times New Roman" w:cs="Times New Roman"/>
          <w:sz w:val="24"/>
          <w:szCs w:val="24"/>
        </w:rPr>
        <w:t xml:space="preserve">. Human beings are accepted as embodied personal relations who operate within the reality of a divine covenant. The narrative of theology is God and humanity as covenant partners, acting as agents in a dynamic and dramatic relationship. For an adequate grasp of what that reality entails, it is imperative to recognize that the essential ground of human existence is in the Triune God, who speaks and acts in the ongoing movement of creation, redemption and restoration. Vanhoozer (2005; 2002) contends that Scripture is not most accurately viewed as a deposit or storehouse of revelation, but as one of God’s “mighty speech acts.” The Bible communicates the content of the gospel and it is God in action drawing human beings into His ongoing enactments in creation and with his creatures. Christian tradition and faith rests on what God has done, is doing and will do with words, the Word and the Holy Spirit (Vanhoozer, 2010).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lastRenderedPageBreak/>
        <w:t>“Theological competence is ultimately a matter of being able to make judgments that display the mind of Christ (Vanhoozer, 2005; p. 2).” Believers seek to obey or act out Scripture as a script as they live in Christian community. Yet, catch the crispness of this essential requirement. The Holy Spirit enables Christ followers to hear that speech afresh and to express immediate obedience in a manner that ideally reflects the mind of Christ to the contemporary scene. Doctrinal proficiency and wise living requires more than knowledge of a critical mass of abstract material, regardless of how spiritual or Word saturated that material may be. Information about God and his creation may be necessary, but it is not sufficient to produce action that reveals mature faith or spiritual depth.</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Wisdom that reflects true Christian theology and biblical allegiance flows from respecting, listening and relating anew to the voice of God. Wisdom is made alive in human agents when there is dialogue with others and with the Creator God who continues to communicate in speech and action. Believers are granted the presence and power of the Holy Spirit to produce bidirectional outcomes. Inwardly, the mind of Christ is formed; outwardly his glorious grace is displayed to the surrounding world.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Vanhoozer (2010) recently directed his theological insights to Christian helpers. The notion of theodrama was explored in conjunction with the ministry of Christian counseling. The Word is the script; the Holy Spirit is the director; pastors are the assistant directors. How do counselors contribute? The role of stage managers or make-up artists might be a fitting role but </w:t>
      </w:r>
      <w:proofErr w:type="gramStart"/>
      <w:r w:rsidRPr="00267DA6">
        <w:rPr>
          <w:rFonts w:ascii="Times New Roman" w:hAnsi="Times New Roman" w:cs="Times New Roman"/>
          <w:sz w:val="24"/>
          <w:szCs w:val="24"/>
        </w:rPr>
        <w:t>its seems</w:t>
      </w:r>
      <w:proofErr w:type="gramEnd"/>
      <w:r w:rsidRPr="00267DA6">
        <w:rPr>
          <w:rFonts w:ascii="Times New Roman" w:hAnsi="Times New Roman" w:cs="Times New Roman"/>
          <w:sz w:val="24"/>
          <w:szCs w:val="24"/>
        </w:rPr>
        <w:t xml:space="preserve"> to fall short of exemplifying the impact of a Christian counselor. After consideration, the suggestion is that ‘acting coach’ is likely the closet analogy. The coach is the person who comes alongside the aspiring actor to assist the performer to assume, conform and ultimately become the role intended by the playwright. </w:t>
      </w:r>
    </w:p>
    <w:p w:rsidR="00267DA6" w:rsidRPr="00267DA6" w:rsidRDefault="00267DA6" w:rsidP="00267DA6">
      <w:pPr>
        <w:spacing w:after="0" w:line="240" w:lineRule="auto"/>
        <w:ind w:left="720"/>
        <w:rPr>
          <w:rFonts w:ascii="Times New Roman" w:hAnsi="Times New Roman" w:cs="Times New Roman"/>
          <w:sz w:val="24"/>
          <w:szCs w:val="24"/>
        </w:rPr>
      </w:pPr>
      <w:r w:rsidRPr="00267DA6">
        <w:rPr>
          <w:rFonts w:ascii="Times New Roman" w:hAnsi="Times New Roman" w:cs="Times New Roman"/>
          <w:sz w:val="24"/>
          <w:szCs w:val="24"/>
        </w:rPr>
        <w:lastRenderedPageBreak/>
        <w:t>Yet many of us need help in learning how to live truthfully in a theodramatic situation that is largely invisible to the naked eye. The imagination is a cognitive faculty, however, and can be a servant of the truth. Indeed, only with an eschatological imagination can we see the reality of the “already” and the “not yet” of the kingdom of God in our midst (Vanhoozer, 2010, p 9).</w:t>
      </w:r>
    </w:p>
    <w:p w:rsidR="00267DA6" w:rsidRPr="00267DA6" w:rsidRDefault="00267DA6" w:rsidP="00267DA6">
      <w:pPr>
        <w:spacing w:after="0" w:line="240" w:lineRule="auto"/>
        <w:ind w:left="720"/>
        <w:rPr>
          <w:rFonts w:ascii="Times New Roman" w:hAnsi="Times New Roman" w:cs="Times New Roman"/>
          <w:sz w:val="24"/>
          <w:szCs w:val="24"/>
        </w:rPr>
      </w:pPr>
    </w:p>
    <w:p w:rsidR="00267DA6" w:rsidRPr="00267DA6" w:rsidRDefault="00267DA6" w:rsidP="00267DA6">
      <w:pPr>
        <w:spacing w:after="0" w:line="480" w:lineRule="auto"/>
        <w:rPr>
          <w:rFonts w:ascii="Times New Roman" w:hAnsi="Times New Roman" w:cs="Times New Roman"/>
          <w:sz w:val="24"/>
          <w:szCs w:val="24"/>
        </w:rPr>
      </w:pPr>
      <w:r w:rsidRPr="00267DA6">
        <w:rPr>
          <w:rFonts w:ascii="Times New Roman" w:hAnsi="Times New Roman" w:cs="Times New Roman"/>
          <w:sz w:val="24"/>
          <w:szCs w:val="24"/>
        </w:rPr>
        <w:t>Wisdom is the means to live virtuously and rightly as a personal narrative is woven ever more tightly and beautifully into the grand theodrama of the gospel. The search for wisdom may bring a counselor as acting coach to encourage contemplation, reasoning in dialogue, surfacing or redirecting affections, or taking action (Treier,</w:t>
      </w:r>
      <w:r w:rsidRPr="00267DA6">
        <w:rPr>
          <w:rFonts w:ascii="Times New Roman" w:hAnsi="Times New Roman" w:cs="Times New Roman"/>
          <w:iCs/>
          <w:sz w:val="24"/>
          <w:szCs w:val="24"/>
        </w:rPr>
        <w:t xml:space="preserve"> 2006).</w:t>
      </w:r>
      <w:r w:rsidRPr="00267DA6">
        <w:rPr>
          <w:rFonts w:ascii="Times New Roman" w:hAnsi="Times New Roman" w:cs="Times New Roman"/>
          <w:sz w:val="24"/>
          <w:szCs w:val="24"/>
        </w:rPr>
        <w:t xml:space="preserve"> The following proposal provides a portrait of wisdom in layers. This is offered as a diagram to more readily notice the benefits of the assessment process in the pursuit of wisdom. Assessment opens understanding to enable client/actors to move more firmly into character, relate to others and God as naturally and realistically as the Holy Spirit directs.</w:t>
      </w:r>
    </w:p>
    <w:p w:rsidR="00267DA6" w:rsidRPr="00267DA6" w:rsidRDefault="00267DA6" w:rsidP="00267DA6">
      <w:pPr>
        <w:keepNext/>
        <w:keepLines/>
        <w:spacing w:before="120" w:after="120"/>
        <w:jc w:val="center"/>
        <w:outlineLvl w:val="1"/>
        <w:rPr>
          <w:rFonts w:asciiTheme="majorHAnsi" w:eastAsiaTheme="majorEastAsia" w:hAnsiTheme="majorHAnsi" w:cstheme="majorBidi"/>
          <w:bCs/>
          <w:color w:val="4F81BD" w:themeColor="accent1"/>
          <w:sz w:val="26"/>
          <w:szCs w:val="26"/>
        </w:rPr>
      </w:pPr>
      <w:bookmarkStart w:id="36" w:name="_Toc352262437"/>
      <w:r w:rsidRPr="00267DA6">
        <w:rPr>
          <w:rFonts w:asciiTheme="majorHAnsi" w:eastAsiaTheme="majorEastAsia" w:hAnsiTheme="majorHAnsi" w:cstheme="majorBidi"/>
          <w:bCs/>
          <w:color w:val="4F81BD" w:themeColor="accent1"/>
          <w:sz w:val="26"/>
          <w:szCs w:val="26"/>
        </w:rPr>
        <w:t>Discerning Wisdom in Layers</w:t>
      </w:r>
      <w:bookmarkEnd w:id="36"/>
    </w:p>
    <w:p w:rsidR="00267DA6" w:rsidRPr="00267DA6" w:rsidRDefault="00267DA6" w:rsidP="00267DA6">
      <w:pPr>
        <w:keepNext/>
        <w:keepLines/>
        <w:spacing w:before="120" w:after="120"/>
        <w:outlineLvl w:val="2"/>
        <w:rPr>
          <w:rFonts w:asciiTheme="majorHAnsi" w:eastAsiaTheme="majorEastAsia" w:hAnsiTheme="majorHAnsi" w:cstheme="majorBidi"/>
          <w:bCs/>
          <w:color w:val="4F81BD" w:themeColor="accent1"/>
        </w:rPr>
      </w:pPr>
      <w:bookmarkStart w:id="37" w:name="_Toc352262438"/>
      <w:r w:rsidRPr="00267DA6">
        <w:rPr>
          <w:rFonts w:asciiTheme="majorHAnsi" w:eastAsiaTheme="majorEastAsia" w:hAnsiTheme="majorHAnsi" w:cstheme="majorBidi"/>
          <w:bCs/>
          <w:color w:val="4F81BD" w:themeColor="accent1"/>
        </w:rPr>
        <w:t>Posture: Submissive to Triune God</w:t>
      </w:r>
      <w:bookmarkEnd w:id="37"/>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These five layers of wisdom surface in dialogue (Greggo &amp; Tillett, 2010). See Figure 1. After all, wisdom is the collective property of the community devoted to loving God. The first layer is the absolute precondition to any Christian wisdom quest. Participants in dialogue must assume a submissive </w:t>
      </w:r>
      <w:r w:rsidRPr="00267DA6">
        <w:rPr>
          <w:rFonts w:ascii="Times New Roman" w:hAnsi="Times New Roman" w:cs="Times New Roman"/>
          <w:i/>
          <w:iCs/>
          <w:sz w:val="24"/>
          <w:szCs w:val="24"/>
        </w:rPr>
        <w:t xml:space="preserve">posture </w:t>
      </w:r>
      <w:r w:rsidRPr="00267DA6">
        <w:rPr>
          <w:rFonts w:ascii="Times New Roman" w:hAnsi="Times New Roman" w:cs="Times New Roman"/>
          <w:iCs/>
          <w:sz w:val="24"/>
          <w:szCs w:val="24"/>
        </w:rPr>
        <w:t>to the Triune God</w:t>
      </w:r>
      <w:r w:rsidRPr="00267DA6">
        <w:rPr>
          <w:rFonts w:ascii="Times New Roman" w:hAnsi="Times New Roman" w:cs="Times New Roman"/>
          <w:sz w:val="24"/>
          <w:szCs w:val="24"/>
        </w:rPr>
        <w:t>. This means that one’s personal wishes and volition are placed before the Lord. The opening prayer of wisdom quest will express one central plea: “</w:t>
      </w:r>
      <w:r w:rsidRPr="00267DA6">
        <w:rPr>
          <w:rFonts w:ascii="Times New Roman" w:hAnsi="Times New Roman" w:cs="Times New Roman"/>
          <w:i/>
          <w:iCs/>
          <w:sz w:val="24"/>
          <w:szCs w:val="24"/>
        </w:rPr>
        <w:t>thy will be done</w:t>
      </w:r>
      <w:r w:rsidRPr="00267DA6">
        <w:rPr>
          <w:rFonts w:ascii="Times New Roman" w:hAnsi="Times New Roman" w:cs="Times New Roman"/>
          <w:sz w:val="24"/>
          <w:szCs w:val="24"/>
        </w:rPr>
        <w:t>.” This is the open confession and recognition that the fear of the Lord is the foundation for wisdom.</w:t>
      </w:r>
    </w:p>
    <w:p w:rsidR="00267DA6" w:rsidRPr="00267DA6" w:rsidRDefault="00267DA6" w:rsidP="00267DA6">
      <w:pPr>
        <w:keepNext/>
        <w:keepLines/>
        <w:spacing w:before="120" w:after="120"/>
        <w:outlineLvl w:val="2"/>
        <w:rPr>
          <w:rFonts w:asciiTheme="majorHAnsi" w:eastAsiaTheme="majorEastAsia" w:hAnsiTheme="majorHAnsi" w:cstheme="majorBidi"/>
          <w:bCs/>
          <w:color w:val="4F81BD" w:themeColor="accent1"/>
        </w:rPr>
      </w:pPr>
      <w:bookmarkStart w:id="38" w:name="_Toc352262439"/>
      <w:r w:rsidRPr="00267DA6">
        <w:rPr>
          <w:rFonts w:asciiTheme="majorHAnsi" w:eastAsiaTheme="majorEastAsia" w:hAnsiTheme="majorHAnsi" w:cstheme="majorBidi"/>
          <w:bCs/>
          <w:color w:val="4F81BD" w:themeColor="accent1"/>
        </w:rPr>
        <w:t>Product: Recognize Special Revelation</w:t>
      </w:r>
      <w:bookmarkEnd w:id="38"/>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Second, a wisdom search in certain instances may land firmly on a tangible result. The wise craftsman may offer a </w:t>
      </w:r>
      <w:r w:rsidRPr="00267DA6">
        <w:rPr>
          <w:rFonts w:ascii="Times New Roman" w:hAnsi="Times New Roman" w:cs="Times New Roman"/>
          <w:i/>
          <w:iCs/>
          <w:sz w:val="24"/>
          <w:szCs w:val="24"/>
        </w:rPr>
        <w:t>product,</w:t>
      </w:r>
      <w:r w:rsidRPr="00267DA6">
        <w:rPr>
          <w:rFonts w:ascii="Times New Roman" w:hAnsi="Times New Roman" w:cs="Times New Roman"/>
          <w:sz w:val="24"/>
          <w:szCs w:val="24"/>
        </w:rPr>
        <w:t xml:space="preserve"> so to speak, an explicit verse or passage that ideally matches the need. This is found in the special revelation of Scripture in the form of a Biblical proposition, </w:t>
      </w:r>
      <w:r w:rsidRPr="00267DA6">
        <w:rPr>
          <w:rFonts w:ascii="Times New Roman" w:hAnsi="Times New Roman" w:cs="Times New Roman"/>
          <w:sz w:val="24"/>
          <w:szCs w:val="24"/>
        </w:rPr>
        <w:lastRenderedPageBreak/>
        <w:t>command or discrete principle. Don’t bear false witness against a neighbor (Deut. 5:20). Give to those who are in need (Matt. 5:42). Provide for widows and orphans (James 1:27). Such verses often form the base for wise and direct recommendations for how to live. Seek the Scriptures to discover what it states directly and plainly. If an answer is located, the product of this wisdom search is made available.</w:t>
      </w:r>
    </w:p>
    <w:p w:rsidR="00267DA6" w:rsidRPr="00267DA6" w:rsidRDefault="00267DA6" w:rsidP="00267DA6">
      <w:pPr>
        <w:keepNext/>
        <w:spacing w:after="0" w:line="480" w:lineRule="auto"/>
        <w:jc w:val="center"/>
      </w:pPr>
      <w:r w:rsidRPr="00267DA6">
        <w:rPr>
          <w:rFonts w:ascii="Times New Roman" w:hAnsi="Times New Roman" w:cs="Times New Roman"/>
          <w:i/>
          <w:noProof/>
          <w:sz w:val="24"/>
          <w:szCs w:val="24"/>
        </w:rPr>
        <w:drawing>
          <wp:inline distT="0" distB="0" distL="0" distR="0" wp14:anchorId="22A93495" wp14:editId="505305AE">
            <wp:extent cx="6016171" cy="4775200"/>
            <wp:effectExtent l="0" t="76200" r="0" b="1206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67DA6" w:rsidRPr="00267DA6" w:rsidRDefault="00267DA6" w:rsidP="00267DA6">
      <w:pPr>
        <w:spacing w:line="240" w:lineRule="auto"/>
        <w:jc w:val="center"/>
        <w:rPr>
          <w:rFonts w:ascii="Times New Roman" w:hAnsi="Times New Roman" w:cs="Times New Roman"/>
          <w:b/>
          <w:bCs/>
          <w:color w:val="4F81BD" w:themeColor="accent1"/>
          <w:sz w:val="24"/>
          <w:szCs w:val="24"/>
        </w:rPr>
      </w:pPr>
      <w:r w:rsidRPr="00267DA6">
        <w:rPr>
          <w:b/>
          <w:bCs/>
          <w:color w:val="4F81BD" w:themeColor="accent1"/>
          <w:sz w:val="18"/>
          <w:szCs w:val="18"/>
        </w:rPr>
        <w:t xml:space="preserve">Figure </w:t>
      </w:r>
      <w:r w:rsidRPr="00267DA6">
        <w:rPr>
          <w:b/>
          <w:bCs/>
          <w:color w:val="4F81BD" w:themeColor="accent1"/>
          <w:sz w:val="18"/>
          <w:szCs w:val="18"/>
        </w:rPr>
        <w:fldChar w:fldCharType="begin"/>
      </w:r>
      <w:r w:rsidRPr="00267DA6">
        <w:rPr>
          <w:b/>
          <w:bCs/>
          <w:color w:val="4F81BD" w:themeColor="accent1"/>
          <w:sz w:val="18"/>
          <w:szCs w:val="18"/>
        </w:rPr>
        <w:instrText xml:space="preserve"> SEQ Figure \* ARABIC </w:instrText>
      </w:r>
      <w:r w:rsidRPr="00267DA6">
        <w:rPr>
          <w:b/>
          <w:bCs/>
          <w:color w:val="4F81BD" w:themeColor="accent1"/>
          <w:sz w:val="18"/>
          <w:szCs w:val="18"/>
        </w:rPr>
        <w:fldChar w:fldCharType="separate"/>
      </w:r>
      <w:r w:rsidRPr="00267DA6">
        <w:rPr>
          <w:b/>
          <w:bCs/>
          <w:noProof/>
          <w:color w:val="4F81BD" w:themeColor="accent1"/>
          <w:sz w:val="18"/>
          <w:szCs w:val="18"/>
        </w:rPr>
        <w:t>1</w:t>
      </w:r>
      <w:r w:rsidRPr="00267DA6">
        <w:rPr>
          <w:b/>
          <w:bCs/>
          <w:noProof/>
          <w:color w:val="4F81BD" w:themeColor="accent1"/>
          <w:sz w:val="18"/>
          <w:szCs w:val="18"/>
        </w:rPr>
        <w:fldChar w:fldCharType="end"/>
      </w:r>
      <w:r w:rsidRPr="00267DA6">
        <w:rPr>
          <w:b/>
          <w:bCs/>
          <w:color w:val="4F81BD" w:themeColor="accent1"/>
          <w:sz w:val="18"/>
          <w:szCs w:val="18"/>
        </w:rPr>
        <w:t>: Layers of a wisdom search</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For a clinical example, picture counseling a husband of 18 years who forthrightly professes a Christian faith identity and has done so for his entire engagement and marriage. Empathy and concern are offered as he discloses his recent loss of appetite, sleeplessness, </w:t>
      </w:r>
      <w:r w:rsidRPr="00267DA6">
        <w:rPr>
          <w:rFonts w:ascii="Times New Roman" w:hAnsi="Times New Roman" w:cs="Times New Roman"/>
          <w:sz w:val="24"/>
          <w:szCs w:val="24"/>
        </w:rPr>
        <w:lastRenderedPageBreak/>
        <w:t xml:space="preserve">inability to focus and an emergency room visit for chest pain, eventually diagnosed as a panic attack. The background story reveals turmoil, inner conflict and intense agony over a growing infatuation –love -- for a female coworker, who reportedly has offered to reciprocate as soon as he is ready to step forward to declare his interest. The symptoms in his presenting profile may fit with precision the parameters of depression and anxiety. The division in his mind and speech is now following the theme of a battle of emotion and passion. On one side are his feelings of loyalty for his wife of nearly two decades and on the opposing front is awakening passion for a novel romantic interest. What biblically informed wisdom will make apparent, if there is the opportunity to place it candidly into the conversational exchange, is that the actual inner war is over obedience to astonishingly direct Scriptural teaching.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Biblical references to adultery are pretty difficult to miss. The plain meaning is not subject to contentious hermeneutical dispute (Mt. 5:27-30). Of course, issues related to personal happiness, marital satisfaction or personality conflicts are likely to surface in the consideration of application. Social standards and the reality of the contemporary options may be explored. Eventually, seeking Word-based wisdom will surface intentional dialogue between the client and the Holy Spirit over his identity as a Christian. The product that must be faced is the plain teaching of Scripture that contains a strong message about marriage as sacred covenant. The drama of relationship under consideration is primarily about this client’s relationship with himself, others, the Word and God. Wisdom in this scenario will direct discourse towards explicit interaction and application of Biblical chapters, verses and themes. Assessment will track presenting symptoms, spiritual priorities, long-term interpersonal patterns and broader themes of personal identity.</w:t>
      </w:r>
    </w:p>
    <w:p w:rsidR="00267DA6" w:rsidRPr="00267DA6" w:rsidRDefault="00267DA6" w:rsidP="00267DA6">
      <w:pPr>
        <w:keepNext/>
        <w:keepLines/>
        <w:spacing w:before="120" w:after="120"/>
        <w:outlineLvl w:val="2"/>
        <w:rPr>
          <w:rFonts w:asciiTheme="majorHAnsi" w:eastAsiaTheme="majorEastAsia" w:hAnsiTheme="majorHAnsi" w:cstheme="majorBidi"/>
          <w:bCs/>
          <w:color w:val="4F81BD" w:themeColor="accent1"/>
        </w:rPr>
      </w:pPr>
      <w:bookmarkStart w:id="39" w:name="_Toc352262440"/>
      <w:r w:rsidRPr="00267DA6">
        <w:rPr>
          <w:rFonts w:asciiTheme="majorHAnsi" w:eastAsiaTheme="majorEastAsia" w:hAnsiTheme="majorHAnsi" w:cstheme="majorBidi"/>
          <w:bCs/>
          <w:color w:val="4F81BD" w:themeColor="accent1"/>
        </w:rPr>
        <w:lastRenderedPageBreak/>
        <w:t>Process: Dialogue with Christian Community and Doctrine</w:t>
      </w:r>
      <w:bookmarkEnd w:id="39"/>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Wisdom searches are not limited to occasions when applied exegesis neatly addresses the major concern. The third layer of wisdom is penetrated when the difficulties that arise in counseling have no express counterpart in an identifiable Biblical text. There are human symptoms, choices, dilemmas and interpersonal challenges where instruction cannot be obtained with tight exegetical integrity. This does not make the Word irrelevant or unnecessary. The canon is not pushed aside in such cases where a single command, principle, or biblical story is not located to match the identified concern. The search continues to scan and study Scripture to hear the voice of God and inspire theological reflection on what it means to have the mind of Christ. Scripture retains its authority. The pursuit of wisdom continues through an interactive </w:t>
      </w:r>
      <w:r w:rsidRPr="00267DA6">
        <w:rPr>
          <w:rFonts w:ascii="Times New Roman" w:hAnsi="Times New Roman" w:cs="Times New Roman"/>
          <w:i/>
          <w:iCs/>
          <w:sz w:val="24"/>
          <w:szCs w:val="24"/>
        </w:rPr>
        <w:t>process</w:t>
      </w:r>
      <w:r w:rsidRPr="00267DA6">
        <w:rPr>
          <w:rFonts w:ascii="Times New Roman" w:hAnsi="Times New Roman" w:cs="Times New Roman"/>
          <w:sz w:val="24"/>
          <w:szCs w:val="24"/>
        </w:rPr>
        <w:t xml:space="preserve"> where communication with others involves diligent, strategic, reflective and prayerful contemplation.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Counselors may not take on this type of search exclusively or in its entirety with clients.  Encouragement to those in such a predicament may take the form of a recommendation to converse with faith mentors, believing peers, pastors and spiritual leaders. Seeking direction from credible bibliographic resources to grasp the perspective of the wider Christian community throughout the world and ages may be useful. Direction and decisions are eventually made with unpretentious hope that God will speak through his Spirit and that Jesus Christ will be honored in the implementation. Wisdom is not discovered as new revelation in community. Instead, God speaks through Scripture, his speech echoes in community and becomes a conversational process between Christ followers who aid the seeker to comprehend the Spirit’s way forward.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Assessment practices for this process layer of wisdom may involve the consideration of dispositional traits such as tendencies towards introversion or extraversion, solitary or group oriented relational patterns, and passive or aggressive styles of resistance. Family relationships </w:t>
      </w:r>
      <w:r w:rsidRPr="00267DA6">
        <w:rPr>
          <w:rFonts w:ascii="Times New Roman" w:hAnsi="Times New Roman" w:cs="Times New Roman"/>
          <w:sz w:val="24"/>
          <w:szCs w:val="24"/>
        </w:rPr>
        <w:lastRenderedPageBreak/>
        <w:t>past and present, peer networks, support systems and the range of community resources will all impact how the wisdom search may proceed when arriving at a direction that is tied to listening to how God speaks through others. What characteristics of the client may limit the impact of informational and instrumental relational support? In this wisdom layer, Christian community or fellowship is the means to decode with interactive process the path that honors the Lord.</w:t>
      </w:r>
    </w:p>
    <w:p w:rsidR="00267DA6" w:rsidRPr="00267DA6" w:rsidRDefault="00267DA6" w:rsidP="00267DA6">
      <w:pPr>
        <w:keepNext/>
        <w:keepLines/>
        <w:spacing w:before="120" w:after="120"/>
        <w:outlineLvl w:val="2"/>
        <w:rPr>
          <w:rFonts w:asciiTheme="majorHAnsi" w:eastAsiaTheme="majorEastAsia" w:hAnsiTheme="majorHAnsi" w:cstheme="majorBidi"/>
          <w:bCs/>
          <w:color w:val="4F81BD" w:themeColor="accent1"/>
        </w:rPr>
      </w:pPr>
      <w:bookmarkStart w:id="40" w:name="_Toc352262441"/>
      <w:r w:rsidRPr="00267DA6">
        <w:rPr>
          <w:rFonts w:asciiTheme="majorHAnsi" w:eastAsiaTheme="majorEastAsia" w:hAnsiTheme="majorHAnsi" w:cstheme="majorBidi"/>
          <w:bCs/>
          <w:color w:val="4F81BD" w:themeColor="accent1"/>
        </w:rPr>
        <w:t>Person: Reflect Jesus Christ as Wisdom Incarnate</w:t>
      </w:r>
      <w:bookmarkEnd w:id="40"/>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Fourth, wisdom may center on how the </w:t>
      </w:r>
      <w:r w:rsidRPr="00267DA6">
        <w:rPr>
          <w:rFonts w:ascii="Times New Roman" w:hAnsi="Times New Roman" w:cs="Times New Roman"/>
          <w:i/>
          <w:iCs/>
          <w:sz w:val="24"/>
          <w:szCs w:val="24"/>
        </w:rPr>
        <w:t>person</w:t>
      </w:r>
      <w:r w:rsidRPr="00267DA6">
        <w:rPr>
          <w:rFonts w:ascii="Times New Roman" w:hAnsi="Times New Roman" w:cs="Times New Roman"/>
          <w:sz w:val="24"/>
          <w:szCs w:val="24"/>
        </w:rPr>
        <w:t xml:space="preserve"> is significantly impacted in terms of prevailing character presentation. What spiritual fruit, such as love, joy, peace patience or self-control, must be put into behavior to display a virtue not previously exemplified (Mt. 5:3-11; Gal. 5:22-25). Self-sacrifice, sanctification and reflecting the image of Christ is the essential effort in this wisdom search layer (Phil. 2:5-11). As will be shown in a later chapter on personality screening, it is often extremely useful in clinical assessment to make apparent in plain language default patterns of behaving, thinking, speaking and relating. The matter at hand is not likely to be resolved or drastically altered in the application of a defined plan of action. The client, by grace, is assisted to increase awareness of long established, distinctive patterns that now must be curbed, managed and submitted to the renewing ministry of the Holy Spirit. What becomes evident in this wisdom layer is that direction forward is not about what to say or do. Rather, the area for change is who to become. </w:t>
      </w:r>
    </w:p>
    <w:p w:rsidR="00267DA6" w:rsidRPr="00267DA6" w:rsidRDefault="00267DA6" w:rsidP="00267DA6">
      <w:pPr>
        <w:keepNext/>
        <w:keepLines/>
        <w:spacing w:before="120" w:after="120"/>
        <w:outlineLvl w:val="2"/>
        <w:rPr>
          <w:rFonts w:asciiTheme="majorHAnsi" w:eastAsiaTheme="majorEastAsia" w:hAnsiTheme="majorHAnsi" w:cstheme="majorBidi"/>
          <w:bCs/>
          <w:color w:val="4F81BD" w:themeColor="accent1"/>
        </w:rPr>
      </w:pPr>
      <w:bookmarkStart w:id="41" w:name="_Toc352262442"/>
      <w:r w:rsidRPr="00267DA6">
        <w:rPr>
          <w:rFonts w:asciiTheme="majorHAnsi" w:eastAsiaTheme="majorEastAsia" w:hAnsiTheme="majorHAnsi" w:cstheme="majorBidi"/>
          <w:bCs/>
          <w:color w:val="4F81BD" w:themeColor="accent1"/>
        </w:rPr>
        <w:t xml:space="preserve">Potential:  Eschatological Purpose, </w:t>
      </w:r>
      <w:proofErr w:type="gramStart"/>
      <w:r w:rsidRPr="00267DA6">
        <w:rPr>
          <w:rFonts w:asciiTheme="majorHAnsi" w:eastAsiaTheme="majorEastAsia" w:hAnsiTheme="majorHAnsi" w:cstheme="majorBidi"/>
          <w:bCs/>
          <w:color w:val="4F81BD" w:themeColor="accent1"/>
        </w:rPr>
        <w:t>A</w:t>
      </w:r>
      <w:proofErr w:type="gramEnd"/>
      <w:r w:rsidRPr="00267DA6">
        <w:rPr>
          <w:rFonts w:asciiTheme="majorHAnsi" w:eastAsiaTheme="majorEastAsia" w:hAnsiTheme="majorHAnsi" w:cstheme="majorBidi"/>
          <w:bCs/>
          <w:color w:val="4F81BD" w:themeColor="accent1"/>
        </w:rPr>
        <w:t xml:space="preserve"> Restored Human Soul</w:t>
      </w:r>
      <w:bookmarkEnd w:id="41"/>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Finally, Christians complete a wisdom search by coming to the point where the </w:t>
      </w:r>
      <w:r w:rsidRPr="00267DA6">
        <w:rPr>
          <w:rFonts w:ascii="Times New Roman" w:hAnsi="Times New Roman" w:cs="Times New Roman"/>
          <w:i/>
          <w:iCs/>
          <w:sz w:val="24"/>
          <w:szCs w:val="24"/>
        </w:rPr>
        <w:t xml:space="preserve">potential </w:t>
      </w:r>
      <w:r w:rsidRPr="00267DA6">
        <w:rPr>
          <w:rFonts w:ascii="Times New Roman" w:hAnsi="Times New Roman" w:cs="Times New Roman"/>
          <w:sz w:val="24"/>
          <w:szCs w:val="24"/>
        </w:rPr>
        <w:t xml:space="preserve">of eternity in the Lord’s presence is patiently brought into view (Hires, 1985). Scripture makes routine references to themes surrounding the promised land, the kingdom of God, heavenly mansions, and the new Jerusalem (Isa. 2:2-4; Mt. 16:27-28; Jn. 14:1-3; 21:2-22:5). There are indeed counseling concerns that have no apparent resolution this side of death or relief prior to </w:t>
      </w:r>
      <w:r w:rsidRPr="00267DA6">
        <w:rPr>
          <w:rFonts w:ascii="Times New Roman" w:hAnsi="Times New Roman" w:cs="Times New Roman"/>
          <w:sz w:val="24"/>
          <w:szCs w:val="24"/>
        </w:rPr>
        <w:lastRenderedPageBreak/>
        <w:t>the Lord’s return (Mt. 24:42-44). A wisdom search may surface a realistic and profound awareness that the Lord will not restore well-being this side of heaven.</w:t>
      </w:r>
      <w:r w:rsidRPr="00267DA6">
        <w:rPr>
          <w:rFonts w:ascii="Times New Roman" w:eastAsia="Times New Roman" w:hAnsi="Times New Roman" w:cs="Times New Roman"/>
          <w:sz w:val="24"/>
          <w:szCs w:val="24"/>
        </w:rPr>
        <w:t xml:space="preserve"> Chronic disease, infertility, the death of a loved one, disability in a child, trauma associated with a natural disaster, random violence or systematic injustice are only a few causes of intense suffering. These may be deeply grieved within a counseling relationship. While the refreshment of support and comfort may be realized, the core matter remains untouched since no remedy is within reach this side of eternity. </w:t>
      </w:r>
      <w:r w:rsidRPr="00267DA6">
        <w:rPr>
          <w:rFonts w:ascii="Times New Roman" w:hAnsi="Times New Roman" w:cs="Times New Roman"/>
          <w:sz w:val="24"/>
          <w:szCs w:val="24"/>
        </w:rPr>
        <w:t xml:space="preserve">The hope for bodily wholeness, relational security, restitution, justice or freedom may not rest on an immediate redemptive act of God. Ultimate hope will be realized in that amazing place where the presence of the Lord makes all things new and where Jesus Christ personally wipes every tear from our eyes.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Understanding these layers of wisdom is intended to expand perspective. The courtroom scene of Solomon may not be replayed in the drama of a counseling session. No breakthrough of insight or a way forward may appear in a sudden flash of inspiration or unleashing of the unconscious. A Christian counselor keeps these layers in perspective while exploring matters of the heart. Awareness of various opportunities to locate wisdom provides increased opportunities to recognize how the mind of Christ may establish a new perspective on an ongoing concern.</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In summary, the theological foundation for assessment is tied to the biblical theme of a search for wisdom. Counselors operate as craftsmen, using select tools and techniques to discern the movement and leaning of the human heart in conjunction with the leading of the Holy Spirit. It is essential to open the Word in an effort to recognize how the mind of Christ will guide the believer to live in the moment assume a critical role in grand drama of redemption.</w:t>
      </w:r>
    </w:p>
    <w:p w:rsidR="00267DA6" w:rsidRPr="00267DA6" w:rsidRDefault="00267DA6" w:rsidP="00267DA6">
      <w:pPr>
        <w:keepNext/>
        <w:keepLines/>
        <w:spacing w:before="120" w:after="120"/>
        <w:jc w:val="center"/>
        <w:outlineLvl w:val="1"/>
        <w:rPr>
          <w:rFonts w:asciiTheme="majorHAnsi" w:eastAsiaTheme="majorEastAsia" w:hAnsiTheme="majorHAnsi" w:cstheme="majorBidi"/>
          <w:bCs/>
          <w:color w:val="4F81BD" w:themeColor="accent1"/>
          <w:sz w:val="26"/>
          <w:szCs w:val="26"/>
        </w:rPr>
      </w:pPr>
      <w:bookmarkStart w:id="42" w:name="_Toc352262443"/>
      <w:r w:rsidRPr="00267DA6">
        <w:rPr>
          <w:rFonts w:asciiTheme="majorHAnsi" w:eastAsiaTheme="majorEastAsia" w:hAnsiTheme="majorHAnsi" w:cstheme="majorBidi"/>
          <w:bCs/>
          <w:color w:val="4F81BD" w:themeColor="accent1"/>
          <w:sz w:val="26"/>
          <w:szCs w:val="26"/>
        </w:rPr>
        <w:lastRenderedPageBreak/>
        <w:t>Assessment within Christian Counseling Approaches</w:t>
      </w:r>
      <w:bookmarkEnd w:id="42"/>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This discussion of clinical assessment and psychological tools alongside the biblical theme of wisdom places front and center the lingering controversy regarding the use of psychological and theological sources in Christian counseling. Positions vary on what constitutes an optimal model to manage the discourse between disciplines of psychology and theology (Johnson, 2010). Christians who work within mental health systems associated with the social sciences will likely make circumspect use of corresponding theoretical, empirical and clinical literature (i.e. levels of explanation and integration). Despite general reliance on evidence-based interventions, submission to the ultimate authority of Scripture may be paramount. Other faith-clinical practice interface positions align counseling assistance closely with ministry objectives (i.e. Christian psychology, transformational, biblical counseling). Proponents of these views incline heavily or exclusively on faith sources for setting counseling direction such as Christian tradition, spiritual experience and the applied exegesis of Scripture.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The major contentions of disagreement across the five dominant views stem in part from differing formulations on what constitutes a legitimate definition and scope for psychology. How the disciplines are mapped depends on the degree of confidence placed in two sources of revelation. General revelation is explained as what God has made evident about himself by grace in the forces and laws of nature, though the characteristics of the creature made uniquely in the image of the Creator and in the unfolding of salvation history (Ps. 19:1-2; Rom. 1:19-20, 2:14-15; Erickson, 1998). Those who value the quality of the empirical evidence obtained through investigations into human behavior consider the social sciences as a reflection of general revelation. Special revelation is the sole source of the salvation story and is comprised of what God has spoken in Scripture and in the second person of the Trinity becoming flesh and dwelling among human beings (Ps. 119; Jn. 1:1-4; 2 Tim. 3:16-17</w:t>
      </w:r>
      <w:proofErr w:type="gramStart"/>
      <w:r w:rsidRPr="00267DA6">
        <w:rPr>
          <w:rFonts w:ascii="Times New Roman" w:hAnsi="Times New Roman" w:cs="Times New Roman"/>
          <w:sz w:val="24"/>
          <w:szCs w:val="24"/>
        </w:rPr>
        <w:t>;  Heb</w:t>
      </w:r>
      <w:proofErr w:type="gramEnd"/>
      <w:r w:rsidRPr="00267DA6">
        <w:rPr>
          <w:rFonts w:ascii="Times New Roman" w:hAnsi="Times New Roman" w:cs="Times New Roman"/>
          <w:sz w:val="24"/>
          <w:szCs w:val="24"/>
        </w:rPr>
        <w:t xml:space="preserve">. 1: 1-3; Erickson, 1998). The </w:t>
      </w:r>
      <w:r w:rsidRPr="00267DA6">
        <w:rPr>
          <w:rFonts w:ascii="Times New Roman" w:hAnsi="Times New Roman" w:cs="Times New Roman"/>
          <w:sz w:val="24"/>
          <w:szCs w:val="24"/>
        </w:rPr>
        <w:lastRenderedPageBreak/>
        <w:t xml:space="preserve">authority ascribed to each source of revelation material will have a significant influence over the parameters of professional practice (Johnson, 2010; Beck, 1997; Hurley &amp; Berry, 1997; Welch &amp; Powlison, 1997). Regardless of the explicit position on epistemology (i.e. how we know what we know) there are concerns across all five views on the impact of modern psychology on helping services. The reason for this is that all five positions desire to respect Christian theological perspectives on human flourishing.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The phrase Christian counseling might be extensively referenced in everyday speech and in ministry settings. Unfortunately, this popular term lacks a unified or fixed operational definition. The features that set apart counseling as Christian are impacted by core theological commitments related to doctrinal matters of epistemology, anthropology and ecclesiology (Greggo &amp; Sisemore, 2012). Guidelines that shape how counseling is conducted by helpers who hold Christian convictions as their overarching worldview is influenced by vocational calling, occupational role, educational orientation as well as employment status in a heath care, academic, social service or ministry setting. The crucial matter for this consideration is how different definitions of Christian counseling will appropriate assessment technology. Will the assessment procedures in use enhance the promotion of a Christian worldview and the implementation of wisdom that flows from the Word? What facets of assessment as implemented might actually inhibit the nourishment of Christian maturation and sanctification?</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As a starting point, this statement is intended to establish common ground. Each of the contemporary views on the relationship between counseling and Christianity operates from a distinct framework of anthropology and human psychology. Thus, each champions a corresponding system to conceptualize behavior across a range of options deemed as dysfunctional, unhealthy, selfish and sin-bound or normal, loving and Christ-exalting  (Eph. </w:t>
      </w:r>
      <w:r w:rsidRPr="00267DA6">
        <w:rPr>
          <w:rFonts w:ascii="Times New Roman" w:hAnsi="Times New Roman" w:cs="Times New Roman"/>
          <w:sz w:val="24"/>
          <w:szCs w:val="24"/>
        </w:rPr>
        <w:lastRenderedPageBreak/>
        <w:t xml:space="preserve">4:17-24). Each approach has a perspective on how to conceptualize concerns; therefore, each must come to terms with a set of assessment procedures. How will best practice guidelines incorporate or adapt emerging opportunities? Christ-followers with views that are heavily skeptical of the modern psychological establishment will not be comfortable using theory-laden assessment batteries or instruments that rely on humanistic theories. Even evidence-based research may be suspect because these are solely supported by procedures established by social science. Still, the need to conduct a suitable mental health appraisal to form the basis for a sound clinical, social and spiritual perspective regarding presenting problems keeps the practice of assessment priorities front and center. If a form to gather information is issued, a rating scale to study severity is presented or a set of credible inquiry questions is prescribed, then assessment procedures are in use. Christian counselors more comfortable incorporating social science methods may be prepared to ethically and responsibly make use of a wider range of tools.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No matter what ultimate view on the relationship between psychology and theology is preferred there is reasonable cause to consider information gathering strategies that enhance helping services. The intent in this undertaking is less about a promoting a single approach for Christian counseling and more about applying an overarching biblical stewardship to the incorporation of tools that contribute to efficient, quality assessment. Whereas all Christian helpers collect, sort and assemble descriptions from life stories into broad portrayals of problems and character challenges, it is worthwhile to weigh appraisal options thoroughly through an informed theological lens.</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Defining the divergent criteria that counseling qualified as Christian should ideally display is beyond the scope of this chapter. In admitting that the phrase Christian counseling is a generic ideal, a pragmatic approach will be adopted to further discussion of how to be ethically </w:t>
      </w:r>
      <w:r w:rsidRPr="00267DA6">
        <w:rPr>
          <w:rFonts w:ascii="Times New Roman" w:hAnsi="Times New Roman" w:cs="Times New Roman"/>
          <w:sz w:val="24"/>
          <w:szCs w:val="24"/>
        </w:rPr>
        <w:lastRenderedPageBreak/>
        <w:t>and theologically responsible in the use of assessment technology. Christian counseling will reference the helping relationship and arrangements that emerge when client and helper unite in an explicit agreement to address change from that vantage point of what would honor and glorify the Lord.</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In an attempt to apply an inclusive framework for Christian counseling that contains sufficient doctrinal transparency to allow for a faith-based critique of assessment procedures, it is best to state a few biblical essentials plainly. The application of the label Christian counseling infers that there is explicit agreement between helper and client to hold to a communal understanding of the parameters of ultimate concerns, nature of reality, ethics, morality and the destination of history (Hathaway, 2009). If the counseling is overtly Christian, Scripture will be granted an evident position of authority. Steps will be taken to secure the intended meaning of the text so that the message of the Word is not bent to confirm to private interpretation. The gospel is acknowledged as the unchanging and still unfolding storyline for all matters that are discussed and pondered. </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 xml:space="preserve">Gospel is the English term for the Greek word </w:t>
      </w:r>
      <w:r w:rsidRPr="00267DA6">
        <w:rPr>
          <w:rFonts w:ascii="Times New Roman" w:hAnsi="Times New Roman" w:cs="Times New Roman"/>
          <w:i/>
          <w:sz w:val="24"/>
          <w:szCs w:val="24"/>
        </w:rPr>
        <w:t>evangelion</w:t>
      </w:r>
      <w:r w:rsidRPr="00267DA6">
        <w:rPr>
          <w:rFonts w:ascii="Times New Roman" w:hAnsi="Times New Roman" w:cs="Times New Roman"/>
          <w:sz w:val="24"/>
          <w:szCs w:val="24"/>
        </w:rPr>
        <w:t xml:space="preserve">, literally translated as “good news.” In Scripture, the gospel references the announcement made by Jesus Christ himself that the kingdom of God is at hand (Mk. 1:5). Placing helping conversations in a gospel context declares at the very outset that God has accomplished His redemptive purpose for human beings through the life, death and resurrection of Jesus Christ (Rom. 1:3-5). The united message across the Old and New Testaments contains an announcement of hope. The poor and outcast are under the Lord’s care, prisoners will be set free, the blind will see, the broken-hearted will be restored and those who mourn will be comforted (Isa. 61: 1-2; Lk. 4:18-19). A gospel framework is one where hope prevails even if present suffering is inevitable.  The esteemed source of redemption </w:t>
      </w:r>
      <w:r w:rsidRPr="00267DA6">
        <w:rPr>
          <w:rFonts w:ascii="Times New Roman" w:hAnsi="Times New Roman" w:cs="Times New Roman"/>
          <w:sz w:val="24"/>
          <w:szCs w:val="24"/>
        </w:rPr>
        <w:lastRenderedPageBreak/>
        <w:t>is the power of God that makes salvation a reality through the incarnation, crucifixion, and resurrection of Jesus Christ (Rom. 1:16).</w:t>
      </w:r>
    </w:p>
    <w:p w:rsidR="00267DA6" w:rsidRPr="00267DA6" w:rsidRDefault="00267DA6" w:rsidP="00267DA6">
      <w:pPr>
        <w:spacing w:after="0" w:line="480" w:lineRule="auto"/>
        <w:ind w:firstLine="720"/>
        <w:rPr>
          <w:rFonts w:ascii="Times New Roman" w:hAnsi="Times New Roman" w:cs="Times New Roman"/>
          <w:sz w:val="24"/>
          <w:szCs w:val="24"/>
        </w:rPr>
      </w:pPr>
      <w:r w:rsidRPr="00267DA6">
        <w:rPr>
          <w:rFonts w:ascii="Times New Roman" w:hAnsi="Times New Roman" w:cs="Times New Roman"/>
          <w:sz w:val="24"/>
          <w:szCs w:val="24"/>
        </w:rPr>
        <w:t>At the outset of this chapter, a passion for assessment in clinical work was demonstrated to a novice clinician. The theological underpinnings for assessment have been explored. Thus far, no specific measures have been endorsed. The matter of choosing the best assessment technology for the task lies ahead. The challenge before counselors is to pray for discernment to become a hearer of hearts. Further, Christian therapists must develop skills, like those of a high caliber craftsman, to use the best available tools to understand as much as possible about the heart of the person seeking wisdom.</w:t>
      </w:r>
      <w:r w:rsidRPr="00267DA6">
        <w:rPr>
          <w:rFonts w:ascii="Times New Roman" w:hAnsi="Times New Roman" w:cs="Times New Roman"/>
          <w:sz w:val="24"/>
          <w:szCs w:val="24"/>
        </w:rPr>
        <w:br w:type="page"/>
      </w:r>
    </w:p>
    <w:p w:rsidR="00267DA6" w:rsidRPr="00267DA6" w:rsidRDefault="00267DA6" w:rsidP="00267DA6">
      <w:pPr>
        <w:keepNext/>
        <w:keepLines/>
        <w:spacing w:before="120" w:after="120"/>
        <w:jc w:val="center"/>
        <w:outlineLvl w:val="1"/>
        <w:rPr>
          <w:rFonts w:asciiTheme="majorHAnsi" w:eastAsiaTheme="majorEastAsia" w:hAnsiTheme="majorHAnsi" w:cstheme="majorBidi"/>
          <w:bCs/>
          <w:color w:val="4F81BD" w:themeColor="accent1"/>
          <w:sz w:val="26"/>
          <w:szCs w:val="26"/>
        </w:rPr>
      </w:pPr>
      <w:bookmarkStart w:id="43" w:name="_Toc352262444"/>
      <w:r w:rsidRPr="00267DA6">
        <w:rPr>
          <w:rFonts w:asciiTheme="majorHAnsi" w:eastAsiaTheme="majorEastAsia" w:hAnsiTheme="majorHAnsi" w:cstheme="majorBidi"/>
          <w:bCs/>
          <w:color w:val="4F81BD" w:themeColor="accent1"/>
          <w:sz w:val="26"/>
          <w:szCs w:val="26"/>
        </w:rPr>
        <w:lastRenderedPageBreak/>
        <w:t>References</w:t>
      </w:r>
      <w:bookmarkEnd w:id="43"/>
    </w:p>
    <w:p w:rsidR="00267DA6" w:rsidRPr="00267DA6" w:rsidRDefault="00267DA6" w:rsidP="00267DA6">
      <w:pPr>
        <w:spacing w:after="0" w:line="480" w:lineRule="auto"/>
        <w:ind w:left="720" w:hanging="720"/>
        <w:rPr>
          <w:rFonts w:ascii="Times New Roman" w:hAnsi="Times New Roman" w:cs="Times New Roman"/>
          <w:color w:val="000000"/>
          <w:sz w:val="24"/>
          <w:szCs w:val="24"/>
        </w:rPr>
      </w:pPr>
      <w:proofErr w:type="gramStart"/>
      <w:r w:rsidRPr="00267DA6">
        <w:rPr>
          <w:rFonts w:ascii="Times New Roman" w:hAnsi="Times New Roman" w:cs="Times New Roman"/>
          <w:color w:val="000000"/>
          <w:sz w:val="24"/>
          <w:szCs w:val="24"/>
        </w:rPr>
        <w:t>Corey, G., Corey, M. S. &amp; Callanan, P. (2011).</w:t>
      </w:r>
      <w:proofErr w:type="gramEnd"/>
      <w:r w:rsidRPr="00267DA6">
        <w:rPr>
          <w:rFonts w:ascii="Times New Roman" w:hAnsi="Times New Roman" w:cs="Times New Roman"/>
          <w:color w:val="000000"/>
          <w:sz w:val="24"/>
          <w:szCs w:val="24"/>
        </w:rPr>
        <w:t xml:space="preserve"> </w:t>
      </w:r>
      <w:proofErr w:type="gramStart"/>
      <w:r w:rsidRPr="00267DA6">
        <w:rPr>
          <w:rFonts w:ascii="Times New Roman" w:hAnsi="Times New Roman" w:cs="Times New Roman"/>
          <w:i/>
          <w:color w:val="000000"/>
          <w:sz w:val="24"/>
          <w:szCs w:val="24"/>
        </w:rPr>
        <w:t>Issues and ethics in the helping professions</w:t>
      </w:r>
      <w:r w:rsidRPr="00267DA6">
        <w:rPr>
          <w:rFonts w:ascii="Times New Roman" w:hAnsi="Times New Roman" w:cs="Times New Roman"/>
          <w:color w:val="000000"/>
          <w:sz w:val="24"/>
          <w:szCs w:val="24"/>
        </w:rPr>
        <w:t>.</w:t>
      </w:r>
      <w:proofErr w:type="gramEnd"/>
      <w:r w:rsidRPr="00267DA6">
        <w:rPr>
          <w:rFonts w:ascii="Times New Roman" w:hAnsi="Times New Roman" w:cs="Times New Roman"/>
          <w:color w:val="000000"/>
          <w:sz w:val="24"/>
          <w:szCs w:val="24"/>
        </w:rPr>
        <w:t xml:space="preserve"> Belmont, CA: Brooks/Cole</w:t>
      </w:r>
    </w:p>
    <w:p w:rsidR="00267DA6" w:rsidRPr="00267DA6" w:rsidRDefault="00267DA6" w:rsidP="00267DA6">
      <w:pPr>
        <w:spacing w:after="0" w:line="480" w:lineRule="auto"/>
        <w:ind w:left="720" w:hanging="720"/>
        <w:rPr>
          <w:rFonts w:ascii="Times New Roman" w:hAnsi="Times New Roman" w:cs="Times New Roman"/>
          <w:color w:val="000000"/>
          <w:sz w:val="24"/>
          <w:szCs w:val="24"/>
        </w:rPr>
      </w:pPr>
      <w:r w:rsidRPr="00267DA6">
        <w:rPr>
          <w:rFonts w:ascii="Times New Roman" w:hAnsi="Times New Roman" w:cs="Times New Roman"/>
          <w:color w:val="000000"/>
          <w:sz w:val="24"/>
          <w:szCs w:val="24"/>
        </w:rPr>
        <w:t xml:space="preserve">Dell, K. J. (2009). </w:t>
      </w:r>
      <w:proofErr w:type="gramStart"/>
      <w:r w:rsidRPr="00267DA6">
        <w:rPr>
          <w:rFonts w:ascii="Times New Roman" w:hAnsi="Times New Roman" w:cs="Times New Roman"/>
          <w:color w:val="000000"/>
          <w:sz w:val="24"/>
          <w:szCs w:val="24"/>
        </w:rPr>
        <w:t>Wisdom in the Old Testament.</w:t>
      </w:r>
      <w:proofErr w:type="gramEnd"/>
      <w:r w:rsidRPr="00267DA6">
        <w:rPr>
          <w:rFonts w:ascii="Times New Roman" w:hAnsi="Times New Roman" w:cs="Times New Roman"/>
          <w:color w:val="000000"/>
          <w:sz w:val="24"/>
          <w:szCs w:val="24"/>
        </w:rPr>
        <w:t xml:space="preserve"> In Katharine D. Sakenfield (Ed.), </w:t>
      </w:r>
      <w:proofErr w:type="gramStart"/>
      <w:r w:rsidRPr="00267DA6">
        <w:rPr>
          <w:rFonts w:ascii="Times New Roman" w:hAnsi="Times New Roman" w:cs="Times New Roman"/>
          <w:i/>
          <w:color w:val="000000"/>
          <w:sz w:val="24"/>
          <w:szCs w:val="24"/>
        </w:rPr>
        <w:t>The</w:t>
      </w:r>
      <w:proofErr w:type="gramEnd"/>
      <w:r w:rsidRPr="00267DA6">
        <w:rPr>
          <w:rFonts w:ascii="Times New Roman" w:hAnsi="Times New Roman" w:cs="Times New Roman"/>
          <w:i/>
          <w:color w:val="000000"/>
          <w:sz w:val="24"/>
          <w:szCs w:val="24"/>
        </w:rPr>
        <w:t xml:space="preserve"> new interpreter’s dictionary of the Bible</w:t>
      </w:r>
      <w:r w:rsidRPr="00267DA6">
        <w:rPr>
          <w:rFonts w:ascii="Times New Roman" w:hAnsi="Times New Roman" w:cs="Times New Roman"/>
          <w:color w:val="000000"/>
          <w:sz w:val="24"/>
          <w:szCs w:val="24"/>
        </w:rPr>
        <w:t>, (Vol. 5, pp. 869-875). Nashville, TN: Abingdon Press.</w:t>
      </w:r>
    </w:p>
    <w:p w:rsidR="00267DA6" w:rsidRPr="00267DA6" w:rsidRDefault="00267DA6" w:rsidP="00267DA6">
      <w:pPr>
        <w:spacing w:after="0" w:line="480" w:lineRule="auto"/>
        <w:ind w:left="720" w:hanging="720"/>
        <w:rPr>
          <w:rFonts w:ascii="Times New Roman" w:hAnsi="Times New Roman" w:cs="Times New Roman"/>
          <w:color w:val="000000"/>
          <w:sz w:val="24"/>
          <w:szCs w:val="24"/>
        </w:rPr>
      </w:pPr>
      <w:r w:rsidRPr="00267DA6">
        <w:rPr>
          <w:rFonts w:ascii="Times New Roman" w:hAnsi="Times New Roman" w:cs="Times New Roman"/>
          <w:color w:val="000000"/>
          <w:sz w:val="24"/>
          <w:szCs w:val="24"/>
        </w:rPr>
        <w:t xml:space="preserve">Erickson, M. J. (1998). Christian theology (2nd </w:t>
      </w:r>
      <w:proofErr w:type="gramStart"/>
      <w:r w:rsidRPr="00267DA6">
        <w:rPr>
          <w:rFonts w:ascii="Times New Roman" w:hAnsi="Times New Roman" w:cs="Times New Roman"/>
          <w:color w:val="000000"/>
          <w:sz w:val="24"/>
          <w:szCs w:val="24"/>
        </w:rPr>
        <w:t>ed</w:t>
      </w:r>
      <w:proofErr w:type="gramEnd"/>
      <w:r w:rsidRPr="00267DA6">
        <w:rPr>
          <w:rFonts w:ascii="Times New Roman" w:hAnsi="Times New Roman" w:cs="Times New Roman"/>
          <w:color w:val="000000"/>
          <w:sz w:val="24"/>
          <w:szCs w:val="24"/>
        </w:rPr>
        <w:t>.). Grand Rapids, MI: Baker.</w:t>
      </w:r>
    </w:p>
    <w:p w:rsidR="00267DA6" w:rsidRPr="00267DA6" w:rsidRDefault="00267DA6" w:rsidP="00267DA6">
      <w:pPr>
        <w:spacing w:after="0" w:line="480" w:lineRule="auto"/>
        <w:ind w:left="720" w:hanging="720"/>
        <w:rPr>
          <w:rFonts w:ascii="Times New Roman" w:hAnsi="Times New Roman" w:cs="Times New Roman"/>
          <w:sz w:val="24"/>
          <w:szCs w:val="24"/>
        </w:rPr>
      </w:pPr>
      <w:r w:rsidRPr="00267DA6">
        <w:rPr>
          <w:rFonts w:ascii="Times New Roman" w:hAnsi="Times New Roman" w:cs="Times New Roman"/>
          <w:color w:val="000000"/>
          <w:sz w:val="24"/>
          <w:szCs w:val="24"/>
        </w:rPr>
        <w:t xml:space="preserve">Ewing, J. A. (1984). </w:t>
      </w:r>
      <w:proofErr w:type="gramStart"/>
      <w:r w:rsidRPr="00267DA6">
        <w:rPr>
          <w:rFonts w:ascii="Times New Roman" w:hAnsi="Times New Roman" w:cs="Times New Roman"/>
          <w:color w:val="000000"/>
          <w:sz w:val="24"/>
          <w:szCs w:val="24"/>
        </w:rPr>
        <w:t>Detecting alcoholism, the CAGE questionnaire.</w:t>
      </w:r>
      <w:proofErr w:type="gramEnd"/>
      <w:r w:rsidRPr="00267DA6">
        <w:rPr>
          <w:rFonts w:ascii="Times New Roman" w:hAnsi="Times New Roman" w:cs="Times New Roman"/>
          <w:color w:val="000000"/>
          <w:sz w:val="24"/>
          <w:szCs w:val="24"/>
        </w:rPr>
        <w:t xml:space="preserve"> </w:t>
      </w:r>
      <w:proofErr w:type="gramStart"/>
      <w:r w:rsidRPr="00267DA6">
        <w:rPr>
          <w:rFonts w:ascii="Times New Roman" w:hAnsi="Times New Roman" w:cs="Times New Roman"/>
          <w:i/>
          <w:color w:val="000000"/>
          <w:sz w:val="24"/>
          <w:szCs w:val="24"/>
        </w:rPr>
        <w:t>Journal of the American Medical Association.</w:t>
      </w:r>
      <w:proofErr w:type="gramEnd"/>
      <w:r w:rsidRPr="00267DA6">
        <w:rPr>
          <w:rFonts w:ascii="Times New Roman" w:hAnsi="Times New Roman" w:cs="Times New Roman"/>
          <w:i/>
          <w:color w:val="000000"/>
          <w:sz w:val="24"/>
          <w:szCs w:val="24"/>
        </w:rPr>
        <w:t xml:space="preserve"> </w:t>
      </w:r>
      <w:r w:rsidRPr="00267DA6">
        <w:rPr>
          <w:rFonts w:ascii="Times New Roman" w:hAnsi="Times New Roman" w:cs="Times New Roman"/>
          <w:color w:val="000000"/>
          <w:sz w:val="24"/>
          <w:szCs w:val="24"/>
        </w:rPr>
        <w:t>252(14): 1905-1907.</w:t>
      </w:r>
    </w:p>
    <w:p w:rsidR="00267DA6" w:rsidRPr="00267DA6" w:rsidRDefault="00267DA6" w:rsidP="00267DA6">
      <w:pPr>
        <w:spacing w:after="0" w:line="480" w:lineRule="auto"/>
        <w:ind w:left="720" w:hanging="720"/>
        <w:rPr>
          <w:rFonts w:ascii="Times New Roman" w:hAnsi="Times New Roman" w:cs="Times New Roman"/>
          <w:sz w:val="24"/>
          <w:szCs w:val="24"/>
        </w:rPr>
      </w:pPr>
      <w:r w:rsidRPr="00267DA6">
        <w:rPr>
          <w:rFonts w:ascii="Times New Roman" w:hAnsi="Times New Roman" w:cs="Times New Roman"/>
          <w:sz w:val="24"/>
          <w:szCs w:val="24"/>
        </w:rPr>
        <w:t xml:space="preserve">Farrar, F. W. (1982). </w:t>
      </w:r>
      <w:proofErr w:type="gramStart"/>
      <w:r w:rsidRPr="00267DA6">
        <w:rPr>
          <w:rFonts w:ascii="Times New Roman" w:hAnsi="Times New Roman" w:cs="Times New Roman"/>
          <w:sz w:val="24"/>
          <w:szCs w:val="24"/>
        </w:rPr>
        <w:t>The first book of Kings.</w:t>
      </w:r>
      <w:proofErr w:type="gramEnd"/>
      <w:r w:rsidRPr="00267DA6">
        <w:rPr>
          <w:rFonts w:ascii="Times New Roman" w:hAnsi="Times New Roman" w:cs="Times New Roman"/>
          <w:sz w:val="24"/>
          <w:szCs w:val="24"/>
        </w:rPr>
        <w:t xml:space="preserve"> </w:t>
      </w:r>
      <w:proofErr w:type="gramStart"/>
      <w:r w:rsidRPr="00267DA6">
        <w:rPr>
          <w:rFonts w:ascii="Times New Roman" w:hAnsi="Times New Roman" w:cs="Times New Roman"/>
          <w:sz w:val="24"/>
          <w:szCs w:val="24"/>
        </w:rPr>
        <w:t>In W. Robertson Nicoll (Ed.).</w:t>
      </w:r>
      <w:proofErr w:type="gramEnd"/>
      <w:r w:rsidRPr="00267DA6">
        <w:rPr>
          <w:rFonts w:ascii="Times New Roman" w:hAnsi="Times New Roman" w:cs="Times New Roman"/>
          <w:sz w:val="24"/>
          <w:szCs w:val="24"/>
        </w:rPr>
        <w:t xml:space="preserve"> </w:t>
      </w:r>
      <w:r w:rsidRPr="00267DA6">
        <w:rPr>
          <w:rFonts w:ascii="Times New Roman" w:hAnsi="Times New Roman" w:cs="Times New Roman"/>
          <w:i/>
          <w:sz w:val="24"/>
          <w:szCs w:val="24"/>
        </w:rPr>
        <w:t xml:space="preserve">The expositor’s Bible </w:t>
      </w:r>
      <w:r w:rsidRPr="00267DA6">
        <w:rPr>
          <w:rFonts w:ascii="Times New Roman" w:hAnsi="Times New Roman" w:cs="Times New Roman"/>
          <w:iCs/>
          <w:sz w:val="24"/>
          <w:szCs w:val="24"/>
        </w:rPr>
        <w:t>(pp. 213-335)</w:t>
      </w:r>
      <w:r w:rsidRPr="00267DA6">
        <w:rPr>
          <w:rFonts w:ascii="Times New Roman" w:hAnsi="Times New Roman" w:cs="Times New Roman"/>
          <w:sz w:val="24"/>
          <w:szCs w:val="24"/>
        </w:rPr>
        <w:t>. Grand Rapids, MI: Baker.</w:t>
      </w:r>
    </w:p>
    <w:p w:rsidR="00267DA6" w:rsidRPr="00267DA6" w:rsidRDefault="00267DA6" w:rsidP="00267DA6">
      <w:pPr>
        <w:spacing w:after="0" w:line="480" w:lineRule="auto"/>
        <w:ind w:left="720" w:hanging="720"/>
        <w:rPr>
          <w:rFonts w:ascii="Times New Roman" w:hAnsi="Times New Roman" w:cs="Times New Roman"/>
          <w:sz w:val="24"/>
          <w:szCs w:val="24"/>
        </w:rPr>
      </w:pPr>
      <w:proofErr w:type="gramStart"/>
      <w:r w:rsidRPr="00267DA6">
        <w:rPr>
          <w:rFonts w:ascii="Times New Roman" w:hAnsi="Times New Roman" w:cs="Times New Roman"/>
          <w:sz w:val="24"/>
          <w:szCs w:val="24"/>
        </w:rPr>
        <w:t>Greggo, S.P. &amp; Sisemore T. (2012).</w:t>
      </w:r>
      <w:proofErr w:type="gramEnd"/>
      <w:r w:rsidRPr="00267DA6">
        <w:rPr>
          <w:rFonts w:ascii="Times New Roman" w:hAnsi="Times New Roman" w:cs="Times New Roman"/>
          <w:sz w:val="24"/>
          <w:szCs w:val="24"/>
        </w:rPr>
        <w:t xml:space="preserve"> </w:t>
      </w:r>
      <w:r w:rsidRPr="00267DA6">
        <w:rPr>
          <w:rFonts w:ascii="Times New Roman" w:hAnsi="Times New Roman" w:cs="Times New Roman"/>
          <w:i/>
          <w:sz w:val="24"/>
          <w:szCs w:val="24"/>
        </w:rPr>
        <w:t>Christianity and counseling: Five approaches</w:t>
      </w:r>
      <w:r w:rsidRPr="00267DA6">
        <w:rPr>
          <w:rFonts w:ascii="Times New Roman" w:hAnsi="Times New Roman" w:cs="Times New Roman"/>
          <w:sz w:val="24"/>
          <w:szCs w:val="24"/>
        </w:rPr>
        <w:t>. Downers Grove, IL: InterVarsity Press.</w:t>
      </w:r>
    </w:p>
    <w:p w:rsidR="00267DA6" w:rsidRPr="00267DA6" w:rsidRDefault="00267DA6" w:rsidP="00267DA6">
      <w:pPr>
        <w:spacing w:after="0" w:line="480" w:lineRule="auto"/>
        <w:ind w:left="720" w:hanging="720"/>
        <w:rPr>
          <w:rFonts w:ascii="Times New Roman" w:hAnsi="Times New Roman" w:cs="Times New Roman"/>
          <w:sz w:val="24"/>
          <w:szCs w:val="24"/>
        </w:rPr>
      </w:pPr>
      <w:r w:rsidRPr="00267DA6">
        <w:rPr>
          <w:rFonts w:ascii="Times New Roman" w:hAnsi="Times New Roman" w:cs="Times New Roman"/>
          <w:sz w:val="24"/>
          <w:szCs w:val="24"/>
        </w:rPr>
        <w:t xml:space="preserve">Hathaway, W. L. (2009). Clinical use of explicit religious approaches: Christian role integration issues. </w:t>
      </w:r>
      <w:r w:rsidRPr="00267DA6">
        <w:rPr>
          <w:rFonts w:ascii="Times New Roman" w:hAnsi="Times New Roman" w:cs="Times New Roman"/>
          <w:i/>
          <w:sz w:val="24"/>
          <w:szCs w:val="24"/>
        </w:rPr>
        <w:t>Journal of Psychology and Christianity</w:t>
      </w:r>
      <w:r w:rsidRPr="00267DA6">
        <w:rPr>
          <w:rFonts w:ascii="Times New Roman" w:hAnsi="Times New Roman" w:cs="Times New Roman"/>
          <w:sz w:val="24"/>
          <w:szCs w:val="24"/>
        </w:rPr>
        <w:t xml:space="preserve">, </w:t>
      </w:r>
      <w:r w:rsidRPr="00267DA6">
        <w:rPr>
          <w:rFonts w:ascii="Times New Roman" w:hAnsi="Times New Roman" w:cs="Times New Roman"/>
          <w:iCs/>
          <w:sz w:val="24"/>
          <w:szCs w:val="24"/>
        </w:rPr>
        <w:t>28,</w:t>
      </w:r>
      <w:r w:rsidRPr="00267DA6">
        <w:rPr>
          <w:rFonts w:ascii="Times New Roman" w:hAnsi="Times New Roman" w:cs="Times New Roman"/>
          <w:sz w:val="24"/>
          <w:szCs w:val="24"/>
        </w:rPr>
        <w:t xml:space="preserve"> 105-112.</w:t>
      </w:r>
    </w:p>
    <w:p w:rsidR="00267DA6" w:rsidRPr="00267DA6" w:rsidRDefault="00267DA6" w:rsidP="00267DA6">
      <w:pPr>
        <w:spacing w:after="0" w:line="480" w:lineRule="auto"/>
        <w:ind w:left="720" w:hanging="720"/>
        <w:rPr>
          <w:rFonts w:ascii="Times New Roman" w:hAnsi="Times New Roman" w:cs="Times New Roman"/>
          <w:sz w:val="24"/>
          <w:szCs w:val="24"/>
        </w:rPr>
      </w:pPr>
      <w:proofErr w:type="gramStart"/>
      <w:r w:rsidRPr="00267DA6">
        <w:rPr>
          <w:rFonts w:ascii="Times New Roman" w:hAnsi="Times New Roman" w:cs="Times New Roman"/>
          <w:sz w:val="24"/>
          <w:szCs w:val="24"/>
        </w:rPr>
        <w:t>Hiers, R. H. (1985).</w:t>
      </w:r>
      <w:proofErr w:type="gramEnd"/>
      <w:r w:rsidRPr="00267DA6">
        <w:rPr>
          <w:rFonts w:ascii="Times New Roman" w:hAnsi="Times New Roman" w:cs="Times New Roman"/>
          <w:sz w:val="24"/>
          <w:szCs w:val="24"/>
        </w:rPr>
        <w:t xml:space="preserve"> </w:t>
      </w:r>
      <w:proofErr w:type="gramStart"/>
      <w:r w:rsidRPr="00267DA6">
        <w:rPr>
          <w:rFonts w:ascii="Times New Roman" w:hAnsi="Times New Roman" w:cs="Times New Roman"/>
          <w:sz w:val="24"/>
          <w:szCs w:val="24"/>
        </w:rPr>
        <w:t>Eschatology.</w:t>
      </w:r>
      <w:proofErr w:type="gramEnd"/>
      <w:r w:rsidRPr="00267DA6">
        <w:rPr>
          <w:rFonts w:ascii="Times New Roman" w:hAnsi="Times New Roman" w:cs="Times New Roman"/>
          <w:sz w:val="24"/>
          <w:szCs w:val="24"/>
        </w:rPr>
        <w:t xml:space="preserve"> </w:t>
      </w:r>
      <w:proofErr w:type="gramStart"/>
      <w:r w:rsidRPr="00267DA6">
        <w:rPr>
          <w:rFonts w:ascii="Times New Roman" w:hAnsi="Times New Roman" w:cs="Times New Roman"/>
          <w:sz w:val="24"/>
          <w:szCs w:val="24"/>
        </w:rPr>
        <w:t>In Paul J. Achtemeier (Ed.).</w:t>
      </w:r>
      <w:proofErr w:type="gramEnd"/>
      <w:r w:rsidRPr="00267DA6">
        <w:rPr>
          <w:rFonts w:ascii="Times New Roman" w:hAnsi="Times New Roman" w:cs="Times New Roman"/>
          <w:sz w:val="24"/>
          <w:szCs w:val="24"/>
        </w:rPr>
        <w:t xml:space="preserve"> </w:t>
      </w:r>
      <w:r w:rsidRPr="00267DA6">
        <w:rPr>
          <w:rFonts w:ascii="Times New Roman" w:hAnsi="Times New Roman" w:cs="Times New Roman"/>
          <w:i/>
          <w:iCs/>
          <w:sz w:val="24"/>
          <w:szCs w:val="24"/>
        </w:rPr>
        <w:t xml:space="preserve">Harper's Bible Dictionary </w:t>
      </w:r>
      <w:r w:rsidRPr="00267DA6">
        <w:rPr>
          <w:rFonts w:ascii="Times New Roman" w:hAnsi="Times New Roman" w:cs="Times New Roman"/>
          <w:sz w:val="24"/>
          <w:szCs w:val="24"/>
          <w:highlight w:val="yellow"/>
        </w:rPr>
        <w:t>(pp</w:t>
      </w:r>
      <w:proofErr w:type="gramStart"/>
      <w:r w:rsidRPr="00267DA6">
        <w:rPr>
          <w:rFonts w:ascii="Times New Roman" w:hAnsi="Times New Roman" w:cs="Times New Roman"/>
          <w:sz w:val="24"/>
          <w:szCs w:val="24"/>
          <w:highlight w:val="yellow"/>
        </w:rPr>
        <w:t>. )</w:t>
      </w:r>
      <w:proofErr w:type="gramEnd"/>
      <w:r w:rsidRPr="00267DA6">
        <w:rPr>
          <w:rFonts w:ascii="Times New Roman" w:hAnsi="Times New Roman" w:cs="Times New Roman"/>
          <w:sz w:val="24"/>
          <w:szCs w:val="24"/>
          <w:highlight w:val="yellow"/>
        </w:rPr>
        <w:t>,</w:t>
      </w:r>
      <w:r w:rsidRPr="00267DA6">
        <w:rPr>
          <w:rFonts w:ascii="Times New Roman" w:hAnsi="Times New Roman" w:cs="Times New Roman"/>
          <w:sz w:val="24"/>
          <w:szCs w:val="24"/>
        </w:rPr>
        <w:t xml:space="preserve"> San Francisco, CA: Harper &amp; Row.</w:t>
      </w:r>
    </w:p>
    <w:p w:rsidR="00267DA6" w:rsidRPr="00267DA6" w:rsidRDefault="00267DA6" w:rsidP="00267DA6">
      <w:pPr>
        <w:spacing w:after="0" w:line="480" w:lineRule="auto"/>
        <w:ind w:left="720" w:hanging="720"/>
        <w:rPr>
          <w:rFonts w:ascii="Times New Roman" w:hAnsi="Times New Roman" w:cs="Times New Roman"/>
          <w:sz w:val="24"/>
          <w:szCs w:val="24"/>
        </w:rPr>
      </w:pPr>
      <w:proofErr w:type="gramStart"/>
      <w:r w:rsidRPr="00267DA6">
        <w:rPr>
          <w:rFonts w:ascii="Times New Roman" w:hAnsi="Times New Roman" w:cs="Times New Roman"/>
          <w:sz w:val="24"/>
          <w:szCs w:val="24"/>
        </w:rPr>
        <w:t>Hurley, J. B. &amp; Berry, J. T. (1997).</w:t>
      </w:r>
      <w:proofErr w:type="gramEnd"/>
      <w:r w:rsidRPr="00267DA6">
        <w:rPr>
          <w:rFonts w:ascii="Times New Roman" w:hAnsi="Times New Roman" w:cs="Times New Roman"/>
          <w:sz w:val="24"/>
          <w:szCs w:val="24"/>
        </w:rPr>
        <w:t xml:space="preserve"> </w:t>
      </w:r>
      <w:proofErr w:type="gramStart"/>
      <w:r w:rsidRPr="00267DA6">
        <w:rPr>
          <w:rFonts w:ascii="Times New Roman" w:hAnsi="Times New Roman" w:cs="Times New Roman"/>
          <w:sz w:val="24"/>
          <w:szCs w:val="24"/>
        </w:rPr>
        <w:t>The relation of Scripture and psychology in counseling from a pro-integration position.</w:t>
      </w:r>
      <w:proofErr w:type="gramEnd"/>
      <w:r w:rsidRPr="00267DA6">
        <w:rPr>
          <w:rFonts w:ascii="Times New Roman" w:hAnsi="Times New Roman" w:cs="Times New Roman"/>
          <w:sz w:val="24"/>
          <w:szCs w:val="24"/>
        </w:rPr>
        <w:t xml:space="preserve"> </w:t>
      </w:r>
      <w:r w:rsidRPr="00267DA6">
        <w:rPr>
          <w:rFonts w:ascii="Times New Roman" w:hAnsi="Times New Roman" w:cs="Times New Roman"/>
          <w:i/>
          <w:iCs/>
          <w:sz w:val="24"/>
          <w:szCs w:val="24"/>
        </w:rPr>
        <w:t>Journal of Psychology and Christianity</w:t>
      </w:r>
      <w:r w:rsidRPr="00267DA6">
        <w:rPr>
          <w:rFonts w:ascii="Times New Roman" w:hAnsi="Times New Roman" w:cs="Times New Roman"/>
          <w:sz w:val="24"/>
          <w:szCs w:val="24"/>
        </w:rPr>
        <w:t xml:space="preserve">, </w:t>
      </w:r>
      <w:r w:rsidRPr="00267DA6">
        <w:rPr>
          <w:rFonts w:ascii="Times New Roman" w:hAnsi="Times New Roman" w:cs="Times New Roman"/>
          <w:iCs/>
          <w:sz w:val="24"/>
          <w:szCs w:val="24"/>
        </w:rPr>
        <w:t>16(4),</w:t>
      </w:r>
      <w:r w:rsidRPr="00267DA6">
        <w:rPr>
          <w:rFonts w:ascii="Times New Roman" w:hAnsi="Times New Roman" w:cs="Times New Roman"/>
          <w:sz w:val="24"/>
          <w:szCs w:val="24"/>
        </w:rPr>
        <w:t xml:space="preserve"> 323-345.</w:t>
      </w:r>
    </w:p>
    <w:p w:rsidR="00267DA6" w:rsidRPr="00267DA6" w:rsidRDefault="00267DA6" w:rsidP="00267DA6">
      <w:pPr>
        <w:spacing w:after="0" w:line="480" w:lineRule="auto"/>
        <w:ind w:left="720" w:hanging="720"/>
        <w:rPr>
          <w:rFonts w:ascii="Times New Roman" w:hAnsi="Times New Roman" w:cs="Times New Roman"/>
          <w:sz w:val="24"/>
          <w:szCs w:val="24"/>
        </w:rPr>
      </w:pPr>
      <w:r w:rsidRPr="00267DA6">
        <w:rPr>
          <w:rFonts w:ascii="Times New Roman" w:hAnsi="Times New Roman" w:cs="Times New Roman"/>
          <w:sz w:val="24"/>
          <w:szCs w:val="24"/>
        </w:rPr>
        <w:t xml:space="preserve">Johnson, E. (2010). </w:t>
      </w:r>
      <w:r w:rsidRPr="00267DA6">
        <w:rPr>
          <w:rFonts w:ascii="Times New Roman" w:hAnsi="Times New Roman" w:cs="Times New Roman"/>
          <w:i/>
          <w:sz w:val="24"/>
          <w:szCs w:val="24"/>
        </w:rPr>
        <w:t>Christianity and psychology: Five Views</w:t>
      </w:r>
      <w:r w:rsidRPr="00267DA6">
        <w:rPr>
          <w:rFonts w:ascii="Times New Roman" w:hAnsi="Times New Roman" w:cs="Times New Roman"/>
          <w:sz w:val="24"/>
          <w:szCs w:val="24"/>
        </w:rPr>
        <w:t>. Downers Grove, IL: InterVarsity Press.</w:t>
      </w:r>
    </w:p>
    <w:p w:rsidR="00267DA6" w:rsidRPr="00267DA6" w:rsidRDefault="00267DA6" w:rsidP="00267DA6">
      <w:pPr>
        <w:spacing w:after="0" w:line="480" w:lineRule="auto"/>
        <w:ind w:left="720" w:hanging="720"/>
        <w:rPr>
          <w:rFonts w:ascii="Times New Roman" w:hAnsi="Times New Roman" w:cs="Times New Roman"/>
          <w:sz w:val="24"/>
          <w:szCs w:val="24"/>
        </w:rPr>
      </w:pPr>
      <w:r w:rsidRPr="00267DA6">
        <w:rPr>
          <w:rFonts w:ascii="Times New Roman" w:hAnsi="Times New Roman" w:cs="Times New Roman"/>
          <w:sz w:val="24"/>
          <w:szCs w:val="24"/>
        </w:rPr>
        <w:t xml:space="preserve">Konkel, A. H. (2006). </w:t>
      </w:r>
      <w:r w:rsidRPr="00267DA6">
        <w:rPr>
          <w:rFonts w:ascii="Times New Roman" w:hAnsi="Times New Roman" w:cs="Times New Roman"/>
          <w:i/>
          <w:sz w:val="24"/>
          <w:szCs w:val="24"/>
        </w:rPr>
        <w:t>The NIV application commentary: 1 &amp; 2 Kings.</w:t>
      </w:r>
      <w:r w:rsidRPr="00267DA6">
        <w:rPr>
          <w:rFonts w:ascii="Times New Roman" w:hAnsi="Times New Roman" w:cs="Times New Roman"/>
          <w:sz w:val="24"/>
          <w:szCs w:val="24"/>
        </w:rPr>
        <w:t xml:space="preserve"> Grand Rapids, MI: Zondervan.</w:t>
      </w:r>
    </w:p>
    <w:p w:rsidR="00267DA6" w:rsidRPr="00267DA6" w:rsidRDefault="00267DA6" w:rsidP="00267DA6">
      <w:pPr>
        <w:spacing w:after="0" w:line="480" w:lineRule="auto"/>
        <w:ind w:left="720" w:hanging="720"/>
        <w:rPr>
          <w:rFonts w:ascii="Times New Roman" w:hAnsi="Times New Roman" w:cs="Times New Roman"/>
          <w:sz w:val="24"/>
          <w:szCs w:val="24"/>
        </w:rPr>
      </w:pPr>
      <w:r w:rsidRPr="00267DA6">
        <w:rPr>
          <w:rFonts w:ascii="Times New Roman" w:hAnsi="Times New Roman" w:cs="Times New Roman"/>
          <w:sz w:val="24"/>
          <w:szCs w:val="24"/>
        </w:rPr>
        <w:lastRenderedPageBreak/>
        <w:t xml:space="preserve">Merriam-Webster, Inc. (2003). </w:t>
      </w:r>
      <w:r w:rsidRPr="00267DA6">
        <w:rPr>
          <w:rFonts w:ascii="Times New Roman" w:hAnsi="Times New Roman" w:cs="Times New Roman"/>
          <w:i/>
          <w:iCs/>
          <w:sz w:val="24"/>
          <w:szCs w:val="24"/>
        </w:rPr>
        <w:t>Merriam-Webster's Collegiate Dictionary</w:t>
      </w:r>
      <w:r w:rsidRPr="00267DA6">
        <w:rPr>
          <w:rFonts w:ascii="Times New Roman" w:hAnsi="Times New Roman" w:cs="Times New Roman"/>
          <w:sz w:val="24"/>
          <w:szCs w:val="24"/>
        </w:rPr>
        <w:t xml:space="preserve"> (11th </w:t>
      </w:r>
      <w:proofErr w:type="gramStart"/>
      <w:r w:rsidRPr="00267DA6">
        <w:rPr>
          <w:rFonts w:ascii="Times New Roman" w:hAnsi="Times New Roman" w:cs="Times New Roman"/>
          <w:sz w:val="24"/>
          <w:szCs w:val="24"/>
        </w:rPr>
        <w:t>ed</w:t>
      </w:r>
      <w:proofErr w:type="gramEnd"/>
      <w:r w:rsidRPr="00267DA6">
        <w:rPr>
          <w:rFonts w:ascii="Times New Roman" w:hAnsi="Times New Roman" w:cs="Times New Roman"/>
          <w:sz w:val="24"/>
          <w:szCs w:val="24"/>
        </w:rPr>
        <w:t>.). Springfield, MA: Merriam-Webster, Inc.</w:t>
      </w:r>
    </w:p>
    <w:p w:rsidR="00267DA6" w:rsidRPr="00267DA6" w:rsidRDefault="00267DA6" w:rsidP="00267DA6">
      <w:pPr>
        <w:spacing w:after="0" w:line="480" w:lineRule="auto"/>
        <w:ind w:left="720" w:hanging="720"/>
        <w:rPr>
          <w:rFonts w:ascii="Times New Roman" w:hAnsi="Times New Roman" w:cs="Times New Roman"/>
          <w:sz w:val="24"/>
          <w:szCs w:val="24"/>
        </w:rPr>
      </w:pPr>
      <w:proofErr w:type="gramStart"/>
      <w:r w:rsidRPr="00267DA6">
        <w:rPr>
          <w:rFonts w:ascii="Times New Roman" w:hAnsi="Times New Roman" w:cs="Times New Roman"/>
          <w:sz w:val="24"/>
          <w:szCs w:val="24"/>
        </w:rPr>
        <w:t>Treier, D. J. (2006).</w:t>
      </w:r>
      <w:proofErr w:type="gramEnd"/>
      <w:r w:rsidRPr="00267DA6">
        <w:rPr>
          <w:rFonts w:ascii="Times New Roman" w:hAnsi="Times New Roman" w:cs="Times New Roman"/>
          <w:sz w:val="24"/>
          <w:szCs w:val="24"/>
        </w:rPr>
        <w:t xml:space="preserve"> </w:t>
      </w:r>
      <w:r w:rsidRPr="00267DA6">
        <w:rPr>
          <w:rFonts w:ascii="Times New Roman" w:hAnsi="Times New Roman" w:cs="Times New Roman"/>
          <w:i/>
          <w:iCs/>
          <w:sz w:val="24"/>
          <w:szCs w:val="24"/>
        </w:rPr>
        <w:t>Virtue and the voice of God: Toward theology as wisdom</w:t>
      </w:r>
      <w:r w:rsidRPr="00267DA6">
        <w:rPr>
          <w:rFonts w:ascii="Times New Roman" w:hAnsi="Times New Roman" w:cs="Times New Roman"/>
          <w:sz w:val="24"/>
          <w:szCs w:val="24"/>
        </w:rPr>
        <w:t>. Grand Rapids, MI: Eerdmans.</w:t>
      </w:r>
    </w:p>
    <w:p w:rsidR="00267DA6" w:rsidRPr="00267DA6" w:rsidRDefault="00267DA6" w:rsidP="00267DA6">
      <w:pPr>
        <w:spacing w:after="0" w:line="480" w:lineRule="auto"/>
        <w:ind w:left="720" w:hanging="720"/>
        <w:rPr>
          <w:rFonts w:ascii="Times New Roman" w:eastAsia="Times New Roman" w:hAnsi="Times New Roman" w:cs="Times New Roman"/>
          <w:sz w:val="24"/>
          <w:szCs w:val="24"/>
        </w:rPr>
      </w:pPr>
      <w:r w:rsidRPr="00267DA6">
        <w:rPr>
          <w:rFonts w:ascii="Times New Roman" w:eastAsia="Times New Roman" w:hAnsi="Times New Roman" w:cs="Times New Roman"/>
          <w:sz w:val="24"/>
          <w:szCs w:val="24"/>
        </w:rPr>
        <w:t xml:space="preserve">Vanhoozer, K. J. (2010). Forming the performers: How Christians can use canon sense to bring us to our (Theodramatic) senses. </w:t>
      </w:r>
      <w:r w:rsidRPr="00267DA6">
        <w:rPr>
          <w:rFonts w:ascii="Times New Roman" w:eastAsia="Times New Roman" w:hAnsi="Times New Roman" w:cs="Times New Roman"/>
          <w:i/>
          <w:iCs/>
          <w:sz w:val="24"/>
          <w:szCs w:val="24"/>
        </w:rPr>
        <w:t>Edification: The Transdisciplinary Journal of Christian Psychology</w:t>
      </w:r>
      <w:r w:rsidRPr="00267DA6">
        <w:rPr>
          <w:rFonts w:ascii="Times New Roman" w:eastAsia="Times New Roman" w:hAnsi="Times New Roman" w:cs="Times New Roman"/>
          <w:sz w:val="24"/>
          <w:szCs w:val="24"/>
        </w:rPr>
        <w:t xml:space="preserve">, </w:t>
      </w:r>
      <w:r w:rsidRPr="00267DA6">
        <w:rPr>
          <w:rFonts w:ascii="Times New Roman" w:eastAsia="Times New Roman" w:hAnsi="Times New Roman" w:cs="Times New Roman"/>
          <w:iCs/>
          <w:sz w:val="24"/>
          <w:szCs w:val="24"/>
        </w:rPr>
        <w:t>4,</w:t>
      </w:r>
      <w:r w:rsidRPr="00267DA6">
        <w:rPr>
          <w:rFonts w:ascii="Times New Roman" w:eastAsia="Times New Roman" w:hAnsi="Times New Roman" w:cs="Times New Roman"/>
          <w:sz w:val="24"/>
          <w:szCs w:val="24"/>
        </w:rPr>
        <w:t xml:space="preserve"> 5-16.</w:t>
      </w:r>
    </w:p>
    <w:p w:rsidR="00267DA6" w:rsidRPr="00267DA6" w:rsidRDefault="00267DA6" w:rsidP="00267DA6">
      <w:pPr>
        <w:spacing w:after="0" w:line="480" w:lineRule="auto"/>
        <w:ind w:left="720" w:hanging="720"/>
        <w:rPr>
          <w:rFonts w:ascii="Times New Roman" w:eastAsia="Times New Roman" w:hAnsi="Times New Roman" w:cs="Times New Roman"/>
          <w:sz w:val="24"/>
          <w:szCs w:val="24"/>
        </w:rPr>
      </w:pPr>
      <w:r w:rsidRPr="00267DA6">
        <w:rPr>
          <w:rFonts w:ascii="Times New Roman" w:eastAsia="Times New Roman" w:hAnsi="Times New Roman" w:cs="Times New Roman"/>
          <w:sz w:val="24"/>
          <w:szCs w:val="24"/>
        </w:rPr>
        <w:t xml:space="preserve">Vanhoozer, K. J. (2005). </w:t>
      </w:r>
      <w:r w:rsidRPr="00267DA6">
        <w:rPr>
          <w:rFonts w:ascii="Times New Roman" w:eastAsia="Times New Roman" w:hAnsi="Times New Roman" w:cs="Times New Roman"/>
          <w:i/>
          <w:iCs/>
          <w:sz w:val="24"/>
          <w:szCs w:val="24"/>
        </w:rPr>
        <w:t>The drama of doctrine: A canonical linguistic approach to Christian theology.</w:t>
      </w:r>
      <w:r w:rsidRPr="00267DA6">
        <w:rPr>
          <w:rFonts w:ascii="Times New Roman" w:eastAsia="Times New Roman" w:hAnsi="Times New Roman" w:cs="Times New Roman"/>
          <w:sz w:val="24"/>
          <w:szCs w:val="24"/>
        </w:rPr>
        <w:t xml:space="preserve"> Louisville, KN: Westminster John Knox. </w:t>
      </w:r>
    </w:p>
    <w:p w:rsidR="00267DA6" w:rsidRPr="00267DA6" w:rsidRDefault="00267DA6" w:rsidP="00267DA6">
      <w:pPr>
        <w:spacing w:after="0" w:line="480" w:lineRule="auto"/>
        <w:ind w:left="720" w:hanging="720"/>
        <w:rPr>
          <w:rFonts w:ascii="Times New Roman" w:eastAsia="Times New Roman" w:hAnsi="Times New Roman" w:cs="Times New Roman"/>
          <w:sz w:val="24"/>
          <w:szCs w:val="24"/>
        </w:rPr>
      </w:pPr>
      <w:r w:rsidRPr="00267DA6">
        <w:rPr>
          <w:rFonts w:ascii="Times New Roman" w:eastAsia="Times New Roman" w:hAnsi="Times New Roman" w:cs="Times New Roman"/>
          <w:sz w:val="24"/>
          <w:szCs w:val="24"/>
        </w:rPr>
        <w:t xml:space="preserve">Vanhoozer, K. J. (2002). </w:t>
      </w:r>
      <w:r w:rsidRPr="00267DA6">
        <w:rPr>
          <w:rFonts w:ascii="Times New Roman" w:eastAsia="Times New Roman" w:hAnsi="Times New Roman" w:cs="Times New Roman"/>
          <w:i/>
          <w:sz w:val="24"/>
          <w:szCs w:val="24"/>
        </w:rPr>
        <w:t>First theology: God, Scripture &amp; hermeneutics</w:t>
      </w:r>
      <w:r w:rsidRPr="00267DA6">
        <w:rPr>
          <w:rFonts w:ascii="Times New Roman" w:eastAsia="Times New Roman" w:hAnsi="Times New Roman" w:cs="Times New Roman"/>
          <w:sz w:val="24"/>
          <w:szCs w:val="24"/>
        </w:rPr>
        <w:t>. Downers Grove, IL: InterVarsity Press.</w:t>
      </w:r>
    </w:p>
    <w:p w:rsidR="00267DA6" w:rsidRPr="00267DA6" w:rsidRDefault="00267DA6" w:rsidP="00267DA6">
      <w:pPr>
        <w:spacing w:after="0" w:line="480" w:lineRule="auto"/>
        <w:ind w:left="720" w:hanging="720"/>
        <w:rPr>
          <w:rFonts w:ascii="Times New Roman" w:eastAsia="Times New Roman" w:hAnsi="Times New Roman" w:cs="Times New Roman"/>
          <w:sz w:val="24"/>
          <w:szCs w:val="24"/>
        </w:rPr>
      </w:pPr>
      <w:r w:rsidRPr="00267DA6">
        <w:rPr>
          <w:rFonts w:ascii="Times New Roman" w:eastAsia="Times New Roman" w:hAnsi="Times New Roman" w:cs="Times New Roman"/>
          <w:sz w:val="24"/>
          <w:szCs w:val="24"/>
        </w:rPr>
        <w:t xml:space="preserve">Welch, E. &amp; Powlison, D. (1997). “Every common bush afire with God”: The Scripture’s constitutive role for counseling. </w:t>
      </w:r>
      <w:r w:rsidRPr="00267DA6">
        <w:rPr>
          <w:rFonts w:ascii="Times New Roman" w:eastAsia="Times New Roman" w:hAnsi="Times New Roman" w:cs="Times New Roman"/>
          <w:i/>
          <w:sz w:val="24"/>
          <w:szCs w:val="24"/>
        </w:rPr>
        <w:t>Journal of Psychology and Christianity</w:t>
      </w:r>
      <w:r w:rsidRPr="00267DA6">
        <w:rPr>
          <w:rFonts w:ascii="Times New Roman" w:eastAsia="Times New Roman" w:hAnsi="Times New Roman" w:cs="Times New Roman"/>
          <w:sz w:val="24"/>
          <w:szCs w:val="24"/>
        </w:rPr>
        <w:t>, 16(4), 303-322.</w:t>
      </w:r>
    </w:p>
    <w:p w:rsidR="00D84CFE" w:rsidRDefault="00267DA6" w:rsidP="00267DA6">
      <w:pPr>
        <w:spacing w:after="0" w:line="480" w:lineRule="auto"/>
        <w:ind w:left="720" w:hanging="720"/>
        <w:rPr>
          <w:rFonts w:ascii="Times New Roman" w:hAnsi="Times New Roman" w:cs="Times New Roman"/>
          <w:sz w:val="24"/>
          <w:szCs w:val="24"/>
        </w:rPr>
      </w:pPr>
      <w:r w:rsidRPr="00267DA6">
        <w:rPr>
          <w:rFonts w:ascii="Times New Roman" w:hAnsi="Times New Roman" w:cs="Times New Roman"/>
          <w:sz w:val="24"/>
          <w:szCs w:val="24"/>
        </w:rPr>
        <w:t xml:space="preserve">Wilson, G. H. (1997). </w:t>
      </w:r>
      <w:proofErr w:type="gramStart"/>
      <w:r w:rsidRPr="00267DA6">
        <w:rPr>
          <w:rFonts w:ascii="Times New Roman" w:hAnsi="Times New Roman" w:cs="Times New Roman"/>
          <w:sz w:val="24"/>
          <w:szCs w:val="24"/>
        </w:rPr>
        <w:t>Wisdom.</w:t>
      </w:r>
      <w:proofErr w:type="gramEnd"/>
      <w:r w:rsidRPr="00267DA6">
        <w:rPr>
          <w:rFonts w:ascii="Times New Roman" w:hAnsi="Times New Roman" w:cs="Times New Roman"/>
          <w:sz w:val="24"/>
          <w:szCs w:val="24"/>
        </w:rPr>
        <w:t xml:space="preserve"> </w:t>
      </w:r>
      <w:proofErr w:type="gramStart"/>
      <w:r w:rsidRPr="00267DA6">
        <w:rPr>
          <w:rFonts w:ascii="Times New Roman" w:hAnsi="Times New Roman" w:cs="Times New Roman"/>
          <w:sz w:val="24"/>
          <w:szCs w:val="24"/>
        </w:rPr>
        <w:t>In Willem A. VanGemeren (Ed.).</w:t>
      </w:r>
      <w:proofErr w:type="gramEnd"/>
      <w:r w:rsidRPr="00267DA6">
        <w:rPr>
          <w:rFonts w:ascii="Times New Roman" w:hAnsi="Times New Roman" w:cs="Times New Roman"/>
          <w:sz w:val="24"/>
          <w:szCs w:val="24"/>
        </w:rPr>
        <w:t xml:space="preserve"> </w:t>
      </w:r>
      <w:proofErr w:type="gramStart"/>
      <w:r w:rsidRPr="00267DA6">
        <w:rPr>
          <w:rFonts w:ascii="Times New Roman" w:hAnsi="Times New Roman" w:cs="Times New Roman"/>
          <w:i/>
          <w:sz w:val="24"/>
          <w:szCs w:val="24"/>
        </w:rPr>
        <w:t xml:space="preserve">New international dictionary of Old Testament theology &amp; exegesis </w:t>
      </w:r>
      <w:r w:rsidRPr="00267DA6">
        <w:rPr>
          <w:rFonts w:ascii="Times New Roman" w:hAnsi="Times New Roman" w:cs="Times New Roman"/>
          <w:iCs/>
          <w:sz w:val="24"/>
          <w:szCs w:val="24"/>
        </w:rPr>
        <w:t>(pp. 1276-1285)</w:t>
      </w:r>
      <w:r w:rsidRPr="00267DA6">
        <w:rPr>
          <w:rFonts w:ascii="Times New Roman" w:hAnsi="Times New Roman" w:cs="Times New Roman"/>
          <w:sz w:val="24"/>
          <w:szCs w:val="24"/>
        </w:rPr>
        <w:t>.</w:t>
      </w:r>
      <w:proofErr w:type="gramEnd"/>
      <w:r w:rsidRPr="00267DA6">
        <w:rPr>
          <w:rFonts w:ascii="Times New Roman" w:hAnsi="Times New Roman" w:cs="Times New Roman"/>
          <w:sz w:val="24"/>
          <w:szCs w:val="24"/>
        </w:rPr>
        <w:t xml:space="preserve"> Grand Rapids, MI: Zondervan. </w:t>
      </w:r>
    </w:p>
    <w:p w:rsidR="00D84CFE" w:rsidRDefault="00D84CFE">
      <w:pPr>
        <w:rPr>
          <w:rFonts w:ascii="Times New Roman" w:hAnsi="Times New Roman" w:cs="Times New Roman"/>
          <w:sz w:val="24"/>
          <w:szCs w:val="24"/>
        </w:rPr>
        <w:sectPr w:rsidR="00D84CFE" w:rsidSect="00E45602">
          <w:headerReference w:type="default" r:id="rId23"/>
          <w:pgSz w:w="12240" w:h="15840"/>
          <w:pgMar w:top="1440" w:right="1440" w:bottom="1440" w:left="1440" w:header="720" w:footer="720" w:gutter="0"/>
          <w:cols w:space="720"/>
          <w:docGrid w:linePitch="360"/>
        </w:sectPr>
      </w:pPr>
    </w:p>
    <w:p w:rsidR="00274EBD" w:rsidRPr="00274EBD" w:rsidRDefault="00274EBD" w:rsidP="00274EBD">
      <w:pPr>
        <w:pStyle w:val="Heading1"/>
        <w:jc w:val="center"/>
        <w:rPr>
          <w:b w:val="0"/>
        </w:rPr>
      </w:pPr>
      <w:bookmarkStart w:id="44" w:name="_Toc352262495"/>
      <w:r w:rsidRPr="00274EBD">
        <w:rPr>
          <w:b w:val="0"/>
        </w:rPr>
        <w:lastRenderedPageBreak/>
        <w:t>Appendix</w:t>
      </w:r>
      <w:r w:rsidR="003D213F">
        <w:rPr>
          <w:b w:val="0"/>
        </w:rPr>
        <w:t xml:space="preserve"> 1</w:t>
      </w:r>
      <w:bookmarkEnd w:id="44"/>
    </w:p>
    <w:p w:rsidR="00D210C2" w:rsidRPr="00274EBD" w:rsidRDefault="00D210C2" w:rsidP="00274EBD">
      <w:pPr>
        <w:pStyle w:val="Heading2"/>
        <w:spacing w:before="120" w:after="120"/>
        <w:jc w:val="center"/>
        <w:rPr>
          <w:b w:val="0"/>
        </w:rPr>
      </w:pPr>
      <w:bookmarkStart w:id="45" w:name="_Toc352262496"/>
      <w:r w:rsidRPr="00274EBD">
        <w:rPr>
          <w:b w:val="0"/>
        </w:rPr>
        <w:t>Clinical Assessment Instrument Christian Evaluation Form (CAICEF)</w:t>
      </w:r>
      <w:bookmarkEnd w:id="45"/>
    </w:p>
    <w:p w:rsidR="00D210C2" w:rsidRDefault="00D210C2" w:rsidP="00D210C2">
      <w:pPr>
        <w:pStyle w:val="MediumGrid21"/>
        <w:rPr>
          <w:rFonts w:ascii="Perpetua" w:hAnsi="Perpetua"/>
          <w:sz w:val="24"/>
          <w:szCs w:val="24"/>
        </w:rPr>
      </w:pPr>
      <w:r>
        <w:rPr>
          <w:noProof/>
        </w:rPr>
        <mc:AlternateContent>
          <mc:Choice Requires="wps">
            <w:drawing>
              <wp:anchor distT="4294967295" distB="4294967295" distL="114300" distR="114300" simplePos="0" relativeHeight="251670528" behindDoc="0" locked="0" layoutInCell="1" allowOverlap="1" wp14:anchorId="61579683" wp14:editId="783618D2">
                <wp:simplePos x="0" y="0"/>
                <wp:positionH relativeFrom="column">
                  <wp:posOffset>9525</wp:posOffset>
                </wp:positionH>
                <wp:positionV relativeFrom="paragraph">
                  <wp:posOffset>16509</wp:posOffset>
                </wp:positionV>
                <wp:extent cx="5905500" cy="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75pt;margin-top:1.3pt;width:4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k2HgIAAD0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" strokeweight="1.5pt"/>
            </w:pict>
          </mc:Fallback>
        </mc:AlternateContent>
      </w:r>
    </w:p>
    <w:p w:rsidR="00D210C2" w:rsidRDefault="00D210C2" w:rsidP="00027116">
      <w:pPr>
        <w:pStyle w:val="MediumGrid21"/>
        <w:rPr>
          <w:rFonts w:ascii="Perpetua" w:hAnsi="Perpetua"/>
          <w:sz w:val="24"/>
          <w:szCs w:val="24"/>
        </w:rPr>
      </w:pPr>
      <w:r w:rsidRPr="00147BEC">
        <w:t xml:space="preserve">Name of the assessment </w:t>
      </w:r>
      <w:r>
        <w:t>instrument</w:t>
      </w:r>
      <w:r w:rsidRPr="00147BEC">
        <w:t>:</w:t>
      </w:r>
      <w:r>
        <w:rPr>
          <w:rFonts w:ascii="Perpetua" w:hAnsi="Perpetua"/>
          <w:sz w:val="24"/>
          <w:szCs w:val="24"/>
        </w:rPr>
        <w:t xml:space="preserve">  </w:t>
      </w:r>
    </w:p>
    <w:p w:rsidR="00D210C2" w:rsidRPr="00C14CC9" w:rsidRDefault="00D210C2" w:rsidP="00027116">
      <w:pPr>
        <w:pStyle w:val="MediumGrid21"/>
        <w:rPr>
          <w:rFonts w:ascii="Perpetua" w:hAnsi="Perpetua"/>
          <w:sz w:val="24"/>
          <w:szCs w:val="24"/>
          <w:u w:val="single"/>
        </w:rPr>
      </w:pPr>
      <w:r>
        <w:rPr>
          <w:rFonts w:ascii="Perpetua" w:hAnsi="Perpetua"/>
          <w:sz w:val="24"/>
          <w:szCs w:val="24"/>
        </w:rPr>
        <w:fldChar w:fldCharType="begin">
          <w:ffData>
            <w:name w:val="Text1"/>
            <w:enabled/>
            <w:calcOnExit w:val="0"/>
            <w:textInput/>
          </w:ffData>
        </w:fldChar>
      </w:r>
      <w:bookmarkStart w:id="46" w:name="Text1"/>
      <w:r>
        <w:rPr>
          <w:rFonts w:ascii="Perpetua" w:hAnsi="Perpetua"/>
          <w:sz w:val="24"/>
          <w:szCs w:val="24"/>
        </w:rPr>
        <w:instrText xml:space="preserve"> FORMTEXT </w:instrText>
      </w:r>
      <w:r>
        <w:rPr>
          <w:rFonts w:ascii="Perpetua" w:hAnsi="Perpetua"/>
          <w:sz w:val="24"/>
          <w:szCs w:val="24"/>
        </w:rPr>
      </w:r>
      <w:r>
        <w:rPr>
          <w:rFonts w:ascii="Perpetua" w:hAnsi="Perpetua"/>
          <w:sz w:val="24"/>
          <w:szCs w:val="24"/>
        </w:rPr>
        <w:fldChar w:fldCharType="separate"/>
      </w:r>
      <w:bookmarkStart w:id="47" w:name="_Toc351203709"/>
      <w:r>
        <w:rPr>
          <w:rFonts w:ascii="Perpetua" w:hAnsi="Perpetua"/>
          <w:noProof/>
          <w:sz w:val="24"/>
          <w:szCs w:val="24"/>
        </w:rPr>
        <w:t> </w:t>
      </w:r>
      <w:r>
        <w:rPr>
          <w:rFonts w:ascii="Perpetua" w:hAnsi="Perpetua"/>
          <w:noProof/>
          <w:sz w:val="24"/>
          <w:szCs w:val="24"/>
        </w:rPr>
        <w:t> </w:t>
      </w:r>
      <w:r>
        <w:rPr>
          <w:rFonts w:ascii="Perpetua" w:hAnsi="Perpetua"/>
          <w:noProof/>
          <w:sz w:val="24"/>
          <w:szCs w:val="24"/>
        </w:rPr>
        <w:t> </w:t>
      </w:r>
      <w:r>
        <w:rPr>
          <w:rFonts w:ascii="Perpetua" w:hAnsi="Perpetua"/>
          <w:noProof/>
          <w:sz w:val="24"/>
          <w:szCs w:val="24"/>
        </w:rPr>
        <w:t> </w:t>
      </w:r>
      <w:r>
        <w:rPr>
          <w:rFonts w:ascii="Perpetua" w:hAnsi="Perpetua"/>
          <w:noProof/>
          <w:sz w:val="24"/>
          <w:szCs w:val="24"/>
        </w:rPr>
        <w:t> </w:t>
      </w:r>
      <w:bookmarkEnd w:id="47"/>
      <w:r>
        <w:rPr>
          <w:rFonts w:ascii="Perpetua" w:hAnsi="Perpetua"/>
          <w:sz w:val="24"/>
          <w:szCs w:val="24"/>
        </w:rPr>
        <w:fldChar w:fldCharType="end"/>
      </w:r>
      <w:bookmarkEnd w:id="46"/>
    </w:p>
    <w:p w:rsidR="00D210C2" w:rsidRDefault="00D210C2" w:rsidP="00027116">
      <w:pPr>
        <w:pStyle w:val="MediumGrid21"/>
        <w:rPr>
          <w:caps/>
          <w:szCs w:val="24"/>
        </w:rPr>
      </w:pPr>
    </w:p>
    <w:p w:rsidR="00D210C2" w:rsidRPr="00147BEC" w:rsidRDefault="00D210C2" w:rsidP="00027116">
      <w:pPr>
        <w:pStyle w:val="MediumGrid21"/>
        <w:rPr>
          <w:caps/>
          <w:szCs w:val="24"/>
        </w:rPr>
      </w:pPr>
      <w:r w:rsidRPr="00147BEC">
        <w:rPr>
          <w:caps/>
          <w:szCs w:val="24"/>
        </w:rPr>
        <w:t>PURPOSE</w:t>
      </w:r>
    </w:p>
    <w:p w:rsidR="00D210C2" w:rsidRDefault="00D210C2" w:rsidP="00027116">
      <w:pPr>
        <w:pStyle w:val="MediumGrid21"/>
        <w:rPr>
          <w:sz w:val="24"/>
          <w:szCs w:val="24"/>
        </w:rPr>
      </w:pPr>
      <w:r w:rsidRPr="00147BEC">
        <w:t xml:space="preserve">According to the manual, what is the purpose of the assessment </w:t>
      </w:r>
      <w:r>
        <w:t>instrument</w:t>
      </w:r>
      <w:r w:rsidRPr="00147BEC">
        <w:t>?</w:t>
      </w:r>
      <w:r>
        <w:t xml:space="preserve">  </w:t>
      </w:r>
    </w:p>
    <w:p w:rsidR="00D210C2" w:rsidRPr="00FE2324" w:rsidRDefault="00D210C2" w:rsidP="00027116">
      <w:pPr>
        <w:pStyle w:val="MediumGrid21"/>
        <w:rPr>
          <w:sz w:val="24"/>
          <w:szCs w:val="24"/>
        </w:rPr>
      </w:pPr>
      <w:r>
        <w:rPr>
          <w:sz w:val="24"/>
          <w:szCs w:val="24"/>
        </w:rPr>
        <w:fldChar w:fldCharType="begin">
          <w:ffData>
            <w:name w:val="Text2"/>
            <w:enabled/>
            <w:calcOnExit w:val="0"/>
            <w:textInput/>
          </w:ffData>
        </w:fldChar>
      </w:r>
      <w:bookmarkStart w:id="48"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p w:rsidR="00D210C2" w:rsidRDefault="00D210C2" w:rsidP="00027116">
      <w:pPr>
        <w:pStyle w:val="MediumGrid21"/>
        <w:rPr>
          <w:rFonts w:ascii="Perpetua" w:hAnsi="Perpetua"/>
          <w:sz w:val="24"/>
          <w:szCs w:val="24"/>
        </w:rPr>
      </w:pPr>
    </w:p>
    <w:p w:rsidR="00027116" w:rsidRDefault="00D210C2" w:rsidP="00027116">
      <w:pPr>
        <w:pStyle w:val="MediumGrid21"/>
        <w:rPr>
          <w:rFonts w:ascii="Perpetua" w:hAnsi="Perpetua"/>
          <w:sz w:val="24"/>
          <w:szCs w:val="24"/>
        </w:rPr>
      </w:pPr>
      <w:r w:rsidRPr="00147BEC">
        <w:t>Does this purpose align with the clinical needs of my client base?</w:t>
      </w:r>
      <w:r>
        <w:rPr>
          <w:rFonts w:ascii="Perpetua" w:hAnsi="Perpetua"/>
          <w:sz w:val="24"/>
          <w:szCs w:val="24"/>
        </w:rPr>
        <w:t xml:space="preserve">   </w:t>
      </w:r>
      <w:r w:rsidRPr="00A50EB2">
        <w:rPr>
          <w:rFonts w:ascii="Perpetua" w:hAnsi="Perpetua"/>
          <w:sz w:val="24"/>
          <w:szCs w:val="24"/>
        </w:rPr>
        <w:t xml:space="preserve">  </w:t>
      </w:r>
      <w:r>
        <w:rPr>
          <w:rFonts w:ascii="Perpetua" w:hAnsi="Perpetua"/>
          <w:sz w:val="24"/>
          <w:szCs w:val="24"/>
        </w:rPr>
        <w:t xml:space="preserve">              </w:t>
      </w:r>
      <w:r>
        <w:rPr>
          <w:rFonts w:ascii="Perpetua" w:hAnsi="Perpetua"/>
          <w:sz w:val="24"/>
          <w:szCs w:val="24"/>
        </w:rPr>
        <w:tab/>
        <w:t xml:space="preserve">   </w:t>
      </w:r>
      <w:r>
        <w:rPr>
          <w:rFonts w:ascii="Perpetua" w:hAnsi="Perpetua"/>
          <w:sz w:val="24"/>
          <w:szCs w:val="24"/>
        </w:rPr>
        <w:tab/>
      </w:r>
    </w:p>
    <w:p w:rsidR="00D210C2" w:rsidRPr="00FE2324" w:rsidRDefault="00D210C2" w:rsidP="00027116">
      <w:pPr>
        <w:pStyle w:val="MediumGrid21"/>
        <w:rPr>
          <w:sz w:val="24"/>
          <w:szCs w:val="24"/>
        </w:rPr>
      </w:pPr>
      <w:r w:rsidRPr="00147BEC">
        <w:t>YES</w:t>
      </w:r>
      <w:r>
        <w:rPr>
          <w:rFonts w:ascii="Perpetua" w:hAnsi="Perpetua"/>
          <w:sz w:val="24"/>
          <w:szCs w:val="24"/>
        </w:rPr>
        <w:t xml:space="preserve">  </w:t>
      </w:r>
      <w:r>
        <w:rPr>
          <w:rFonts w:ascii="Perpetua" w:hAnsi="Perpetua"/>
          <w:sz w:val="24"/>
          <w:szCs w:val="24"/>
        </w:rPr>
        <w:fldChar w:fldCharType="begin">
          <w:ffData>
            <w:name w:val="Check1"/>
            <w:enabled/>
            <w:calcOnExit w:val="0"/>
            <w:checkBox>
              <w:sizeAuto/>
              <w:default w:val="0"/>
            </w:checkBox>
          </w:ffData>
        </w:fldChar>
      </w:r>
      <w:bookmarkStart w:id="49" w:name="Check1"/>
      <w:r>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Pr>
          <w:rFonts w:ascii="Perpetua" w:hAnsi="Perpetua"/>
          <w:sz w:val="24"/>
          <w:szCs w:val="24"/>
        </w:rPr>
        <w:fldChar w:fldCharType="end"/>
      </w:r>
      <w:bookmarkEnd w:id="49"/>
      <w:r>
        <w:rPr>
          <w:sz w:val="24"/>
          <w:szCs w:val="24"/>
        </w:rPr>
        <w:t xml:space="preserve">    </w:t>
      </w:r>
      <w:r>
        <w:rPr>
          <w:sz w:val="24"/>
          <w:szCs w:val="24"/>
        </w:rPr>
        <w:tab/>
      </w:r>
      <w:r w:rsidRPr="00147BEC">
        <w:t>N</w:t>
      </w:r>
      <w:r>
        <w:t xml:space="preserve">O  </w:t>
      </w:r>
      <w:r>
        <w:rPr>
          <w:sz w:val="24"/>
          <w:szCs w:val="24"/>
        </w:rPr>
        <w:fldChar w:fldCharType="begin">
          <w:ffData>
            <w:name w:val="Check2"/>
            <w:enabled/>
            <w:calcOnExit w:val="0"/>
            <w:checkBox>
              <w:sizeAuto/>
              <w:default w:val="0"/>
            </w:checkBox>
          </w:ffData>
        </w:fldChar>
      </w:r>
      <w:bookmarkStart w:id="50" w:name="Check2"/>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50"/>
    </w:p>
    <w:p w:rsidR="00D210C2" w:rsidRDefault="00D210C2" w:rsidP="00027116">
      <w:pPr>
        <w:pStyle w:val="MediumGrid21"/>
      </w:pPr>
    </w:p>
    <w:p w:rsidR="00D210C2" w:rsidRPr="00147BEC" w:rsidRDefault="00D210C2" w:rsidP="00027116">
      <w:pPr>
        <w:pStyle w:val="MediumGrid21"/>
      </w:pPr>
      <w:r w:rsidRPr="00147BEC">
        <w:t>TEST DEVELOPMENT</w:t>
      </w:r>
    </w:p>
    <w:p w:rsidR="00D210C2" w:rsidRPr="00147BEC" w:rsidRDefault="00D210C2" w:rsidP="00027116">
      <w:pPr>
        <w:pStyle w:val="MediumGrid21"/>
      </w:pPr>
      <w:r w:rsidRPr="00147BEC">
        <w:t xml:space="preserve">Is the assessment </w:t>
      </w:r>
      <w:r>
        <w:t>instrument</w:t>
      </w:r>
      <w:r w:rsidRPr="00147BEC">
        <w:t xml:space="preserve"> norm-referenced or criterion-referenced?  (Circle One)</w:t>
      </w:r>
    </w:p>
    <w:p w:rsidR="00D210C2" w:rsidRDefault="00D210C2" w:rsidP="00027116">
      <w:pPr>
        <w:pStyle w:val="MediumGrid21"/>
        <w:rPr>
          <w:rFonts w:ascii="Perpetua" w:hAnsi="Perpetua"/>
          <w:i/>
          <w:iCs/>
          <w:sz w:val="24"/>
          <w:szCs w:val="24"/>
        </w:rPr>
      </w:pPr>
    </w:p>
    <w:p w:rsidR="00D210C2" w:rsidRPr="00147BEC" w:rsidRDefault="00D210C2" w:rsidP="00027116">
      <w:pPr>
        <w:pStyle w:val="MediumGrid21"/>
        <w:rPr>
          <w:i/>
          <w:iCs/>
        </w:rPr>
      </w:pPr>
      <w:r w:rsidRPr="00147BEC">
        <w:rPr>
          <w:i/>
          <w:iCs/>
        </w:rPr>
        <w:t>Norm-Referenced</w:t>
      </w:r>
    </w:p>
    <w:p w:rsidR="00027116" w:rsidRDefault="00D210C2" w:rsidP="00027116">
      <w:pPr>
        <w:pStyle w:val="MediumGrid21"/>
      </w:pPr>
      <w:r w:rsidRPr="00147BEC">
        <w:t xml:space="preserve">Is the size of the norming population adequate?  </w:t>
      </w:r>
      <w:r>
        <w:tab/>
      </w:r>
      <w:r>
        <w:tab/>
      </w:r>
      <w:r>
        <w:tab/>
        <w:t xml:space="preserve">           </w:t>
      </w:r>
      <w:r>
        <w:tab/>
        <w:t xml:space="preserve">    </w:t>
      </w:r>
      <w:r>
        <w:tab/>
      </w:r>
    </w:p>
    <w:p w:rsidR="00D210C2" w:rsidRPr="00FE2324" w:rsidRDefault="00D210C2" w:rsidP="00027116">
      <w:pPr>
        <w:pStyle w:val="MediumGrid21"/>
        <w:rPr>
          <w:sz w:val="24"/>
          <w:szCs w:val="24"/>
        </w:rPr>
      </w:pPr>
      <w:r>
        <w:t xml:space="preserve">YES  </w:t>
      </w:r>
      <w:r>
        <w:rPr>
          <w:sz w:val="24"/>
          <w:szCs w:val="24"/>
        </w:rPr>
        <w:fldChar w:fldCharType="begin">
          <w:ffData>
            <w:name w:val="Check3"/>
            <w:enabled/>
            <w:calcOnExit w:val="0"/>
            <w:checkBox>
              <w:sizeAuto/>
              <w:default w:val="0"/>
            </w:checkBox>
          </w:ffData>
        </w:fldChar>
      </w:r>
      <w:bookmarkStart w:id="51" w:name="Check3"/>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51"/>
      <w:r>
        <w:t xml:space="preserve">    </w:t>
      </w:r>
      <w:r>
        <w:tab/>
        <w:t xml:space="preserve">NO  </w:t>
      </w:r>
      <w:r>
        <w:rPr>
          <w:sz w:val="24"/>
          <w:szCs w:val="24"/>
        </w:rPr>
        <w:fldChar w:fldCharType="begin">
          <w:ffData>
            <w:name w:val="Check4"/>
            <w:enabled/>
            <w:calcOnExit w:val="0"/>
            <w:checkBox>
              <w:sizeAuto/>
              <w:default w:val="0"/>
            </w:checkBox>
          </w:ffData>
        </w:fldChar>
      </w:r>
      <w:bookmarkStart w:id="52" w:name="Check4"/>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52"/>
    </w:p>
    <w:p w:rsidR="00D210C2" w:rsidRDefault="00D210C2" w:rsidP="00027116">
      <w:pPr>
        <w:pStyle w:val="MediumGrid21"/>
        <w:rPr>
          <w:rFonts w:ascii="Perpetua" w:hAnsi="Perpetua"/>
          <w:sz w:val="24"/>
          <w:szCs w:val="24"/>
        </w:rPr>
      </w:pPr>
    </w:p>
    <w:p w:rsidR="00D210C2" w:rsidRPr="00147BEC" w:rsidRDefault="00D210C2" w:rsidP="00027116">
      <w:pPr>
        <w:pStyle w:val="MediumGrid21"/>
      </w:pPr>
      <w:r w:rsidRPr="00147BEC">
        <w:t>Does the norming population adequately represent the demographics and relevant characteristics of my client base? (</w:t>
      </w:r>
      <w:proofErr w:type="gramStart"/>
      <w:r>
        <w:t>i</w:t>
      </w:r>
      <w:r w:rsidRPr="00147BEC">
        <w:t>.e</w:t>
      </w:r>
      <w:proofErr w:type="gramEnd"/>
      <w:r>
        <w:t xml:space="preserve">. </w:t>
      </w:r>
      <w:r w:rsidRPr="00147BEC">
        <w:t>age, gender, race)</w:t>
      </w:r>
      <w:r>
        <w:tab/>
      </w:r>
      <w:r>
        <w:tab/>
      </w:r>
      <w:r>
        <w:tab/>
      </w:r>
      <w:r>
        <w:tab/>
        <w:t xml:space="preserve">                         </w:t>
      </w:r>
      <w:r>
        <w:tab/>
      </w:r>
      <w:r>
        <w:tab/>
        <w:t xml:space="preserve">  </w:t>
      </w:r>
      <w:r>
        <w:tab/>
        <w:t xml:space="preserve"> YES  </w:t>
      </w:r>
      <w:r>
        <w:rPr>
          <w:sz w:val="24"/>
          <w:szCs w:val="24"/>
        </w:rPr>
        <w:fldChar w:fldCharType="begin">
          <w:ffData>
            <w:name w:val="Check5"/>
            <w:enabled/>
            <w:calcOnExit w:val="0"/>
            <w:checkBox>
              <w:sizeAuto/>
              <w:default w:val="0"/>
            </w:checkBox>
          </w:ffData>
        </w:fldChar>
      </w:r>
      <w:bookmarkStart w:id="53" w:name="Check5"/>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53"/>
      <w:r>
        <w:rPr>
          <w:sz w:val="24"/>
          <w:szCs w:val="24"/>
        </w:rPr>
        <w:t xml:space="preserve">    </w:t>
      </w:r>
      <w:r>
        <w:rPr>
          <w:sz w:val="24"/>
          <w:szCs w:val="24"/>
        </w:rPr>
        <w:tab/>
      </w:r>
      <w:r>
        <w:t xml:space="preserve">NO  </w:t>
      </w:r>
      <w:r>
        <w:rPr>
          <w:sz w:val="24"/>
          <w:szCs w:val="24"/>
        </w:rPr>
        <w:fldChar w:fldCharType="begin">
          <w:ffData>
            <w:name w:val="Check6"/>
            <w:enabled/>
            <w:calcOnExit w:val="0"/>
            <w:checkBox>
              <w:sizeAuto/>
              <w:default w:val="0"/>
            </w:checkBox>
          </w:ffData>
        </w:fldChar>
      </w:r>
      <w:bookmarkStart w:id="54" w:name="Check6"/>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54"/>
    </w:p>
    <w:p w:rsidR="00D210C2" w:rsidRDefault="00D210C2" w:rsidP="00027116">
      <w:pPr>
        <w:pStyle w:val="MediumGrid21"/>
        <w:rPr>
          <w:rFonts w:ascii="Perpetua" w:hAnsi="Perpetua"/>
          <w:sz w:val="24"/>
          <w:szCs w:val="24"/>
        </w:rPr>
      </w:pPr>
    </w:p>
    <w:p w:rsidR="00D210C2" w:rsidRPr="006F3198" w:rsidRDefault="00D210C2" w:rsidP="00027116">
      <w:pPr>
        <w:pStyle w:val="MediumGrid21"/>
      </w:pPr>
      <w:r>
        <w:t>Rate the o</w:t>
      </w:r>
      <w:r w:rsidRPr="00147BEC">
        <w:t>verall appropriateness of norming population:</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Inappropriate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Inappropriate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Not Applicable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38"/>
                  <w:enabled/>
                  <w:calcOnExit w:val="0"/>
                  <w:checkBox>
                    <w:sizeAuto/>
                    <w:default w:val="0"/>
                  </w:checkBox>
                </w:ffData>
              </w:fldChar>
            </w:r>
            <w:bookmarkStart w:id="55" w:name="Check3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55"/>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39"/>
                  <w:enabled/>
                  <w:calcOnExit w:val="0"/>
                  <w:checkBox>
                    <w:sizeAuto/>
                    <w:default w:val="0"/>
                  </w:checkBox>
                </w:ffData>
              </w:fldChar>
            </w:r>
            <w:bookmarkStart w:id="56" w:name="Check3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56"/>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0"/>
                  <w:enabled/>
                  <w:calcOnExit w:val="0"/>
                  <w:checkBox>
                    <w:sizeAuto/>
                    <w:default w:val="0"/>
                  </w:checkBox>
                </w:ffData>
              </w:fldChar>
            </w:r>
            <w:bookmarkStart w:id="57" w:name="Check4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57"/>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1"/>
                  <w:enabled/>
                  <w:calcOnExit w:val="0"/>
                  <w:checkBox>
                    <w:sizeAuto/>
                    <w:default w:val="0"/>
                  </w:checkBox>
                </w:ffData>
              </w:fldChar>
            </w:r>
            <w:bookmarkStart w:id="58" w:name="Check4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58"/>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2"/>
                  <w:enabled/>
                  <w:calcOnExit w:val="0"/>
                  <w:checkBox>
                    <w:sizeAuto/>
                    <w:default w:val="0"/>
                  </w:checkBox>
                </w:ffData>
              </w:fldChar>
            </w:r>
            <w:bookmarkStart w:id="59" w:name="Check4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59"/>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3"/>
                  <w:enabled/>
                  <w:calcOnExit w:val="0"/>
                  <w:checkBox>
                    <w:sizeAuto/>
                    <w:default w:val="0"/>
                  </w:checkBox>
                </w:ffData>
              </w:fldChar>
            </w:r>
            <w:bookmarkStart w:id="60" w:name="Check43"/>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60"/>
          </w:p>
        </w:tc>
      </w:tr>
    </w:tbl>
    <w:p w:rsidR="00D210C2" w:rsidRPr="00A50EB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rPr>
          <w:sz w:val="24"/>
          <w:szCs w:val="24"/>
        </w:rPr>
      </w:pPr>
      <w:r w:rsidRPr="00147BEC">
        <w:t xml:space="preserve">Norming population concerns:   </w:t>
      </w:r>
      <w:r>
        <w:t xml:space="preserve">   </w:t>
      </w:r>
    </w:p>
    <w:p w:rsidR="00D210C2" w:rsidRPr="00FE2324" w:rsidRDefault="00D210C2" w:rsidP="00027116">
      <w:pPr>
        <w:pStyle w:val="MediumGrid21"/>
        <w:rPr>
          <w:sz w:val="24"/>
          <w:szCs w:val="24"/>
        </w:rPr>
      </w:pPr>
      <w:r>
        <w:rPr>
          <w:sz w:val="24"/>
          <w:szCs w:val="24"/>
        </w:rPr>
        <w:fldChar w:fldCharType="begin">
          <w:ffData>
            <w:name w:val="Text3"/>
            <w:enabled/>
            <w:calcOnExit w:val="0"/>
            <w:textInput/>
          </w:ffData>
        </w:fldChar>
      </w:r>
      <w:bookmarkStart w:id="61"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p w:rsidR="00D210C2" w:rsidRPr="00A50EB2" w:rsidRDefault="00D210C2" w:rsidP="00027116">
      <w:pPr>
        <w:pStyle w:val="MediumGrid21"/>
        <w:rPr>
          <w:rFonts w:ascii="Perpetua" w:hAnsi="Perpetua"/>
          <w:sz w:val="24"/>
          <w:szCs w:val="24"/>
        </w:rPr>
      </w:pPr>
    </w:p>
    <w:p w:rsidR="00D210C2" w:rsidRPr="00147BEC" w:rsidRDefault="00D210C2" w:rsidP="00027116">
      <w:pPr>
        <w:pStyle w:val="MediumGrid21"/>
        <w:rPr>
          <w:i/>
          <w:iCs/>
        </w:rPr>
      </w:pPr>
      <w:r w:rsidRPr="00147BEC">
        <w:rPr>
          <w:i/>
          <w:iCs/>
        </w:rPr>
        <w:t>Criterion-Referenced</w:t>
      </w:r>
    </w:p>
    <w:p w:rsidR="00D210C2" w:rsidRPr="00FE2324" w:rsidRDefault="00D210C2" w:rsidP="00027116">
      <w:pPr>
        <w:pStyle w:val="MediumGrid21"/>
      </w:pPr>
      <w:r>
        <w:t>Rate the o</w:t>
      </w:r>
      <w:r w:rsidRPr="00147BEC">
        <w:t xml:space="preserve">verall appropriateness of </w:t>
      </w:r>
      <w:r>
        <w:t xml:space="preserve">the </w:t>
      </w:r>
      <w:r w:rsidRPr="00147BEC">
        <w:t xml:space="preserve">criterion: </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Inappropriate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Inappropriate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Not Applicable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4"/>
                  <w:enabled/>
                  <w:calcOnExit w:val="0"/>
                  <w:checkBox>
                    <w:sizeAuto/>
                    <w:default w:val="0"/>
                  </w:checkBox>
                </w:ffData>
              </w:fldChar>
            </w:r>
            <w:bookmarkStart w:id="62" w:name="Check44"/>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62"/>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5"/>
                  <w:enabled/>
                  <w:calcOnExit w:val="0"/>
                  <w:checkBox>
                    <w:sizeAuto/>
                    <w:default w:val="0"/>
                  </w:checkBox>
                </w:ffData>
              </w:fldChar>
            </w:r>
            <w:bookmarkStart w:id="63" w:name="Check45"/>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63"/>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6"/>
                  <w:enabled/>
                  <w:calcOnExit w:val="0"/>
                  <w:checkBox>
                    <w:sizeAuto/>
                    <w:default w:val="0"/>
                  </w:checkBox>
                </w:ffData>
              </w:fldChar>
            </w:r>
            <w:bookmarkStart w:id="64" w:name="Check46"/>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64"/>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7"/>
                  <w:enabled/>
                  <w:calcOnExit w:val="0"/>
                  <w:checkBox>
                    <w:sizeAuto/>
                    <w:default w:val="0"/>
                  </w:checkBox>
                </w:ffData>
              </w:fldChar>
            </w:r>
            <w:bookmarkStart w:id="65" w:name="Check47"/>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65"/>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8"/>
                  <w:enabled/>
                  <w:calcOnExit w:val="0"/>
                  <w:checkBox>
                    <w:sizeAuto/>
                    <w:default w:val="0"/>
                  </w:checkBox>
                </w:ffData>
              </w:fldChar>
            </w:r>
            <w:bookmarkStart w:id="66" w:name="Check4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66"/>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49"/>
                  <w:enabled/>
                  <w:calcOnExit w:val="0"/>
                  <w:checkBox>
                    <w:sizeAuto/>
                    <w:default w:val="0"/>
                  </w:checkBox>
                </w:ffData>
              </w:fldChar>
            </w:r>
            <w:bookmarkStart w:id="67" w:name="Check4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67"/>
          </w:p>
        </w:tc>
      </w:tr>
    </w:tbl>
    <w:p w:rsidR="00D210C2" w:rsidRDefault="00D210C2" w:rsidP="00027116">
      <w:pPr>
        <w:pStyle w:val="MediumGrid21"/>
        <w:rPr>
          <w:rFonts w:ascii="Perpetua" w:hAnsi="Perpetua"/>
          <w:sz w:val="24"/>
          <w:szCs w:val="24"/>
        </w:rPr>
      </w:pPr>
    </w:p>
    <w:p w:rsidR="00D210C2" w:rsidRPr="00A50EB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pPr>
      <w:r w:rsidRPr="00147BEC">
        <w:t xml:space="preserve">Criterion concerns:   </w:t>
      </w:r>
    </w:p>
    <w:p w:rsidR="00D210C2" w:rsidRDefault="00D210C2" w:rsidP="00027116">
      <w:pPr>
        <w:pStyle w:val="MediumGrid21"/>
      </w:pPr>
      <w:r>
        <w:fldChar w:fldCharType="begin">
          <w:ffData>
            <w:name w:val="Text4"/>
            <w:enabled/>
            <w:calcOnExit w:val="0"/>
            <w:textInput/>
          </w:ffData>
        </w:fldChar>
      </w:r>
      <w:bookmarkStart w:id="6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D210C2" w:rsidRDefault="00D210C2" w:rsidP="00027116">
      <w:pPr>
        <w:pStyle w:val="MediumGrid21"/>
        <w:rPr>
          <w:sz w:val="24"/>
          <w:szCs w:val="24"/>
        </w:rPr>
      </w:pPr>
    </w:p>
    <w:p w:rsidR="00D210C2" w:rsidRDefault="00D210C2" w:rsidP="00027116">
      <w:pPr>
        <w:pStyle w:val="MediumGrid21"/>
      </w:pPr>
      <w:r>
        <w:t>ITEM ANALYSIS</w:t>
      </w:r>
    </w:p>
    <w:p w:rsidR="00D210C2" w:rsidRDefault="00D210C2" w:rsidP="00027116">
      <w:pPr>
        <w:pStyle w:val="MediumGrid21"/>
      </w:pPr>
      <w:r>
        <w:t>Consider the items of the assessment instrument.</w:t>
      </w:r>
    </w:p>
    <w:p w:rsidR="00D210C2" w:rsidRDefault="00D210C2" w:rsidP="00027116">
      <w:pPr>
        <w:pStyle w:val="MediumGrid21"/>
        <w:rPr>
          <w:i/>
          <w:iCs/>
        </w:rPr>
      </w:pPr>
      <w:r>
        <w:rPr>
          <w:i/>
          <w:iCs/>
        </w:rPr>
        <w:t>Multidimensional Evaluation</w:t>
      </w:r>
    </w:p>
    <w:p w:rsidR="00027116" w:rsidRDefault="00D210C2" w:rsidP="00027116">
      <w:pPr>
        <w:pStyle w:val="MediumGrid21"/>
      </w:pPr>
      <w:r>
        <w:t xml:space="preserve">Does the assessment instrument contain items that evaluate physiological distress?         </w:t>
      </w:r>
      <w:r>
        <w:tab/>
        <w:t xml:space="preserve">  </w:t>
      </w:r>
    </w:p>
    <w:p w:rsidR="00D210C2" w:rsidRPr="005F2566" w:rsidRDefault="00D210C2" w:rsidP="00027116">
      <w:pPr>
        <w:pStyle w:val="MediumGrid21"/>
      </w:pPr>
      <w:r>
        <w:t xml:space="preserve"> YES  </w:t>
      </w:r>
      <w:r>
        <w:rPr>
          <w:sz w:val="24"/>
          <w:szCs w:val="24"/>
        </w:rPr>
        <w:fldChar w:fldCharType="begin">
          <w:ffData>
            <w:name w:val="Check7"/>
            <w:enabled/>
            <w:calcOnExit w:val="0"/>
            <w:checkBox>
              <w:sizeAuto/>
              <w:default w:val="0"/>
            </w:checkBox>
          </w:ffData>
        </w:fldChar>
      </w:r>
      <w:bookmarkStart w:id="69" w:name="Check7"/>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69"/>
      <w:r w:rsidRPr="005F2566">
        <w:rPr>
          <w:sz w:val="24"/>
          <w:szCs w:val="24"/>
        </w:rPr>
        <w:t xml:space="preserve"> </w:t>
      </w:r>
      <w:r>
        <w:t xml:space="preserve">    </w:t>
      </w:r>
      <w:r>
        <w:tab/>
        <w:t xml:space="preserve">NO  </w:t>
      </w:r>
      <w:r>
        <w:rPr>
          <w:sz w:val="24"/>
          <w:szCs w:val="24"/>
        </w:rPr>
        <w:fldChar w:fldCharType="begin">
          <w:ffData>
            <w:name w:val="Check8"/>
            <w:enabled/>
            <w:calcOnExit w:val="0"/>
            <w:checkBox>
              <w:sizeAuto/>
              <w:default w:val="0"/>
            </w:checkBox>
          </w:ffData>
        </w:fldChar>
      </w:r>
      <w:bookmarkStart w:id="70" w:name="Check8"/>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70"/>
    </w:p>
    <w:p w:rsidR="00D210C2" w:rsidRDefault="00D210C2" w:rsidP="00027116">
      <w:pPr>
        <w:pStyle w:val="MediumGrid21"/>
      </w:pPr>
    </w:p>
    <w:p w:rsidR="00027116" w:rsidRDefault="00D210C2" w:rsidP="00027116">
      <w:pPr>
        <w:pStyle w:val="MediumGrid21"/>
      </w:pPr>
      <w:r>
        <w:lastRenderedPageBreak/>
        <w:t xml:space="preserve">Does the assessment instrument contain items that evaluate psychological distress?    </w:t>
      </w:r>
      <w:r>
        <w:tab/>
        <w:t xml:space="preserve">   </w:t>
      </w:r>
    </w:p>
    <w:p w:rsidR="00D210C2" w:rsidRDefault="00D210C2" w:rsidP="00027116">
      <w:pPr>
        <w:pStyle w:val="MediumGrid21"/>
      </w:pPr>
      <w:r>
        <w:t xml:space="preserve">YES  </w:t>
      </w:r>
      <w:r>
        <w:rPr>
          <w:sz w:val="24"/>
          <w:szCs w:val="24"/>
        </w:rPr>
        <w:fldChar w:fldCharType="begin">
          <w:ffData>
            <w:name w:val="Check9"/>
            <w:enabled/>
            <w:calcOnExit w:val="0"/>
            <w:checkBox>
              <w:sizeAuto/>
              <w:default w:val="0"/>
            </w:checkBox>
          </w:ffData>
        </w:fldChar>
      </w:r>
      <w:bookmarkStart w:id="71" w:name="Check9"/>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71"/>
      <w:r>
        <w:t xml:space="preserve">     </w:t>
      </w:r>
      <w:r>
        <w:tab/>
        <w:t xml:space="preserve">NO  </w:t>
      </w:r>
      <w:r>
        <w:rPr>
          <w:sz w:val="24"/>
          <w:szCs w:val="24"/>
        </w:rPr>
        <w:fldChar w:fldCharType="begin">
          <w:ffData>
            <w:name w:val="Check10"/>
            <w:enabled/>
            <w:calcOnExit w:val="0"/>
            <w:checkBox>
              <w:sizeAuto/>
              <w:default w:val="0"/>
            </w:checkBox>
          </w:ffData>
        </w:fldChar>
      </w:r>
      <w:bookmarkStart w:id="72" w:name="Check10"/>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72"/>
    </w:p>
    <w:p w:rsidR="00D210C2" w:rsidRDefault="00D210C2" w:rsidP="00027116">
      <w:pPr>
        <w:pStyle w:val="MediumGrid21"/>
      </w:pPr>
    </w:p>
    <w:p w:rsidR="00027116" w:rsidRDefault="00D210C2" w:rsidP="00027116">
      <w:pPr>
        <w:pStyle w:val="MediumGrid21"/>
      </w:pPr>
      <w:r>
        <w:t xml:space="preserve">Does the assessment instrument contain items that evaluate social distress?                 </w:t>
      </w:r>
      <w:r>
        <w:tab/>
        <w:t xml:space="preserve">   </w:t>
      </w:r>
    </w:p>
    <w:p w:rsidR="00D210C2" w:rsidRDefault="00D210C2" w:rsidP="00027116">
      <w:pPr>
        <w:pStyle w:val="MediumGrid21"/>
      </w:pPr>
      <w:r>
        <w:t xml:space="preserve">YES  </w:t>
      </w:r>
      <w:r>
        <w:rPr>
          <w:sz w:val="24"/>
          <w:szCs w:val="24"/>
        </w:rPr>
        <w:fldChar w:fldCharType="begin">
          <w:ffData>
            <w:name w:val="Check11"/>
            <w:enabled/>
            <w:calcOnExit w:val="0"/>
            <w:checkBox>
              <w:sizeAuto/>
              <w:default w:val="0"/>
            </w:checkBox>
          </w:ffData>
        </w:fldChar>
      </w:r>
      <w:bookmarkStart w:id="73" w:name="Check11"/>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73"/>
      <w:r>
        <w:t xml:space="preserve">     </w:t>
      </w:r>
      <w:r>
        <w:tab/>
        <w:t xml:space="preserve">NO  </w:t>
      </w:r>
      <w:r>
        <w:rPr>
          <w:sz w:val="24"/>
          <w:szCs w:val="24"/>
        </w:rPr>
        <w:fldChar w:fldCharType="begin">
          <w:ffData>
            <w:name w:val="Check12"/>
            <w:enabled/>
            <w:calcOnExit w:val="0"/>
            <w:checkBox>
              <w:sizeAuto/>
              <w:default w:val="0"/>
            </w:checkBox>
          </w:ffData>
        </w:fldChar>
      </w:r>
      <w:bookmarkStart w:id="74" w:name="Check12"/>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74"/>
    </w:p>
    <w:p w:rsidR="00D210C2" w:rsidRDefault="00D210C2" w:rsidP="00027116">
      <w:pPr>
        <w:pStyle w:val="MediumGrid21"/>
      </w:pPr>
    </w:p>
    <w:p w:rsidR="00027116" w:rsidRDefault="00D210C2" w:rsidP="00027116">
      <w:pPr>
        <w:pStyle w:val="MediumGrid21"/>
      </w:pPr>
      <w:r>
        <w:t xml:space="preserve">Does the assessment instrument contain items that evaluate spiritual distress?             </w:t>
      </w:r>
      <w:r>
        <w:tab/>
        <w:t xml:space="preserve">   </w:t>
      </w:r>
    </w:p>
    <w:p w:rsidR="00D210C2" w:rsidRDefault="00D210C2" w:rsidP="00027116">
      <w:pPr>
        <w:pStyle w:val="MediumGrid21"/>
      </w:pPr>
      <w:r>
        <w:t xml:space="preserve">YES  </w:t>
      </w:r>
      <w:r>
        <w:rPr>
          <w:sz w:val="24"/>
          <w:szCs w:val="24"/>
        </w:rPr>
        <w:fldChar w:fldCharType="begin">
          <w:ffData>
            <w:name w:val="Check13"/>
            <w:enabled/>
            <w:calcOnExit w:val="0"/>
            <w:checkBox>
              <w:sizeAuto/>
              <w:default w:val="0"/>
            </w:checkBox>
          </w:ffData>
        </w:fldChar>
      </w:r>
      <w:bookmarkStart w:id="75" w:name="Check13"/>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75"/>
      <w:r>
        <w:t xml:space="preserve">     </w:t>
      </w:r>
      <w:r>
        <w:tab/>
        <w:t xml:space="preserve">NO  </w:t>
      </w:r>
      <w:r>
        <w:rPr>
          <w:sz w:val="24"/>
          <w:szCs w:val="24"/>
        </w:rPr>
        <w:fldChar w:fldCharType="begin">
          <w:ffData>
            <w:name w:val="Check14"/>
            <w:enabled/>
            <w:calcOnExit w:val="0"/>
            <w:checkBox>
              <w:sizeAuto/>
              <w:default w:val="0"/>
            </w:checkBox>
          </w:ffData>
        </w:fldChar>
      </w:r>
      <w:bookmarkStart w:id="76" w:name="Check14"/>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76"/>
    </w:p>
    <w:p w:rsidR="00D210C2" w:rsidRDefault="00D210C2" w:rsidP="00027116">
      <w:pPr>
        <w:pStyle w:val="MediumGrid21"/>
      </w:pPr>
    </w:p>
    <w:p w:rsidR="00D210C2" w:rsidRDefault="00D210C2" w:rsidP="00027116">
      <w:pPr>
        <w:pStyle w:val="MediumGrid21"/>
        <w:rPr>
          <w:i/>
          <w:iCs/>
        </w:rPr>
      </w:pPr>
      <w:r>
        <w:rPr>
          <w:i/>
          <w:iCs/>
        </w:rPr>
        <w:t>Faith-Sensitive Items</w:t>
      </w:r>
    </w:p>
    <w:p w:rsidR="00027116" w:rsidRDefault="00D210C2" w:rsidP="00027116">
      <w:pPr>
        <w:pStyle w:val="MediumGrid21"/>
      </w:pPr>
      <w:r>
        <w:t xml:space="preserve">Does the assessment instrument contain any faith-sensitive items?                               </w:t>
      </w:r>
      <w:r>
        <w:tab/>
        <w:t xml:space="preserve">   </w:t>
      </w:r>
    </w:p>
    <w:p w:rsidR="00D210C2" w:rsidRDefault="00D210C2" w:rsidP="00027116">
      <w:pPr>
        <w:pStyle w:val="MediumGrid21"/>
      </w:pPr>
      <w:r>
        <w:t xml:space="preserve">YES  </w:t>
      </w:r>
      <w:r>
        <w:rPr>
          <w:sz w:val="24"/>
          <w:szCs w:val="24"/>
        </w:rPr>
        <w:fldChar w:fldCharType="begin">
          <w:ffData>
            <w:name w:val="Check15"/>
            <w:enabled/>
            <w:calcOnExit w:val="0"/>
            <w:checkBox>
              <w:sizeAuto/>
              <w:default w:val="0"/>
            </w:checkBox>
          </w:ffData>
        </w:fldChar>
      </w:r>
      <w:bookmarkStart w:id="77" w:name="Check15"/>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77"/>
      <w:r>
        <w:t xml:space="preserve">    </w:t>
      </w:r>
      <w:r>
        <w:tab/>
        <w:t xml:space="preserve"> NO  </w:t>
      </w:r>
      <w:r>
        <w:rPr>
          <w:sz w:val="24"/>
          <w:szCs w:val="24"/>
        </w:rPr>
        <w:fldChar w:fldCharType="begin">
          <w:ffData>
            <w:name w:val="Check16"/>
            <w:enabled/>
            <w:calcOnExit w:val="0"/>
            <w:checkBox>
              <w:sizeAuto/>
              <w:default w:val="0"/>
            </w:checkBox>
          </w:ffData>
        </w:fldChar>
      </w:r>
      <w:bookmarkStart w:id="78" w:name="Check16"/>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78"/>
      <w:r>
        <w:rPr>
          <w:sz w:val="24"/>
          <w:szCs w:val="24"/>
        </w:rPr>
        <w:t xml:space="preserve"> </w:t>
      </w:r>
      <w:r w:rsidRPr="005F2566">
        <w:rPr>
          <w:sz w:val="24"/>
          <w:szCs w:val="24"/>
        </w:rPr>
        <w:t xml:space="preserve"> </w:t>
      </w:r>
    </w:p>
    <w:p w:rsidR="00D210C2" w:rsidRDefault="00D210C2" w:rsidP="00027116">
      <w:pPr>
        <w:pStyle w:val="MediumGrid21"/>
      </w:pPr>
      <w:r>
        <w:t xml:space="preserve">If yes, please specify:    </w:t>
      </w:r>
    </w:p>
    <w:p w:rsidR="00D210C2" w:rsidRPr="005F2566" w:rsidRDefault="00D210C2" w:rsidP="00027116">
      <w:pPr>
        <w:pStyle w:val="MediumGrid21"/>
        <w:rPr>
          <w:sz w:val="24"/>
          <w:szCs w:val="24"/>
        </w:rPr>
      </w:pPr>
      <w:r>
        <w:fldChar w:fldCharType="begin">
          <w:ffData>
            <w:name w:val="Text5"/>
            <w:enabled/>
            <w:calcOnExit w:val="0"/>
            <w:textInput/>
          </w:ffData>
        </w:fldChar>
      </w:r>
      <w:bookmarkStart w:id="7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D210C2" w:rsidRDefault="00D210C2" w:rsidP="00027116">
      <w:pPr>
        <w:pStyle w:val="MediumGrid21"/>
      </w:pPr>
    </w:p>
    <w:p w:rsidR="00D210C2" w:rsidRDefault="00D210C2" w:rsidP="00027116">
      <w:pPr>
        <w:pStyle w:val="MediumGrid21"/>
      </w:pPr>
      <w:r>
        <w:t>Given the belief system of my client base, rate the probability that these faith sensitive items will skew the results of the assessment instrument:</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Low</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Low</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High</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High</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Not Applicable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0"/>
                  <w:enabled/>
                  <w:calcOnExit w:val="0"/>
                  <w:checkBox>
                    <w:sizeAuto/>
                    <w:default w:val="0"/>
                  </w:checkBox>
                </w:ffData>
              </w:fldChar>
            </w:r>
            <w:bookmarkStart w:id="80" w:name="Check5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0"/>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1"/>
                  <w:enabled/>
                  <w:calcOnExit w:val="0"/>
                  <w:checkBox>
                    <w:sizeAuto/>
                    <w:default w:val="0"/>
                  </w:checkBox>
                </w:ffData>
              </w:fldChar>
            </w:r>
            <w:bookmarkStart w:id="81" w:name="Check5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1"/>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2"/>
                  <w:enabled/>
                  <w:calcOnExit w:val="0"/>
                  <w:checkBox>
                    <w:sizeAuto/>
                    <w:default w:val="0"/>
                  </w:checkBox>
                </w:ffData>
              </w:fldChar>
            </w:r>
            <w:bookmarkStart w:id="82" w:name="Check5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2"/>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3"/>
                  <w:enabled/>
                  <w:calcOnExit w:val="0"/>
                  <w:checkBox>
                    <w:sizeAuto/>
                    <w:default w:val="0"/>
                  </w:checkBox>
                </w:ffData>
              </w:fldChar>
            </w:r>
            <w:bookmarkStart w:id="83" w:name="Check53"/>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3"/>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4"/>
                  <w:enabled/>
                  <w:calcOnExit w:val="0"/>
                  <w:checkBox>
                    <w:sizeAuto/>
                    <w:default w:val="0"/>
                  </w:checkBox>
                </w:ffData>
              </w:fldChar>
            </w:r>
            <w:bookmarkStart w:id="84" w:name="Check54"/>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4"/>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5"/>
                  <w:enabled/>
                  <w:calcOnExit w:val="0"/>
                  <w:checkBox>
                    <w:sizeAuto/>
                    <w:default w:val="0"/>
                  </w:checkBox>
                </w:ffData>
              </w:fldChar>
            </w:r>
            <w:bookmarkStart w:id="85" w:name="Check55"/>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5"/>
          </w:p>
        </w:tc>
      </w:tr>
    </w:tbl>
    <w:p w:rsidR="00D210C2" w:rsidRDefault="00D210C2" w:rsidP="00027116">
      <w:pPr>
        <w:pStyle w:val="MediumGrid21"/>
      </w:pPr>
    </w:p>
    <w:p w:rsidR="00D210C2" w:rsidRDefault="00D210C2" w:rsidP="00027116">
      <w:pPr>
        <w:pStyle w:val="MediumGrid21"/>
      </w:pPr>
    </w:p>
    <w:p w:rsidR="00D210C2" w:rsidRDefault="00D210C2" w:rsidP="00027116">
      <w:pPr>
        <w:pStyle w:val="MediumGrid21"/>
      </w:pPr>
    </w:p>
    <w:p w:rsidR="00D210C2" w:rsidRDefault="00D210C2" w:rsidP="00027116">
      <w:pPr>
        <w:pStyle w:val="MediumGrid21"/>
      </w:pPr>
    </w:p>
    <w:p w:rsidR="00D210C2" w:rsidRPr="00147BEC" w:rsidRDefault="00D210C2" w:rsidP="00027116">
      <w:pPr>
        <w:pStyle w:val="MediumGrid21"/>
      </w:pPr>
      <w:r w:rsidRPr="00147BEC">
        <w:t>PSYCHOMETRICS</w:t>
      </w:r>
    </w:p>
    <w:p w:rsidR="00D210C2" w:rsidRPr="00147BEC" w:rsidRDefault="00D210C2" w:rsidP="00027116">
      <w:pPr>
        <w:pStyle w:val="MediumGrid21"/>
        <w:rPr>
          <w:i/>
          <w:iCs/>
        </w:rPr>
      </w:pPr>
      <w:r w:rsidRPr="00147BEC">
        <w:rPr>
          <w:i/>
          <w:iCs/>
        </w:rPr>
        <w:t>Reliability</w:t>
      </w:r>
    </w:p>
    <w:p w:rsidR="00D210C2" w:rsidRPr="00147BEC" w:rsidRDefault="00D210C2" w:rsidP="00027116">
      <w:pPr>
        <w:pStyle w:val="MediumGrid21"/>
      </w:pPr>
      <w:r w:rsidRPr="00147BEC">
        <w:t xml:space="preserve">Rate the acceptability of each of the following types of reliability: </w:t>
      </w:r>
    </w:p>
    <w:p w:rsidR="00D210C2" w:rsidRPr="00147BEC" w:rsidRDefault="00D210C2" w:rsidP="00027116">
      <w:pPr>
        <w:pStyle w:val="MediumGrid21"/>
      </w:pPr>
    </w:p>
    <w:p w:rsidR="00D210C2" w:rsidRPr="00147BEC" w:rsidRDefault="00D210C2" w:rsidP="00027116">
      <w:pPr>
        <w:pStyle w:val="MediumGrid21"/>
      </w:pPr>
      <w:r w:rsidRPr="00147BEC">
        <w:rPr>
          <w:i/>
          <w:iCs/>
        </w:rPr>
        <w:t>Test Re-Test Reliability:</w:t>
      </w:r>
      <w:r w:rsidRPr="00147BEC">
        <w:t xml:space="preserve"> Is individual performance on the first administration consistent with performance on the second administration?</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Not Applicable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6"/>
                  <w:enabled/>
                  <w:calcOnExit w:val="0"/>
                  <w:checkBox>
                    <w:sizeAuto/>
                    <w:default w:val="0"/>
                  </w:checkBox>
                </w:ffData>
              </w:fldChar>
            </w:r>
            <w:bookmarkStart w:id="86" w:name="Check56"/>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6"/>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7"/>
                  <w:enabled/>
                  <w:calcOnExit w:val="0"/>
                  <w:checkBox>
                    <w:sizeAuto/>
                    <w:default w:val="0"/>
                  </w:checkBox>
                </w:ffData>
              </w:fldChar>
            </w:r>
            <w:bookmarkStart w:id="87" w:name="Check57"/>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7"/>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8"/>
                  <w:enabled/>
                  <w:calcOnExit w:val="0"/>
                  <w:checkBox>
                    <w:sizeAuto/>
                    <w:default w:val="0"/>
                  </w:checkBox>
                </w:ffData>
              </w:fldChar>
            </w:r>
            <w:bookmarkStart w:id="88" w:name="Check5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8"/>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59"/>
                  <w:enabled/>
                  <w:calcOnExit w:val="0"/>
                  <w:checkBox>
                    <w:sizeAuto/>
                    <w:default w:val="0"/>
                  </w:checkBox>
                </w:ffData>
              </w:fldChar>
            </w:r>
            <w:bookmarkStart w:id="89" w:name="Check5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89"/>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0"/>
                  <w:enabled/>
                  <w:calcOnExit w:val="0"/>
                  <w:checkBox>
                    <w:sizeAuto/>
                    <w:default w:val="0"/>
                  </w:checkBox>
                </w:ffData>
              </w:fldChar>
            </w:r>
            <w:bookmarkStart w:id="90" w:name="Check6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0"/>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1"/>
                  <w:enabled/>
                  <w:calcOnExit w:val="0"/>
                  <w:checkBox>
                    <w:sizeAuto/>
                    <w:default w:val="0"/>
                  </w:checkBox>
                </w:ffData>
              </w:fldChar>
            </w:r>
            <w:bookmarkStart w:id="91" w:name="Check6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1"/>
          </w:p>
        </w:tc>
      </w:tr>
    </w:tbl>
    <w:p w:rsidR="00D210C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Pr="00FE2324" w:rsidRDefault="00D210C2" w:rsidP="00027116">
      <w:pPr>
        <w:pStyle w:val="MediumGrid21"/>
        <w:rPr>
          <w:rFonts w:ascii="Perpetua" w:hAnsi="Perpetua"/>
          <w:sz w:val="24"/>
          <w:szCs w:val="24"/>
        </w:rPr>
      </w:pPr>
    </w:p>
    <w:p w:rsidR="00D210C2" w:rsidRPr="006F3198" w:rsidRDefault="00D210C2" w:rsidP="00027116">
      <w:pPr>
        <w:pStyle w:val="MediumGrid21"/>
      </w:pPr>
      <w:r w:rsidRPr="00147BEC">
        <w:rPr>
          <w:i/>
          <w:iCs/>
        </w:rPr>
        <w:t>Alternate or Parallel Forms:</w:t>
      </w:r>
      <w:r w:rsidRPr="00147BEC">
        <w:t xml:space="preserve"> Is individual performance consistent between the two forms?</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Not Applicable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2"/>
                  <w:enabled/>
                  <w:calcOnExit w:val="0"/>
                  <w:checkBox>
                    <w:sizeAuto/>
                    <w:default w:val="0"/>
                  </w:checkBox>
                </w:ffData>
              </w:fldChar>
            </w:r>
            <w:bookmarkStart w:id="92" w:name="Check6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2"/>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3"/>
                  <w:enabled/>
                  <w:calcOnExit w:val="0"/>
                  <w:checkBox>
                    <w:sizeAuto/>
                    <w:default w:val="0"/>
                  </w:checkBox>
                </w:ffData>
              </w:fldChar>
            </w:r>
            <w:bookmarkStart w:id="93" w:name="Check63"/>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3"/>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4"/>
                  <w:enabled/>
                  <w:calcOnExit w:val="0"/>
                  <w:checkBox>
                    <w:sizeAuto/>
                    <w:default w:val="0"/>
                  </w:checkBox>
                </w:ffData>
              </w:fldChar>
            </w:r>
            <w:bookmarkStart w:id="94" w:name="Check64"/>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4"/>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5"/>
                  <w:enabled/>
                  <w:calcOnExit w:val="0"/>
                  <w:checkBox>
                    <w:sizeAuto/>
                    <w:default w:val="0"/>
                  </w:checkBox>
                </w:ffData>
              </w:fldChar>
            </w:r>
            <w:bookmarkStart w:id="95" w:name="Check65"/>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5"/>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6"/>
                  <w:enabled/>
                  <w:calcOnExit w:val="0"/>
                  <w:checkBox>
                    <w:sizeAuto/>
                    <w:default w:val="0"/>
                  </w:checkBox>
                </w:ffData>
              </w:fldChar>
            </w:r>
            <w:bookmarkStart w:id="96" w:name="Check66"/>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6"/>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7"/>
                  <w:enabled/>
                  <w:calcOnExit w:val="0"/>
                  <w:checkBox>
                    <w:sizeAuto/>
                    <w:default w:val="0"/>
                  </w:checkBox>
                </w:ffData>
              </w:fldChar>
            </w:r>
            <w:bookmarkStart w:id="97" w:name="Check67"/>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7"/>
          </w:p>
        </w:tc>
      </w:tr>
    </w:tbl>
    <w:p w:rsidR="00D210C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rPr>
          <w:rFonts w:ascii="Perpetua" w:hAnsi="Perpetua"/>
          <w:i/>
          <w:iCs/>
          <w:sz w:val="24"/>
          <w:szCs w:val="24"/>
        </w:rPr>
      </w:pPr>
    </w:p>
    <w:p w:rsidR="00D210C2" w:rsidRPr="006F3198" w:rsidRDefault="00D210C2" w:rsidP="00027116">
      <w:pPr>
        <w:pStyle w:val="MediumGrid21"/>
      </w:pPr>
      <w:r w:rsidRPr="00147BEC">
        <w:rPr>
          <w:i/>
          <w:iCs/>
        </w:rPr>
        <w:t>Internal Consistency:</w:t>
      </w:r>
      <w:r w:rsidRPr="00147BEC">
        <w:t xml:space="preserve"> Is the assessment </w:t>
      </w:r>
      <w:r>
        <w:t>instrument</w:t>
      </w:r>
      <w:r w:rsidRPr="00147BEC">
        <w:t xml:space="preserve"> internally consistent?</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Not Applicable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8"/>
                  <w:enabled/>
                  <w:calcOnExit w:val="0"/>
                  <w:checkBox>
                    <w:sizeAuto/>
                    <w:default w:val="0"/>
                  </w:checkBox>
                </w:ffData>
              </w:fldChar>
            </w:r>
            <w:bookmarkStart w:id="98" w:name="Check6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8"/>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69"/>
                  <w:enabled/>
                  <w:calcOnExit w:val="0"/>
                  <w:checkBox>
                    <w:sizeAuto/>
                    <w:default w:val="0"/>
                  </w:checkBox>
                </w:ffData>
              </w:fldChar>
            </w:r>
            <w:bookmarkStart w:id="99" w:name="Check6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99"/>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70"/>
                  <w:enabled/>
                  <w:calcOnExit w:val="0"/>
                  <w:checkBox>
                    <w:sizeAuto/>
                    <w:default w:val="0"/>
                  </w:checkBox>
                </w:ffData>
              </w:fldChar>
            </w:r>
            <w:bookmarkStart w:id="100" w:name="Check7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0"/>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71"/>
                  <w:enabled/>
                  <w:calcOnExit w:val="0"/>
                  <w:checkBox>
                    <w:sizeAuto/>
                    <w:default w:val="0"/>
                  </w:checkBox>
                </w:ffData>
              </w:fldChar>
            </w:r>
            <w:bookmarkStart w:id="101" w:name="Check7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1"/>
          </w:p>
        </w:tc>
        <w:tc>
          <w:tcPr>
            <w:tcW w:w="1440" w:type="dxa"/>
            <w:shd w:val="clear" w:color="auto" w:fill="auto"/>
          </w:tcPr>
          <w:p w:rsidR="00D210C2" w:rsidRPr="006C1707" w:rsidRDefault="00D210C2" w:rsidP="00027116">
            <w:pPr>
              <w:pStyle w:val="MediumGrid21"/>
              <w:rPr>
                <w:rFonts w:ascii="Perpetua" w:hAnsi="Perpetua"/>
                <w:i/>
                <w:iCs/>
                <w:color w:val="404040"/>
                <w:sz w:val="24"/>
                <w:szCs w:val="24"/>
              </w:rPr>
            </w:pPr>
            <w:r w:rsidRPr="006C1707">
              <w:rPr>
                <w:rFonts w:ascii="Perpetua" w:hAnsi="Perpetua"/>
                <w:sz w:val="24"/>
                <w:szCs w:val="24"/>
              </w:rPr>
              <w:fldChar w:fldCharType="begin">
                <w:ffData>
                  <w:name w:val="Check72"/>
                  <w:enabled/>
                  <w:calcOnExit w:val="0"/>
                  <w:checkBox>
                    <w:sizeAuto/>
                    <w:default w:val="0"/>
                  </w:checkBox>
                </w:ffData>
              </w:fldChar>
            </w:r>
            <w:bookmarkStart w:id="102" w:name="Check7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2"/>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73"/>
                  <w:enabled/>
                  <w:calcOnExit w:val="0"/>
                  <w:checkBox>
                    <w:sizeAuto/>
                    <w:default w:val="0"/>
                  </w:checkBox>
                </w:ffData>
              </w:fldChar>
            </w:r>
            <w:bookmarkStart w:id="103" w:name="Check73"/>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3"/>
          </w:p>
        </w:tc>
      </w:tr>
    </w:tbl>
    <w:p w:rsidR="00D210C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rPr>
          <w:i/>
          <w:iCs/>
        </w:rPr>
      </w:pPr>
    </w:p>
    <w:p w:rsidR="00D210C2" w:rsidRPr="006F3198" w:rsidRDefault="00D210C2" w:rsidP="00027116">
      <w:pPr>
        <w:pStyle w:val="MediumGrid21"/>
      </w:pPr>
      <w:r w:rsidRPr="00147BEC">
        <w:rPr>
          <w:i/>
          <w:iCs/>
        </w:rPr>
        <w:t>Inter-Rater Reliability:</w:t>
      </w:r>
      <w:r w:rsidRPr="00147BEC">
        <w:t xml:space="preserve"> Is there sufficient evidence that the scoring is consistent among raters?</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Not Applicable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74"/>
                  <w:enabled/>
                  <w:calcOnExit w:val="0"/>
                  <w:checkBox>
                    <w:sizeAuto/>
                    <w:default w:val="0"/>
                  </w:checkBox>
                </w:ffData>
              </w:fldChar>
            </w:r>
            <w:bookmarkStart w:id="104" w:name="Check74"/>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4"/>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75"/>
                  <w:enabled/>
                  <w:calcOnExit w:val="0"/>
                  <w:checkBox>
                    <w:sizeAuto/>
                    <w:default w:val="0"/>
                  </w:checkBox>
                </w:ffData>
              </w:fldChar>
            </w:r>
            <w:bookmarkStart w:id="105" w:name="Check75"/>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5"/>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76"/>
                  <w:enabled/>
                  <w:calcOnExit w:val="0"/>
                  <w:checkBox>
                    <w:sizeAuto/>
                    <w:default w:val="0"/>
                  </w:checkBox>
                </w:ffData>
              </w:fldChar>
            </w:r>
            <w:bookmarkStart w:id="106" w:name="Check76"/>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6"/>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77"/>
                  <w:enabled/>
                  <w:calcOnExit w:val="0"/>
                  <w:checkBox>
                    <w:sizeAuto/>
                    <w:default w:val="0"/>
                  </w:checkBox>
                </w:ffData>
              </w:fldChar>
            </w:r>
            <w:bookmarkStart w:id="107" w:name="Check77"/>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7"/>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78"/>
                  <w:enabled/>
                  <w:calcOnExit w:val="0"/>
                  <w:checkBox>
                    <w:sizeAuto/>
                    <w:default w:val="0"/>
                  </w:checkBox>
                </w:ffData>
              </w:fldChar>
            </w:r>
            <w:bookmarkStart w:id="108" w:name="Check7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8"/>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79"/>
                  <w:enabled/>
                  <w:calcOnExit w:val="0"/>
                  <w:checkBox>
                    <w:sizeAuto/>
                    <w:default w:val="0"/>
                  </w:checkBox>
                </w:ffData>
              </w:fldChar>
            </w:r>
            <w:bookmarkStart w:id="109" w:name="Check7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09"/>
          </w:p>
        </w:tc>
      </w:tr>
    </w:tbl>
    <w:p w:rsidR="00D210C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Pr="006F3198" w:rsidRDefault="00D210C2" w:rsidP="00027116">
      <w:pPr>
        <w:pStyle w:val="MediumGrid21"/>
        <w:rPr>
          <w:sz w:val="24"/>
          <w:szCs w:val="24"/>
        </w:rPr>
      </w:pPr>
      <w:r>
        <w:t>Rate the o</w:t>
      </w:r>
      <w:r w:rsidRPr="00147BEC">
        <w:t xml:space="preserve">verall acceptability of reliability: </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0"/>
                  <w:enabled/>
                  <w:calcOnExit w:val="0"/>
                  <w:checkBox>
                    <w:sizeAuto/>
                    <w:default w:val="0"/>
                  </w:checkBox>
                </w:ffData>
              </w:fldChar>
            </w:r>
            <w:bookmarkStart w:id="110" w:name="Check8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10"/>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1"/>
                  <w:enabled/>
                  <w:calcOnExit w:val="0"/>
                  <w:checkBox>
                    <w:sizeAuto/>
                    <w:default w:val="0"/>
                  </w:checkBox>
                </w:ffData>
              </w:fldChar>
            </w:r>
            <w:bookmarkStart w:id="111" w:name="Check8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11"/>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2"/>
                  <w:enabled/>
                  <w:calcOnExit w:val="0"/>
                  <w:checkBox>
                    <w:sizeAuto/>
                    <w:default w:val="0"/>
                  </w:checkBox>
                </w:ffData>
              </w:fldChar>
            </w:r>
            <w:bookmarkStart w:id="112" w:name="Check8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12"/>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3"/>
                  <w:enabled/>
                  <w:calcOnExit w:val="0"/>
                  <w:checkBox>
                    <w:sizeAuto/>
                    <w:default w:val="0"/>
                  </w:checkBox>
                </w:ffData>
              </w:fldChar>
            </w:r>
            <w:bookmarkStart w:id="113" w:name="Check83"/>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13"/>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4"/>
                  <w:enabled/>
                  <w:calcOnExit w:val="0"/>
                  <w:checkBox>
                    <w:sizeAuto/>
                    <w:default w:val="0"/>
                  </w:checkBox>
                </w:ffData>
              </w:fldChar>
            </w:r>
            <w:bookmarkStart w:id="114" w:name="Check84"/>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14"/>
          </w:p>
        </w:tc>
      </w:tr>
    </w:tbl>
    <w:p w:rsidR="00D210C2" w:rsidRPr="00A50EB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pPr>
    </w:p>
    <w:p w:rsidR="00D210C2" w:rsidRDefault="00D210C2" w:rsidP="00027116">
      <w:pPr>
        <w:pStyle w:val="MediumGrid21"/>
      </w:pPr>
      <w:r w:rsidRPr="00147BEC">
        <w:t xml:space="preserve">Reliability concerns:   </w:t>
      </w:r>
      <w:r>
        <w:t xml:space="preserve">  </w:t>
      </w:r>
    </w:p>
    <w:p w:rsidR="00D210C2" w:rsidRDefault="00D210C2" w:rsidP="00027116">
      <w:pPr>
        <w:pStyle w:val="MediumGrid21"/>
        <w:rPr>
          <w:i/>
          <w:iCs/>
          <w:sz w:val="24"/>
          <w:szCs w:val="24"/>
        </w:rPr>
      </w:pPr>
      <w:r>
        <w:fldChar w:fldCharType="begin">
          <w:ffData>
            <w:name w:val="Text6"/>
            <w:enabled/>
            <w:calcOnExit w:val="0"/>
            <w:textInput/>
          </w:ffData>
        </w:fldChar>
      </w:r>
      <w:bookmarkStart w:id="1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D210C2" w:rsidRDefault="00D210C2" w:rsidP="00027116">
      <w:pPr>
        <w:pStyle w:val="MediumGrid21"/>
        <w:rPr>
          <w:i/>
          <w:iCs/>
        </w:rPr>
      </w:pPr>
    </w:p>
    <w:p w:rsidR="00D210C2" w:rsidRPr="00147BEC" w:rsidRDefault="00D210C2" w:rsidP="00027116">
      <w:pPr>
        <w:pStyle w:val="MediumGrid21"/>
        <w:rPr>
          <w:i/>
          <w:iCs/>
        </w:rPr>
      </w:pPr>
      <w:r w:rsidRPr="00147BEC">
        <w:rPr>
          <w:i/>
          <w:iCs/>
        </w:rPr>
        <w:lastRenderedPageBreak/>
        <w:t>Validity</w:t>
      </w:r>
    </w:p>
    <w:p w:rsidR="00D210C2" w:rsidRPr="00147BEC" w:rsidRDefault="00D210C2" w:rsidP="00027116">
      <w:pPr>
        <w:pStyle w:val="MediumGrid21"/>
      </w:pPr>
      <w:r w:rsidRPr="00147BEC">
        <w:t>Rate the acceptability of each of the following types of validity:</w:t>
      </w:r>
    </w:p>
    <w:p w:rsidR="00D210C2" w:rsidRPr="00147BEC" w:rsidRDefault="00D210C2" w:rsidP="00027116">
      <w:pPr>
        <w:pStyle w:val="MediumGrid21"/>
        <w:rPr>
          <w:i/>
          <w:iCs/>
        </w:rPr>
      </w:pPr>
    </w:p>
    <w:p w:rsidR="00D210C2" w:rsidRPr="00147BEC" w:rsidRDefault="00D210C2" w:rsidP="00027116">
      <w:pPr>
        <w:pStyle w:val="MediumGrid21"/>
      </w:pPr>
      <w:r w:rsidRPr="00147BEC">
        <w:rPr>
          <w:i/>
          <w:iCs/>
        </w:rPr>
        <w:t xml:space="preserve">Face Validity: </w:t>
      </w:r>
      <w:r w:rsidRPr="00147BEC">
        <w:t xml:space="preserve">Based on the appearance and style of the assessment </w:t>
      </w:r>
      <w:r>
        <w:t>instrument</w:t>
      </w:r>
      <w:r w:rsidRPr="00147BEC">
        <w:t>, are items likely to invite reasonable client responses</w:t>
      </w:r>
      <w:r>
        <w:t>, particularly from clients with Christian faith convictions</w:t>
      </w:r>
      <w:r w:rsidRPr="00147BEC">
        <w:t>?</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5"/>
                  <w:enabled/>
                  <w:calcOnExit w:val="0"/>
                  <w:checkBox>
                    <w:sizeAuto/>
                    <w:default w:val="0"/>
                  </w:checkBox>
                </w:ffData>
              </w:fldChar>
            </w:r>
            <w:bookmarkStart w:id="116" w:name="Check85"/>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16"/>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6"/>
                  <w:enabled/>
                  <w:calcOnExit w:val="0"/>
                  <w:checkBox>
                    <w:sizeAuto/>
                    <w:default w:val="0"/>
                  </w:checkBox>
                </w:ffData>
              </w:fldChar>
            </w:r>
            <w:bookmarkStart w:id="117" w:name="Check86"/>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17"/>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7"/>
                  <w:enabled/>
                  <w:calcOnExit w:val="0"/>
                  <w:checkBox>
                    <w:sizeAuto/>
                    <w:default w:val="0"/>
                  </w:checkBox>
                </w:ffData>
              </w:fldChar>
            </w:r>
            <w:bookmarkStart w:id="118" w:name="Check87"/>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18"/>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8"/>
                  <w:enabled/>
                  <w:calcOnExit w:val="0"/>
                  <w:checkBox>
                    <w:sizeAuto/>
                    <w:default w:val="0"/>
                  </w:checkBox>
                </w:ffData>
              </w:fldChar>
            </w:r>
            <w:bookmarkStart w:id="119" w:name="Check8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19"/>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89"/>
                  <w:enabled/>
                  <w:calcOnExit w:val="0"/>
                  <w:checkBox>
                    <w:sizeAuto/>
                    <w:default w:val="0"/>
                  </w:checkBox>
                </w:ffData>
              </w:fldChar>
            </w:r>
            <w:bookmarkStart w:id="120" w:name="Check8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20"/>
          </w:p>
        </w:tc>
      </w:tr>
    </w:tbl>
    <w:p w:rsidR="00D210C2" w:rsidRPr="00882A3B" w:rsidRDefault="00D210C2" w:rsidP="00027116">
      <w:pPr>
        <w:pStyle w:val="MediumGrid21"/>
        <w:rPr>
          <w:rFonts w:ascii="Perpetua" w:hAnsi="Perpetua"/>
          <w:sz w:val="24"/>
          <w:szCs w:val="24"/>
        </w:rPr>
      </w:pPr>
    </w:p>
    <w:p w:rsidR="00D210C2" w:rsidRDefault="00D210C2" w:rsidP="00027116">
      <w:pPr>
        <w:pStyle w:val="MediumGrid21"/>
        <w:rPr>
          <w:rFonts w:ascii="Perpetua" w:hAnsi="Perpetua"/>
          <w:i/>
          <w:iCs/>
          <w:sz w:val="24"/>
          <w:szCs w:val="24"/>
        </w:rPr>
      </w:pPr>
    </w:p>
    <w:p w:rsidR="00D210C2" w:rsidRDefault="00D210C2" w:rsidP="00027116">
      <w:pPr>
        <w:pStyle w:val="MediumGrid21"/>
        <w:rPr>
          <w:rFonts w:ascii="Perpetua" w:hAnsi="Perpetua"/>
          <w:i/>
          <w:iCs/>
          <w:sz w:val="24"/>
          <w:szCs w:val="24"/>
        </w:rPr>
      </w:pPr>
    </w:p>
    <w:p w:rsidR="00D210C2" w:rsidRPr="006F3198" w:rsidRDefault="00D210C2" w:rsidP="00027116">
      <w:pPr>
        <w:pStyle w:val="MediumGrid21"/>
      </w:pPr>
      <w:r w:rsidRPr="00147BEC">
        <w:rPr>
          <w:i/>
          <w:iCs/>
        </w:rPr>
        <w:t>Content</w:t>
      </w:r>
      <w:r>
        <w:rPr>
          <w:i/>
          <w:iCs/>
        </w:rPr>
        <w:t xml:space="preserve"> Validity</w:t>
      </w:r>
      <w:r w:rsidRPr="00147BEC">
        <w:rPr>
          <w:i/>
          <w:iCs/>
        </w:rPr>
        <w:t xml:space="preserve">: </w:t>
      </w:r>
      <w:r w:rsidRPr="00147BEC">
        <w:t xml:space="preserve">Does the assessment </w:t>
      </w:r>
      <w:r>
        <w:t>instrument</w:t>
      </w:r>
      <w:r w:rsidRPr="00147BEC">
        <w:t xml:space="preserve"> cover a representative sample of the specified skills and knowledge?</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0"/>
                  <w:enabled/>
                  <w:calcOnExit w:val="0"/>
                  <w:checkBox>
                    <w:sizeAuto/>
                    <w:default w:val="0"/>
                  </w:checkBox>
                </w:ffData>
              </w:fldChar>
            </w:r>
            <w:bookmarkStart w:id="121" w:name="Check9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21"/>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1"/>
                  <w:enabled/>
                  <w:calcOnExit w:val="0"/>
                  <w:checkBox>
                    <w:sizeAuto/>
                    <w:default w:val="0"/>
                  </w:checkBox>
                </w:ffData>
              </w:fldChar>
            </w:r>
            <w:bookmarkStart w:id="122" w:name="Check9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22"/>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2"/>
                  <w:enabled/>
                  <w:calcOnExit w:val="0"/>
                  <w:checkBox>
                    <w:sizeAuto/>
                    <w:default w:val="0"/>
                  </w:checkBox>
                </w:ffData>
              </w:fldChar>
            </w:r>
            <w:bookmarkStart w:id="123" w:name="Check9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23"/>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3"/>
                  <w:enabled/>
                  <w:calcOnExit w:val="0"/>
                  <w:checkBox>
                    <w:sizeAuto/>
                    <w:default w:val="0"/>
                  </w:checkBox>
                </w:ffData>
              </w:fldChar>
            </w:r>
            <w:bookmarkStart w:id="124" w:name="Check93"/>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24"/>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4"/>
                  <w:enabled/>
                  <w:calcOnExit w:val="0"/>
                  <w:checkBox>
                    <w:sizeAuto/>
                    <w:default w:val="0"/>
                  </w:checkBox>
                </w:ffData>
              </w:fldChar>
            </w:r>
            <w:bookmarkStart w:id="125" w:name="Check94"/>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25"/>
          </w:p>
        </w:tc>
      </w:tr>
    </w:tbl>
    <w:p w:rsidR="00D210C2" w:rsidRPr="0072301C" w:rsidRDefault="00D210C2" w:rsidP="00027116">
      <w:pPr>
        <w:pStyle w:val="MediumGrid21"/>
        <w:rPr>
          <w:rFonts w:ascii="Perpetua" w:hAnsi="Perpetua"/>
        </w:rPr>
      </w:pPr>
    </w:p>
    <w:p w:rsidR="00D210C2" w:rsidRDefault="00D210C2" w:rsidP="00027116">
      <w:pPr>
        <w:pStyle w:val="MediumGrid21"/>
        <w:rPr>
          <w:rFonts w:ascii="Perpetua" w:hAnsi="Perpetua"/>
          <w:i/>
          <w:iCs/>
          <w:sz w:val="24"/>
          <w:szCs w:val="24"/>
        </w:rPr>
      </w:pPr>
    </w:p>
    <w:p w:rsidR="00D210C2" w:rsidRDefault="00D210C2" w:rsidP="00027116">
      <w:pPr>
        <w:pStyle w:val="MediumGrid21"/>
        <w:rPr>
          <w:i/>
          <w:iCs/>
        </w:rPr>
      </w:pPr>
    </w:p>
    <w:p w:rsidR="00D210C2" w:rsidRPr="006C1707" w:rsidRDefault="00D210C2" w:rsidP="00027116">
      <w:pPr>
        <w:pStyle w:val="MediumGrid21"/>
        <w:rPr>
          <w:i/>
          <w:iCs/>
        </w:rPr>
      </w:pPr>
      <w:r w:rsidRPr="006C1707">
        <w:rPr>
          <w:i/>
          <w:iCs/>
        </w:rPr>
        <w:t>Redemptive Validity</w:t>
      </w:r>
      <w:r>
        <w:rPr>
          <w:i/>
          <w:iCs/>
        </w:rPr>
        <w:t xml:space="preserve">: </w:t>
      </w:r>
    </w:p>
    <w:p w:rsidR="00D210C2" w:rsidRPr="006C1707" w:rsidRDefault="00D210C2" w:rsidP="00027116">
      <w:pPr>
        <w:pStyle w:val="MediumGrid21"/>
        <w:rPr>
          <w:sz w:val="24"/>
          <w:szCs w:val="24"/>
        </w:rPr>
      </w:pPr>
      <w:r>
        <w:t xml:space="preserve">Does the </w:t>
      </w:r>
      <w:r w:rsidRPr="006C1707">
        <w:t>instrument reveal aspects of a client’s self-narrative that have implicat</w:t>
      </w:r>
      <w:r>
        <w:t xml:space="preserve">ions for Christian identity and/or spiritual development? Do items raise awareness on matters </w:t>
      </w:r>
      <w:r w:rsidRPr="006C1707">
        <w:t xml:space="preserve">that </w:t>
      </w:r>
      <w:r>
        <w:t xml:space="preserve">may </w:t>
      </w:r>
      <w:r w:rsidRPr="006C1707">
        <w:t>invite refle</w:t>
      </w:r>
      <w:r>
        <w:t xml:space="preserve">ction from a gospel lens (i.e. </w:t>
      </w:r>
      <w:r w:rsidRPr="006C1707">
        <w:t xml:space="preserve">creation, fall, redemption, consummation)?                                                                      YES  </w:t>
      </w:r>
      <w:r w:rsidRPr="006C1707">
        <w:rPr>
          <w:sz w:val="24"/>
          <w:szCs w:val="24"/>
        </w:rPr>
        <w:fldChar w:fldCharType="begin">
          <w:ffData>
            <w:name w:val="Check17"/>
            <w:enabled/>
            <w:calcOnExit w:val="0"/>
            <w:checkBox>
              <w:sizeAuto/>
              <w:default w:val="0"/>
            </w:checkBox>
          </w:ffData>
        </w:fldChar>
      </w:r>
      <w:bookmarkStart w:id="126" w:name="Check17"/>
      <w:r w:rsidRPr="006C1707">
        <w:rPr>
          <w:sz w:val="24"/>
          <w:szCs w:val="24"/>
        </w:rPr>
        <w:instrText xml:space="preserve"> FORMCHECKBOX </w:instrText>
      </w:r>
      <w:r w:rsidR="00202C14">
        <w:rPr>
          <w:sz w:val="24"/>
          <w:szCs w:val="24"/>
        </w:rPr>
      </w:r>
      <w:r w:rsidR="00202C14">
        <w:rPr>
          <w:sz w:val="24"/>
          <w:szCs w:val="24"/>
        </w:rPr>
        <w:fldChar w:fldCharType="separate"/>
      </w:r>
      <w:r w:rsidRPr="006C1707">
        <w:rPr>
          <w:sz w:val="24"/>
          <w:szCs w:val="24"/>
        </w:rPr>
        <w:fldChar w:fldCharType="end"/>
      </w:r>
      <w:bookmarkEnd w:id="126"/>
      <w:r w:rsidRPr="006C1707">
        <w:rPr>
          <w:sz w:val="24"/>
          <w:szCs w:val="24"/>
        </w:rPr>
        <w:t xml:space="preserve">   </w:t>
      </w:r>
      <w:r w:rsidRPr="006C1707">
        <w:rPr>
          <w:sz w:val="24"/>
          <w:szCs w:val="24"/>
        </w:rPr>
        <w:tab/>
      </w:r>
      <w:r w:rsidRPr="006C1707">
        <w:t xml:space="preserve">NO  </w:t>
      </w:r>
      <w:r w:rsidRPr="006C1707">
        <w:rPr>
          <w:sz w:val="24"/>
          <w:szCs w:val="24"/>
        </w:rPr>
        <w:fldChar w:fldCharType="begin">
          <w:ffData>
            <w:name w:val="Check18"/>
            <w:enabled/>
            <w:calcOnExit w:val="0"/>
            <w:checkBox>
              <w:sizeAuto/>
              <w:default w:val="0"/>
            </w:checkBox>
          </w:ffData>
        </w:fldChar>
      </w:r>
      <w:bookmarkStart w:id="127" w:name="Check18"/>
      <w:r w:rsidRPr="006C1707">
        <w:rPr>
          <w:sz w:val="24"/>
          <w:szCs w:val="24"/>
        </w:rPr>
        <w:instrText xml:space="preserve"> FORMCHECKBOX </w:instrText>
      </w:r>
      <w:r w:rsidR="00202C14">
        <w:rPr>
          <w:sz w:val="24"/>
          <w:szCs w:val="24"/>
        </w:rPr>
      </w:r>
      <w:r w:rsidR="00202C14">
        <w:rPr>
          <w:sz w:val="24"/>
          <w:szCs w:val="24"/>
        </w:rPr>
        <w:fldChar w:fldCharType="separate"/>
      </w:r>
      <w:r w:rsidRPr="006C1707">
        <w:rPr>
          <w:sz w:val="24"/>
          <w:szCs w:val="24"/>
        </w:rPr>
        <w:fldChar w:fldCharType="end"/>
      </w:r>
      <w:bookmarkEnd w:id="127"/>
    </w:p>
    <w:p w:rsidR="00D210C2" w:rsidRDefault="00D210C2" w:rsidP="00027116">
      <w:pPr>
        <w:pStyle w:val="MediumGrid21"/>
        <w:rPr>
          <w:i/>
          <w:iCs/>
        </w:rPr>
      </w:pPr>
    </w:p>
    <w:p w:rsidR="00D210C2" w:rsidRDefault="00D210C2" w:rsidP="00027116">
      <w:pPr>
        <w:pStyle w:val="MediumGrid21"/>
        <w:rPr>
          <w:rFonts w:ascii="Perpetua" w:hAnsi="Perpetua"/>
          <w:sz w:val="24"/>
          <w:szCs w:val="24"/>
        </w:rPr>
      </w:pPr>
      <w:r>
        <w:rPr>
          <w:i/>
          <w:iCs/>
        </w:rPr>
        <w:t>Construc</w:t>
      </w:r>
      <w:r w:rsidRPr="00147BEC">
        <w:rPr>
          <w:i/>
          <w:iCs/>
        </w:rPr>
        <w:t>t</w:t>
      </w:r>
      <w:r>
        <w:rPr>
          <w:i/>
          <w:iCs/>
        </w:rPr>
        <w:t xml:space="preserve"> Validity</w:t>
      </w:r>
      <w:r w:rsidRPr="00147BEC">
        <w:rPr>
          <w:i/>
          <w:iCs/>
        </w:rPr>
        <w:t xml:space="preserve">: </w:t>
      </w:r>
      <w:r w:rsidRPr="00147BEC">
        <w:t xml:space="preserve">How well does the assessment </w:t>
      </w:r>
      <w:r>
        <w:t>instrument</w:t>
      </w:r>
      <w:r w:rsidRPr="00147BEC">
        <w:t xml:space="preserve"> measure the intended construct</w:t>
      </w:r>
      <w:r>
        <w:rPr>
          <w:rFonts w:ascii="Perpetua" w:hAnsi="Perpetua"/>
          <w:sz w:val="24"/>
          <w:szCs w:val="24"/>
        </w:rPr>
        <w:t>?</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5"/>
                  <w:enabled/>
                  <w:calcOnExit w:val="0"/>
                  <w:checkBox>
                    <w:sizeAuto/>
                    <w:default w:val="0"/>
                  </w:checkBox>
                </w:ffData>
              </w:fldChar>
            </w:r>
            <w:bookmarkStart w:id="128" w:name="Check95"/>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28"/>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6"/>
                  <w:enabled/>
                  <w:calcOnExit w:val="0"/>
                  <w:checkBox>
                    <w:sizeAuto/>
                    <w:default w:val="0"/>
                  </w:checkBox>
                </w:ffData>
              </w:fldChar>
            </w:r>
            <w:bookmarkStart w:id="129" w:name="Check96"/>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29"/>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7"/>
                  <w:enabled/>
                  <w:calcOnExit w:val="0"/>
                  <w:checkBox>
                    <w:sizeAuto/>
                    <w:default w:val="0"/>
                  </w:checkBox>
                </w:ffData>
              </w:fldChar>
            </w:r>
            <w:bookmarkStart w:id="130" w:name="Check97"/>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30"/>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8"/>
                  <w:enabled/>
                  <w:calcOnExit w:val="0"/>
                  <w:checkBox>
                    <w:sizeAuto/>
                    <w:default w:val="0"/>
                  </w:checkBox>
                </w:ffData>
              </w:fldChar>
            </w:r>
            <w:bookmarkStart w:id="131" w:name="Check9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31"/>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99"/>
                  <w:enabled/>
                  <w:calcOnExit w:val="0"/>
                  <w:checkBox>
                    <w:sizeAuto/>
                    <w:default w:val="0"/>
                  </w:checkBox>
                </w:ffData>
              </w:fldChar>
            </w:r>
            <w:bookmarkStart w:id="132" w:name="Check9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32"/>
          </w:p>
        </w:tc>
      </w:tr>
    </w:tbl>
    <w:p w:rsidR="00D210C2" w:rsidRPr="00882A3B"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Pr="006C1707" w:rsidRDefault="00D210C2" w:rsidP="00027116">
      <w:pPr>
        <w:pStyle w:val="MediumGrid21"/>
        <w:rPr>
          <w:i/>
          <w:iCs/>
        </w:rPr>
      </w:pPr>
    </w:p>
    <w:p w:rsidR="00D210C2" w:rsidRPr="006C1707" w:rsidRDefault="00D210C2" w:rsidP="00027116">
      <w:pPr>
        <w:pStyle w:val="MediumGrid21"/>
        <w:rPr>
          <w:sz w:val="24"/>
          <w:szCs w:val="24"/>
        </w:rPr>
      </w:pPr>
      <w:r w:rsidRPr="00E32090">
        <w:rPr>
          <w:i/>
        </w:rPr>
        <w:t>Redemptive Validity</w:t>
      </w:r>
      <w:r>
        <w:t xml:space="preserve">: Does the assessment instrument contribute to a more detailed understanding of the central condition of the human heart or reveal ways that core affections (i.e. attachment, ethical motivation, awe, hope, etc.) may need to further rest in the grace of God?                                                                          </w:t>
      </w:r>
      <w:r w:rsidRPr="006C1707">
        <w:t xml:space="preserve">YES  </w:t>
      </w:r>
      <w:r w:rsidRPr="006C1707">
        <w:rPr>
          <w:sz w:val="24"/>
          <w:szCs w:val="24"/>
        </w:rPr>
        <w:fldChar w:fldCharType="begin">
          <w:ffData>
            <w:name w:val="Check19"/>
            <w:enabled/>
            <w:calcOnExit w:val="0"/>
            <w:checkBox>
              <w:sizeAuto/>
              <w:default w:val="0"/>
            </w:checkBox>
          </w:ffData>
        </w:fldChar>
      </w:r>
      <w:bookmarkStart w:id="133" w:name="Check19"/>
      <w:r w:rsidRPr="006C1707">
        <w:rPr>
          <w:sz w:val="24"/>
          <w:szCs w:val="24"/>
        </w:rPr>
        <w:instrText xml:space="preserve"> FORMCHECKBOX </w:instrText>
      </w:r>
      <w:r w:rsidR="00202C14">
        <w:rPr>
          <w:sz w:val="24"/>
          <w:szCs w:val="24"/>
        </w:rPr>
      </w:r>
      <w:r w:rsidR="00202C14">
        <w:rPr>
          <w:sz w:val="24"/>
          <w:szCs w:val="24"/>
        </w:rPr>
        <w:fldChar w:fldCharType="separate"/>
      </w:r>
      <w:r w:rsidRPr="006C1707">
        <w:rPr>
          <w:sz w:val="24"/>
          <w:szCs w:val="24"/>
        </w:rPr>
        <w:fldChar w:fldCharType="end"/>
      </w:r>
      <w:bookmarkEnd w:id="133"/>
      <w:r w:rsidRPr="006C1707">
        <w:rPr>
          <w:sz w:val="24"/>
          <w:szCs w:val="24"/>
        </w:rPr>
        <w:t xml:space="preserve">   </w:t>
      </w:r>
      <w:r w:rsidRPr="006C1707">
        <w:rPr>
          <w:sz w:val="24"/>
          <w:szCs w:val="24"/>
        </w:rPr>
        <w:tab/>
      </w:r>
      <w:r w:rsidRPr="006C1707">
        <w:t xml:space="preserve">NO  </w:t>
      </w:r>
      <w:r w:rsidRPr="006C1707">
        <w:rPr>
          <w:sz w:val="24"/>
          <w:szCs w:val="24"/>
        </w:rPr>
        <w:fldChar w:fldCharType="begin">
          <w:ffData>
            <w:name w:val="Check20"/>
            <w:enabled/>
            <w:calcOnExit w:val="0"/>
            <w:checkBox>
              <w:sizeAuto/>
              <w:default w:val="0"/>
            </w:checkBox>
          </w:ffData>
        </w:fldChar>
      </w:r>
      <w:bookmarkStart w:id="134" w:name="Check20"/>
      <w:r w:rsidRPr="006C1707">
        <w:rPr>
          <w:sz w:val="24"/>
          <w:szCs w:val="24"/>
        </w:rPr>
        <w:instrText xml:space="preserve"> FORMCHECKBOX </w:instrText>
      </w:r>
      <w:r w:rsidR="00202C14">
        <w:rPr>
          <w:sz w:val="24"/>
          <w:szCs w:val="24"/>
        </w:rPr>
      </w:r>
      <w:r w:rsidR="00202C14">
        <w:rPr>
          <w:sz w:val="24"/>
          <w:szCs w:val="24"/>
        </w:rPr>
        <w:fldChar w:fldCharType="separate"/>
      </w:r>
      <w:r w:rsidRPr="006C1707">
        <w:rPr>
          <w:sz w:val="24"/>
          <w:szCs w:val="24"/>
        </w:rPr>
        <w:fldChar w:fldCharType="end"/>
      </w:r>
      <w:bookmarkEnd w:id="134"/>
    </w:p>
    <w:p w:rsidR="00D210C2" w:rsidRPr="006C1707" w:rsidRDefault="00D210C2" w:rsidP="00027116">
      <w:pPr>
        <w:pStyle w:val="MediumGrid21"/>
      </w:pPr>
      <w:r w:rsidRPr="006C1707">
        <w:t xml:space="preserve">If yes, please specify: </w:t>
      </w:r>
    </w:p>
    <w:p w:rsidR="00D210C2" w:rsidRPr="006C1707" w:rsidRDefault="00D210C2" w:rsidP="00027116">
      <w:pPr>
        <w:pStyle w:val="MediumGrid21"/>
        <w:rPr>
          <w:sz w:val="24"/>
          <w:szCs w:val="24"/>
        </w:rPr>
      </w:pPr>
      <w:r w:rsidRPr="006C1707">
        <w:fldChar w:fldCharType="begin">
          <w:ffData>
            <w:name w:val="Text7"/>
            <w:enabled/>
            <w:calcOnExit w:val="0"/>
            <w:textInput/>
          </w:ffData>
        </w:fldChar>
      </w:r>
      <w:bookmarkStart w:id="135" w:name="Text7"/>
      <w:r w:rsidRPr="006C1707">
        <w:instrText xml:space="preserve"> FORMTEXT </w:instrText>
      </w:r>
      <w:r w:rsidRPr="006C1707">
        <w:fldChar w:fldCharType="separate"/>
      </w:r>
      <w:r w:rsidRPr="006C1707">
        <w:rPr>
          <w:noProof/>
        </w:rPr>
        <w:t> </w:t>
      </w:r>
      <w:r w:rsidRPr="006C1707">
        <w:rPr>
          <w:noProof/>
        </w:rPr>
        <w:t> </w:t>
      </w:r>
      <w:r w:rsidRPr="006C1707">
        <w:rPr>
          <w:noProof/>
        </w:rPr>
        <w:t> </w:t>
      </w:r>
      <w:r w:rsidRPr="006C1707">
        <w:rPr>
          <w:noProof/>
        </w:rPr>
        <w:t> </w:t>
      </w:r>
      <w:r w:rsidRPr="006C1707">
        <w:rPr>
          <w:noProof/>
        </w:rPr>
        <w:t> </w:t>
      </w:r>
      <w:r w:rsidRPr="006C1707">
        <w:fldChar w:fldCharType="end"/>
      </w:r>
      <w:bookmarkEnd w:id="135"/>
    </w:p>
    <w:p w:rsidR="00D210C2" w:rsidRDefault="00D210C2" w:rsidP="00027116">
      <w:pPr>
        <w:pStyle w:val="MediumGrid21"/>
        <w:rPr>
          <w:i/>
          <w:iCs/>
        </w:rPr>
      </w:pPr>
    </w:p>
    <w:p w:rsidR="00D210C2" w:rsidRPr="00147BEC" w:rsidRDefault="00D210C2" w:rsidP="00027116">
      <w:pPr>
        <w:pStyle w:val="MediumGrid21"/>
      </w:pPr>
      <w:r w:rsidRPr="00147BEC">
        <w:rPr>
          <w:i/>
          <w:iCs/>
        </w:rPr>
        <w:t>Criterion</w:t>
      </w:r>
      <w:r>
        <w:rPr>
          <w:i/>
          <w:iCs/>
        </w:rPr>
        <w:t xml:space="preserve"> Validity</w:t>
      </w:r>
      <w:r w:rsidRPr="00147BEC">
        <w:rPr>
          <w:i/>
          <w:iCs/>
        </w:rPr>
        <w:t xml:space="preserve">: </w:t>
      </w:r>
      <w:r w:rsidRPr="00147BEC">
        <w:t xml:space="preserve">Is the assessment </w:t>
      </w:r>
      <w:r>
        <w:t>instrument</w:t>
      </w:r>
      <w:r w:rsidRPr="00147BEC">
        <w:t xml:space="preserve"> systematically a good indicator/predictor of a specific criterion?</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Not Applicable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0"/>
                  <w:enabled/>
                  <w:calcOnExit w:val="0"/>
                  <w:checkBox>
                    <w:sizeAuto/>
                    <w:default w:val="0"/>
                  </w:checkBox>
                </w:ffData>
              </w:fldChar>
            </w:r>
            <w:bookmarkStart w:id="136" w:name="Check10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36"/>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1"/>
                  <w:enabled/>
                  <w:calcOnExit w:val="0"/>
                  <w:checkBox>
                    <w:sizeAuto/>
                    <w:default w:val="0"/>
                  </w:checkBox>
                </w:ffData>
              </w:fldChar>
            </w:r>
            <w:bookmarkStart w:id="137" w:name="Check10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37"/>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2"/>
                  <w:enabled/>
                  <w:calcOnExit w:val="0"/>
                  <w:checkBox>
                    <w:sizeAuto/>
                    <w:default w:val="0"/>
                  </w:checkBox>
                </w:ffData>
              </w:fldChar>
            </w:r>
            <w:bookmarkStart w:id="138" w:name="Check10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38"/>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3"/>
                  <w:enabled/>
                  <w:calcOnExit w:val="0"/>
                  <w:checkBox>
                    <w:sizeAuto/>
                    <w:default w:val="0"/>
                  </w:checkBox>
                </w:ffData>
              </w:fldChar>
            </w:r>
            <w:bookmarkStart w:id="139" w:name="Check103"/>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39"/>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4"/>
                  <w:enabled/>
                  <w:calcOnExit w:val="0"/>
                  <w:checkBox>
                    <w:sizeAuto/>
                    <w:default w:val="0"/>
                  </w:checkBox>
                </w:ffData>
              </w:fldChar>
            </w:r>
            <w:bookmarkStart w:id="140" w:name="Check104"/>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40"/>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5"/>
                  <w:enabled/>
                  <w:calcOnExit w:val="0"/>
                  <w:checkBox>
                    <w:sizeAuto/>
                    <w:default w:val="0"/>
                  </w:checkBox>
                </w:ffData>
              </w:fldChar>
            </w:r>
            <w:bookmarkStart w:id="141" w:name="Check105"/>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41"/>
          </w:p>
        </w:tc>
      </w:tr>
    </w:tbl>
    <w:p w:rsidR="00D210C2" w:rsidRPr="00882A3B" w:rsidRDefault="00D210C2" w:rsidP="00027116">
      <w:pPr>
        <w:pStyle w:val="MediumGrid21"/>
        <w:rPr>
          <w:rFonts w:ascii="Perpetua" w:hAnsi="Perpetua"/>
          <w:sz w:val="24"/>
          <w:szCs w:val="24"/>
        </w:rPr>
      </w:pPr>
    </w:p>
    <w:p w:rsidR="00D210C2" w:rsidRDefault="00D210C2" w:rsidP="00027116">
      <w:pPr>
        <w:pStyle w:val="MediumGrid21"/>
        <w:rPr>
          <w:rFonts w:ascii="Perpetua" w:hAnsi="Perpetua"/>
          <w:i/>
          <w:iCs/>
          <w:sz w:val="24"/>
          <w:szCs w:val="24"/>
        </w:rPr>
      </w:pPr>
    </w:p>
    <w:p w:rsidR="00D210C2" w:rsidRDefault="00D210C2" w:rsidP="00027116">
      <w:pPr>
        <w:pStyle w:val="MediumGrid21"/>
        <w:rPr>
          <w:rFonts w:ascii="Perpetua" w:hAnsi="Perpetua"/>
          <w:i/>
          <w:iCs/>
          <w:sz w:val="24"/>
          <w:szCs w:val="24"/>
        </w:rPr>
      </w:pPr>
    </w:p>
    <w:p w:rsidR="00D210C2" w:rsidRPr="006C1707" w:rsidRDefault="00D210C2" w:rsidP="00027116">
      <w:pPr>
        <w:pStyle w:val="MediumGrid21"/>
      </w:pPr>
      <w:r w:rsidRPr="00E32090">
        <w:rPr>
          <w:i/>
        </w:rPr>
        <w:t>Redemptive Validity</w:t>
      </w:r>
      <w:r>
        <w:t xml:space="preserve">: </w:t>
      </w:r>
      <w:r w:rsidRPr="006C1707">
        <w:t>Does the assessment instrument provide insight into life issues or existential mat</w:t>
      </w:r>
      <w:r>
        <w:t xml:space="preserve">ters that reveal personality concerns (patterns of thinking, feeling &amp; acting) that indicate </w:t>
      </w:r>
      <w:r w:rsidRPr="006C1707">
        <w:t>areas for potential growth in spiritual d</w:t>
      </w:r>
      <w:r>
        <w:t>evelopment? D</w:t>
      </w:r>
      <w:r w:rsidRPr="006C1707">
        <w:t>oes the measure point to a character matter that the Holy Spirit may also be addressing?</w:t>
      </w:r>
    </w:p>
    <w:p w:rsidR="00D210C2" w:rsidRPr="006C1707" w:rsidRDefault="00D210C2" w:rsidP="00027116">
      <w:pPr>
        <w:pStyle w:val="MediumGrid21"/>
        <w:rPr>
          <w:sz w:val="24"/>
          <w:szCs w:val="24"/>
        </w:rPr>
      </w:pPr>
      <w:r w:rsidRPr="006C1707">
        <w:t xml:space="preserve">YES  </w:t>
      </w:r>
      <w:r w:rsidRPr="006C1707">
        <w:rPr>
          <w:sz w:val="24"/>
          <w:szCs w:val="24"/>
        </w:rPr>
        <w:fldChar w:fldCharType="begin">
          <w:ffData>
            <w:name w:val="Check21"/>
            <w:enabled/>
            <w:calcOnExit w:val="0"/>
            <w:checkBox>
              <w:sizeAuto/>
              <w:default w:val="0"/>
            </w:checkBox>
          </w:ffData>
        </w:fldChar>
      </w:r>
      <w:bookmarkStart w:id="142" w:name="Check21"/>
      <w:r w:rsidRPr="006C1707">
        <w:rPr>
          <w:sz w:val="24"/>
          <w:szCs w:val="24"/>
        </w:rPr>
        <w:instrText xml:space="preserve"> FORMCHECKBOX </w:instrText>
      </w:r>
      <w:r w:rsidR="00202C14">
        <w:rPr>
          <w:sz w:val="24"/>
          <w:szCs w:val="24"/>
        </w:rPr>
      </w:r>
      <w:r w:rsidR="00202C14">
        <w:rPr>
          <w:sz w:val="24"/>
          <w:szCs w:val="24"/>
        </w:rPr>
        <w:fldChar w:fldCharType="separate"/>
      </w:r>
      <w:r w:rsidRPr="006C1707">
        <w:rPr>
          <w:sz w:val="24"/>
          <w:szCs w:val="24"/>
        </w:rPr>
        <w:fldChar w:fldCharType="end"/>
      </w:r>
      <w:bookmarkEnd w:id="142"/>
      <w:r w:rsidRPr="006C1707">
        <w:rPr>
          <w:sz w:val="24"/>
          <w:szCs w:val="24"/>
        </w:rPr>
        <w:t xml:space="preserve">    </w:t>
      </w:r>
      <w:r w:rsidRPr="006C1707">
        <w:rPr>
          <w:sz w:val="24"/>
          <w:szCs w:val="24"/>
        </w:rPr>
        <w:tab/>
      </w:r>
      <w:r w:rsidRPr="006C1707">
        <w:t xml:space="preserve">NO  </w:t>
      </w:r>
      <w:r w:rsidRPr="006C1707">
        <w:rPr>
          <w:sz w:val="24"/>
          <w:szCs w:val="24"/>
        </w:rPr>
        <w:fldChar w:fldCharType="begin">
          <w:ffData>
            <w:name w:val="Check22"/>
            <w:enabled/>
            <w:calcOnExit w:val="0"/>
            <w:checkBox>
              <w:sizeAuto/>
              <w:default w:val="0"/>
            </w:checkBox>
          </w:ffData>
        </w:fldChar>
      </w:r>
      <w:bookmarkStart w:id="143" w:name="Check22"/>
      <w:r w:rsidRPr="006C1707">
        <w:rPr>
          <w:sz w:val="24"/>
          <w:szCs w:val="24"/>
        </w:rPr>
        <w:instrText xml:space="preserve"> FORMCHECKBOX </w:instrText>
      </w:r>
      <w:r w:rsidR="00202C14">
        <w:rPr>
          <w:sz w:val="24"/>
          <w:szCs w:val="24"/>
        </w:rPr>
      </w:r>
      <w:r w:rsidR="00202C14">
        <w:rPr>
          <w:sz w:val="24"/>
          <w:szCs w:val="24"/>
        </w:rPr>
        <w:fldChar w:fldCharType="separate"/>
      </w:r>
      <w:r w:rsidRPr="006C1707">
        <w:rPr>
          <w:sz w:val="24"/>
          <w:szCs w:val="24"/>
        </w:rPr>
        <w:fldChar w:fldCharType="end"/>
      </w:r>
      <w:bookmarkEnd w:id="143"/>
    </w:p>
    <w:p w:rsidR="00D210C2" w:rsidRPr="006C1707" w:rsidRDefault="00D210C2" w:rsidP="00027116">
      <w:pPr>
        <w:pStyle w:val="MediumGrid21"/>
      </w:pPr>
      <w:r w:rsidRPr="006C1707">
        <w:t xml:space="preserve">If yes, please specify:   </w:t>
      </w:r>
    </w:p>
    <w:p w:rsidR="00D210C2" w:rsidRPr="006C1707" w:rsidRDefault="00D210C2" w:rsidP="00027116">
      <w:pPr>
        <w:pStyle w:val="MediumGrid21"/>
        <w:rPr>
          <w:sz w:val="24"/>
          <w:szCs w:val="24"/>
        </w:rPr>
      </w:pPr>
      <w:r w:rsidRPr="006C1707">
        <w:fldChar w:fldCharType="begin">
          <w:ffData>
            <w:name w:val="Text8"/>
            <w:enabled/>
            <w:calcOnExit w:val="0"/>
            <w:textInput/>
          </w:ffData>
        </w:fldChar>
      </w:r>
      <w:bookmarkStart w:id="144" w:name="Text8"/>
      <w:r w:rsidRPr="006C1707">
        <w:instrText xml:space="preserve"> FORMTEXT </w:instrText>
      </w:r>
      <w:r w:rsidRPr="006C1707">
        <w:fldChar w:fldCharType="separate"/>
      </w:r>
      <w:r w:rsidRPr="006C1707">
        <w:rPr>
          <w:noProof/>
        </w:rPr>
        <w:t> </w:t>
      </w:r>
      <w:r w:rsidRPr="006C1707">
        <w:rPr>
          <w:noProof/>
        </w:rPr>
        <w:t> </w:t>
      </w:r>
      <w:r w:rsidRPr="006C1707">
        <w:rPr>
          <w:noProof/>
        </w:rPr>
        <w:t> </w:t>
      </w:r>
      <w:r w:rsidRPr="006C1707">
        <w:rPr>
          <w:noProof/>
        </w:rPr>
        <w:t> </w:t>
      </w:r>
      <w:r w:rsidRPr="006C1707">
        <w:rPr>
          <w:noProof/>
        </w:rPr>
        <w:t> </w:t>
      </w:r>
      <w:r w:rsidRPr="006C1707">
        <w:fldChar w:fldCharType="end"/>
      </w:r>
      <w:bookmarkEnd w:id="144"/>
    </w:p>
    <w:p w:rsidR="00D210C2" w:rsidRDefault="00D210C2" w:rsidP="00027116">
      <w:pPr>
        <w:pStyle w:val="MediumGrid21"/>
      </w:pPr>
    </w:p>
    <w:p w:rsidR="00D210C2" w:rsidRPr="006C1707" w:rsidRDefault="00D210C2" w:rsidP="00027116">
      <w:pPr>
        <w:pStyle w:val="MediumGrid21"/>
        <w:rPr>
          <w:sz w:val="24"/>
          <w:szCs w:val="24"/>
        </w:rPr>
      </w:pPr>
      <w:r>
        <w:t>Does the assessment instrument measure behaviors, attitudes or beliefs that Scripture directly address or reveal areas where an increased dependency upon the Creator for wisdom is warranted?</w:t>
      </w:r>
      <w:r w:rsidRPr="006C1707">
        <w:t xml:space="preserve">     YES  </w:t>
      </w:r>
      <w:r w:rsidRPr="006C1707">
        <w:rPr>
          <w:sz w:val="24"/>
          <w:szCs w:val="24"/>
        </w:rPr>
        <w:fldChar w:fldCharType="begin">
          <w:ffData>
            <w:name w:val="Check23"/>
            <w:enabled/>
            <w:calcOnExit w:val="0"/>
            <w:checkBox>
              <w:sizeAuto/>
              <w:default w:val="0"/>
            </w:checkBox>
          </w:ffData>
        </w:fldChar>
      </w:r>
      <w:bookmarkStart w:id="145" w:name="Check23"/>
      <w:r w:rsidRPr="006C1707">
        <w:rPr>
          <w:sz w:val="24"/>
          <w:szCs w:val="24"/>
        </w:rPr>
        <w:instrText xml:space="preserve"> FORMCHECKBOX </w:instrText>
      </w:r>
      <w:r w:rsidR="00202C14">
        <w:rPr>
          <w:sz w:val="24"/>
          <w:szCs w:val="24"/>
        </w:rPr>
      </w:r>
      <w:r w:rsidR="00202C14">
        <w:rPr>
          <w:sz w:val="24"/>
          <w:szCs w:val="24"/>
        </w:rPr>
        <w:fldChar w:fldCharType="separate"/>
      </w:r>
      <w:r w:rsidRPr="006C1707">
        <w:rPr>
          <w:sz w:val="24"/>
          <w:szCs w:val="24"/>
        </w:rPr>
        <w:fldChar w:fldCharType="end"/>
      </w:r>
      <w:bookmarkEnd w:id="145"/>
      <w:r w:rsidRPr="006C1707">
        <w:rPr>
          <w:sz w:val="24"/>
          <w:szCs w:val="24"/>
        </w:rPr>
        <w:t xml:space="preserve">    </w:t>
      </w:r>
      <w:r w:rsidRPr="006C1707">
        <w:rPr>
          <w:sz w:val="24"/>
          <w:szCs w:val="24"/>
        </w:rPr>
        <w:tab/>
      </w:r>
      <w:r w:rsidRPr="006C1707">
        <w:t xml:space="preserve">NO  </w:t>
      </w:r>
      <w:r w:rsidRPr="006C1707">
        <w:rPr>
          <w:sz w:val="24"/>
          <w:szCs w:val="24"/>
        </w:rPr>
        <w:fldChar w:fldCharType="begin">
          <w:ffData>
            <w:name w:val="Check24"/>
            <w:enabled/>
            <w:calcOnExit w:val="0"/>
            <w:checkBox>
              <w:sizeAuto/>
              <w:default w:val="0"/>
            </w:checkBox>
          </w:ffData>
        </w:fldChar>
      </w:r>
      <w:bookmarkStart w:id="146" w:name="Check24"/>
      <w:r w:rsidRPr="006C1707">
        <w:rPr>
          <w:sz w:val="24"/>
          <w:szCs w:val="24"/>
        </w:rPr>
        <w:instrText xml:space="preserve"> FORMCHECKBOX </w:instrText>
      </w:r>
      <w:r w:rsidR="00202C14">
        <w:rPr>
          <w:sz w:val="24"/>
          <w:szCs w:val="24"/>
        </w:rPr>
      </w:r>
      <w:r w:rsidR="00202C14">
        <w:rPr>
          <w:sz w:val="24"/>
          <w:szCs w:val="24"/>
        </w:rPr>
        <w:fldChar w:fldCharType="separate"/>
      </w:r>
      <w:r w:rsidRPr="006C1707">
        <w:rPr>
          <w:sz w:val="24"/>
          <w:szCs w:val="24"/>
        </w:rPr>
        <w:fldChar w:fldCharType="end"/>
      </w:r>
      <w:bookmarkEnd w:id="146"/>
    </w:p>
    <w:p w:rsidR="00D210C2" w:rsidRPr="006C1707" w:rsidRDefault="00D210C2" w:rsidP="00027116">
      <w:pPr>
        <w:pStyle w:val="MediumGrid21"/>
      </w:pPr>
      <w:r w:rsidRPr="006C1707">
        <w:t xml:space="preserve">If yes, please specify:   </w:t>
      </w:r>
    </w:p>
    <w:p w:rsidR="00D210C2" w:rsidRPr="00654133" w:rsidRDefault="00D210C2" w:rsidP="00027116">
      <w:pPr>
        <w:pStyle w:val="MediumGrid21"/>
        <w:rPr>
          <w:sz w:val="24"/>
          <w:szCs w:val="24"/>
        </w:rPr>
      </w:pPr>
      <w:r w:rsidRPr="006C1707">
        <w:fldChar w:fldCharType="begin">
          <w:ffData>
            <w:name w:val="Text9"/>
            <w:enabled/>
            <w:calcOnExit w:val="0"/>
            <w:textInput/>
          </w:ffData>
        </w:fldChar>
      </w:r>
      <w:bookmarkStart w:id="147" w:name="Text9"/>
      <w:r w:rsidRPr="006C1707">
        <w:instrText xml:space="preserve"> FORMTEXT </w:instrText>
      </w:r>
      <w:r w:rsidRPr="006C1707">
        <w:fldChar w:fldCharType="separate"/>
      </w:r>
      <w:r w:rsidRPr="006C1707">
        <w:rPr>
          <w:noProof/>
        </w:rPr>
        <w:t> </w:t>
      </w:r>
      <w:r w:rsidRPr="006C1707">
        <w:rPr>
          <w:noProof/>
        </w:rPr>
        <w:t> </w:t>
      </w:r>
      <w:r w:rsidRPr="006C1707">
        <w:rPr>
          <w:noProof/>
        </w:rPr>
        <w:t> </w:t>
      </w:r>
      <w:r w:rsidRPr="006C1707">
        <w:rPr>
          <w:noProof/>
        </w:rPr>
        <w:t> </w:t>
      </w:r>
      <w:r w:rsidRPr="006C1707">
        <w:rPr>
          <w:noProof/>
        </w:rPr>
        <w:t> </w:t>
      </w:r>
      <w:r w:rsidRPr="006C1707">
        <w:fldChar w:fldCharType="end"/>
      </w:r>
      <w:bookmarkEnd w:id="147"/>
    </w:p>
    <w:p w:rsidR="00D210C2" w:rsidRDefault="00D210C2" w:rsidP="00027116">
      <w:pPr>
        <w:pStyle w:val="MediumGrid21"/>
      </w:pPr>
    </w:p>
    <w:p w:rsidR="00D210C2" w:rsidRDefault="00D210C2" w:rsidP="00027116">
      <w:pPr>
        <w:pStyle w:val="MediumGrid21"/>
      </w:pPr>
      <w:r>
        <w:lastRenderedPageBreak/>
        <w:t>Rate the overall acceptability of validity:</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6"/>
                  <w:enabled/>
                  <w:calcOnExit w:val="0"/>
                  <w:checkBox>
                    <w:sizeAuto/>
                    <w:default w:val="0"/>
                  </w:checkBox>
                </w:ffData>
              </w:fldChar>
            </w:r>
            <w:bookmarkStart w:id="148" w:name="Check106"/>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48"/>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7"/>
                  <w:enabled/>
                  <w:calcOnExit w:val="0"/>
                  <w:checkBox>
                    <w:sizeAuto/>
                    <w:default w:val="0"/>
                  </w:checkBox>
                </w:ffData>
              </w:fldChar>
            </w:r>
            <w:bookmarkStart w:id="149" w:name="Check107"/>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49"/>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8"/>
                  <w:enabled/>
                  <w:calcOnExit w:val="0"/>
                  <w:checkBox>
                    <w:sizeAuto/>
                    <w:default w:val="0"/>
                  </w:checkBox>
                </w:ffData>
              </w:fldChar>
            </w:r>
            <w:bookmarkStart w:id="150" w:name="Check10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50"/>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09"/>
                  <w:enabled/>
                  <w:calcOnExit w:val="0"/>
                  <w:checkBox>
                    <w:sizeAuto/>
                    <w:default w:val="0"/>
                  </w:checkBox>
                </w:ffData>
              </w:fldChar>
            </w:r>
            <w:bookmarkStart w:id="151" w:name="Check10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51"/>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10"/>
                  <w:enabled/>
                  <w:calcOnExit w:val="0"/>
                  <w:checkBox>
                    <w:sizeAuto/>
                    <w:default w:val="0"/>
                  </w:checkBox>
                </w:ffData>
              </w:fldChar>
            </w:r>
            <w:bookmarkStart w:id="152" w:name="Check11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52"/>
          </w:p>
        </w:tc>
      </w:tr>
    </w:tbl>
    <w:p w:rsidR="00D210C2" w:rsidRDefault="00D210C2" w:rsidP="00027116">
      <w:pPr>
        <w:pStyle w:val="MediumGrid21"/>
      </w:pPr>
    </w:p>
    <w:p w:rsidR="00D210C2" w:rsidRDefault="00D210C2" w:rsidP="00027116">
      <w:pPr>
        <w:pStyle w:val="MediumGrid21"/>
      </w:pPr>
    </w:p>
    <w:p w:rsidR="00D210C2" w:rsidRDefault="00D210C2" w:rsidP="00027116">
      <w:pPr>
        <w:pStyle w:val="MediumGrid21"/>
      </w:pPr>
    </w:p>
    <w:p w:rsidR="00D210C2" w:rsidRPr="00E32090" w:rsidRDefault="00D210C2" w:rsidP="00027116">
      <w:pPr>
        <w:pStyle w:val="MediumGrid21"/>
      </w:pPr>
      <w:r>
        <w:t>V</w:t>
      </w:r>
      <w:r w:rsidRPr="00E32090">
        <w:t xml:space="preserve">alidity concerns:    </w:t>
      </w:r>
    </w:p>
    <w:p w:rsidR="00D210C2" w:rsidRPr="00E32090" w:rsidRDefault="00D210C2" w:rsidP="00027116">
      <w:pPr>
        <w:pStyle w:val="MediumGrid21"/>
      </w:pPr>
      <w:r w:rsidRPr="00E32090">
        <w:fldChar w:fldCharType="begin">
          <w:ffData>
            <w:name w:val="Text10"/>
            <w:enabled/>
            <w:calcOnExit w:val="0"/>
            <w:textInput/>
          </w:ffData>
        </w:fldChar>
      </w:r>
      <w:r w:rsidRPr="00E32090">
        <w:instrText xml:space="preserve"> FORMTEXT </w:instrText>
      </w:r>
      <w:r w:rsidRPr="00E32090">
        <w:fldChar w:fldCharType="separate"/>
      </w:r>
      <w:r w:rsidRPr="00E32090">
        <w:t> </w:t>
      </w:r>
      <w:r w:rsidRPr="00E32090">
        <w:t> </w:t>
      </w:r>
      <w:r w:rsidRPr="00E32090">
        <w:t> </w:t>
      </w:r>
      <w:r w:rsidRPr="00E32090">
        <w:t> </w:t>
      </w:r>
      <w:r w:rsidRPr="00E32090">
        <w:t> </w:t>
      </w:r>
      <w:r w:rsidRPr="00E32090">
        <w:fldChar w:fldCharType="end"/>
      </w:r>
    </w:p>
    <w:p w:rsidR="00D210C2" w:rsidRDefault="00D210C2" w:rsidP="00027116">
      <w:pPr>
        <w:pStyle w:val="MediumGrid21"/>
      </w:pPr>
    </w:p>
    <w:p w:rsidR="00D210C2" w:rsidRPr="006F3198" w:rsidRDefault="00D210C2" w:rsidP="00027116">
      <w:pPr>
        <w:pStyle w:val="MediumGrid21"/>
      </w:pPr>
      <w:r>
        <w:t>Rate the o</w:t>
      </w:r>
      <w:r w:rsidRPr="00147BEC">
        <w:t xml:space="preserve">verall acceptability of </w:t>
      </w:r>
      <w:r>
        <w:t xml:space="preserve">redemptive </w:t>
      </w:r>
      <w:r w:rsidRPr="00147BEC">
        <w:t xml:space="preserve">validity: </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Unacceptable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Acceptable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Acceptable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11"/>
                  <w:enabled/>
                  <w:calcOnExit w:val="0"/>
                  <w:checkBox>
                    <w:sizeAuto/>
                    <w:default w:val="0"/>
                  </w:checkBox>
                </w:ffData>
              </w:fldChar>
            </w:r>
            <w:bookmarkStart w:id="153" w:name="Check11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53"/>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12"/>
                  <w:enabled/>
                  <w:calcOnExit w:val="0"/>
                  <w:checkBox>
                    <w:sizeAuto/>
                    <w:default w:val="0"/>
                  </w:checkBox>
                </w:ffData>
              </w:fldChar>
            </w:r>
            <w:bookmarkStart w:id="154" w:name="Check11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54"/>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13"/>
                  <w:enabled/>
                  <w:calcOnExit w:val="0"/>
                  <w:checkBox>
                    <w:sizeAuto/>
                    <w:default w:val="0"/>
                  </w:checkBox>
                </w:ffData>
              </w:fldChar>
            </w:r>
            <w:bookmarkStart w:id="155" w:name="Check113"/>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55"/>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14"/>
                  <w:enabled/>
                  <w:calcOnExit w:val="0"/>
                  <w:checkBox>
                    <w:sizeAuto/>
                    <w:default w:val="0"/>
                  </w:checkBox>
                </w:ffData>
              </w:fldChar>
            </w:r>
            <w:bookmarkStart w:id="156" w:name="Check114"/>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56"/>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15"/>
                  <w:enabled/>
                  <w:calcOnExit w:val="0"/>
                  <w:checkBox>
                    <w:sizeAuto/>
                    <w:default w:val="0"/>
                  </w:checkBox>
                </w:ffData>
              </w:fldChar>
            </w:r>
            <w:bookmarkStart w:id="157" w:name="Check115"/>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57"/>
          </w:p>
        </w:tc>
      </w:tr>
    </w:tbl>
    <w:p w:rsidR="00D210C2" w:rsidRPr="00A50EB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rPr>
          <w:sz w:val="24"/>
          <w:szCs w:val="24"/>
        </w:rPr>
      </w:pPr>
      <w:r>
        <w:t>Redemptive v</w:t>
      </w:r>
      <w:r w:rsidRPr="00147BEC">
        <w:t xml:space="preserve">alidity concerns:    </w:t>
      </w:r>
    </w:p>
    <w:p w:rsidR="00D210C2" w:rsidRPr="00120C1C" w:rsidRDefault="00D210C2" w:rsidP="00027116">
      <w:pPr>
        <w:pStyle w:val="MediumGrid21"/>
        <w:rPr>
          <w:sz w:val="24"/>
          <w:szCs w:val="24"/>
        </w:rPr>
      </w:pPr>
      <w:r>
        <w:rPr>
          <w:sz w:val="24"/>
          <w:szCs w:val="24"/>
        </w:rPr>
        <w:fldChar w:fldCharType="begin">
          <w:ffData>
            <w:name w:val="Text10"/>
            <w:enabled/>
            <w:calcOnExit w:val="0"/>
            <w:textInput/>
          </w:ffData>
        </w:fldChar>
      </w:r>
      <w:bookmarkStart w:id="158"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8"/>
    </w:p>
    <w:p w:rsidR="00D210C2" w:rsidRDefault="00D210C2" w:rsidP="00027116">
      <w:pPr>
        <w:pStyle w:val="MediumGrid21"/>
        <w:rPr>
          <w:rFonts w:ascii="Perpetua" w:hAnsi="Perpetua"/>
          <w:sz w:val="24"/>
          <w:szCs w:val="24"/>
        </w:rPr>
      </w:pPr>
    </w:p>
    <w:p w:rsidR="00D210C2" w:rsidRPr="00147BEC" w:rsidRDefault="00D210C2" w:rsidP="00027116">
      <w:pPr>
        <w:pStyle w:val="MediumGrid21"/>
      </w:pPr>
      <w:r w:rsidRPr="00147BEC">
        <w:t>ADMINISTRATION, INTERPRETATION AND SCORING</w:t>
      </w:r>
    </w:p>
    <w:p w:rsidR="00D210C2" w:rsidRPr="00147BEC" w:rsidRDefault="00D210C2" w:rsidP="00027116">
      <w:pPr>
        <w:pStyle w:val="MediumGrid21"/>
        <w:rPr>
          <w:i/>
          <w:iCs/>
        </w:rPr>
      </w:pPr>
      <w:r w:rsidRPr="00147BEC">
        <w:rPr>
          <w:i/>
          <w:iCs/>
        </w:rPr>
        <w:t>User Qualifications</w:t>
      </w:r>
    </w:p>
    <w:p w:rsidR="00027116" w:rsidRDefault="00D210C2" w:rsidP="00027116">
      <w:pPr>
        <w:pStyle w:val="MediumGrid21"/>
      </w:pPr>
      <w:r w:rsidRPr="00147BEC">
        <w:t xml:space="preserve">User qualification level required for administration and interpretation:  </w:t>
      </w:r>
      <w:r>
        <w:t xml:space="preserve"> </w:t>
      </w:r>
      <w:r>
        <w:tab/>
        <w:t xml:space="preserve">       </w:t>
      </w:r>
      <w:r>
        <w:tab/>
      </w:r>
      <w:r>
        <w:tab/>
      </w:r>
    </w:p>
    <w:p w:rsidR="00D210C2" w:rsidRPr="00147BEC" w:rsidRDefault="00D210C2" w:rsidP="00027116">
      <w:pPr>
        <w:pStyle w:val="MediumGrid21"/>
        <w:rPr>
          <w:i/>
          <w:iCs/>
        </w:rPr>
      </w:pPr>
      <w:r>
        <w:t xml:space="preserve">A  </w:t>
      </w:r>
      <w:r>
        <w:rPr>
          <w:sz w:val="24"/>
          <w:szCs w:val="24"/>
        </w:rPr>
        <w:fldChar w:fldCharType="begin">
          <w:ffData>
            <w:name w:val="Check25"/>
            <w:enabled/>
            <w:calcOnExit w:val="0"/>
            <w:checkBox>
              <w:sizeAuto/>
              <w:default w:val="0"/>
            </w:checkBox>
          </w:ffData>
        </w:fldChar>
      </w:r>
      <w:bookmarkStart w:id="159" w:name="Check25"/>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59"/>
      <w:r w:rsidRPr="00120C1C">
        <w:rPr>
          <w:sz w:val="24"/>
          <w:szCs w:val="24"/>
        </w:rPr>
        <w:t xml:space="preserve"> </w:t>
      </w:r>
      <w:r>
        <w:t xml:space="preserve">    B  </w:t>
      </w:r>
      <w:r>
        <w:rPr>
          <w:sz w:val="24"/>
          <w:szCs w:val="24"/>
        </w:rPr>
        <w:fldChar w:fldCharType="begin">
          <w:ffData>
            <w:name w:val="Check26"/>
            <w:enabled/>
            <w:calcOnExit w:val="0"/>
            <w:checkBox>
              <w:sizeAuto/>
              <w:default w:val="0"/>
            </w:checkBox>
          </w:ffData>
        </w:fldChar>
      </w:r>
      <w:bookmarkStart w:id="160" w:name="Check26"/>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60"/>
      <w:r>
        <w:t xml:space="preserve">     C  </w:t>
      </w:r>
      <w:r>
        <w:rPr>
          <w:sz w:val="24"/>
          <w:szCs w:val="24"/>
        </w:rPr>
        <w:fldChar w:fldCharType="begin">
          <w:ffData>
            <w:name w:val="Check27"/>
            <w:enabled/>
            <w:calcOnExit w:val="0"/>
            <w:checkBox>
              <w:sizeAuto/>
              <w:default w:val="0"/>
            </w:checkBox>
          </w:ffData>
        </w:fldChar>
      </w:r>
      <w:bookmarkStart w:id="161" w:name="Check27"/>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61"/>
    </w:p>
    <w:p w:rsidR="00D210C2" w:rsidRPr="00147BEC" w:rsidRDefault="00D210C2" w:rsidP="00027116">
      <w:pPr>
        <w:pStyle w:val="MediumGrid21"/>
      </w:pPr>
    </w:p>
    <w:p w:rsidR="00D210C2" w:rsidRDefault="00D210C2" w:rsidP="00027116">
      <w:pPr>
        <w:pStyle w:val="MediumGrid21"/>
        <w:rPr>
          <w:i/>
          <w:iCs/>
        </w:rPr>
      </w:pPr>
      <w:r w:rsidRPr="00147BEC">
        <w:t xml:space="preserve">Based upon the criteria of this user qualification level, am I competent to administer and interpret the test results of this assessment </w:t>
      </w:r>
      <w:r>
        <w:t>instrument</w:t>
      </w:r>
      <w:r w:rsidRPr="00147BEC">
        <w:t xml:space="preserve">?  </w:t>
      </w:r>
      <w:r w:rsidRPr="00147BEC">
        <w:tab/>
      </w:r>
      <w:r w:rsidRPr="00147BEC">
        <w:tab/>
      </w:r>
      <w:r w:rsidRPr="00147BEC">
        <w:tab/>
      </w:r>
      <w:r w:rsidRPr="00147BEC">
        <w:tab/>
      </w:r>
      <w:r w:rsidRPr="00147BEC">
        <w:tab/>
        <w:t xml:space="preserve">         </w:t>
      </w:r>
      <w:r>
        <w:t xml:space="preserve">               YES  </w:t>
      </w:r>
      <w:r>
        <w:fldChar w:fldCharType="begin">
          <w:ffData>
            <w:name w:val="Check28"/>
            <w:enabled/>
            <w:calcOnExit w:val="0"/>
            <w:checkBox>
              <w:sizeAuto/>
              <w:default w:val="0"/>
            </w:checkBox>
          </w:ffData>
        </w:fldChar>
      </w:r>
      <w:bookmarkStart w:id="162" w:name="Check28"/>
      <w:r>
        <w:rPr>
          <w:sz w:val="24"/>
          <w:szCs w:val="24"/>
        </w:rPr>
        <w:instrText xml:space="preserve"> FORMCHECKBOX </w:instrText>
      </w:r>
      <w:r w:rsidR="00202C14">
        <w:fldChar w:fldCharType="separate"/>
      </w:r>
      <w:r>
        <w:fldChar w:fldCharType="end"/>
      </w:r>
      <w:bookmarkEnd w:id="162"/>
      <w:r>
        <w:rPr>
          <w:sz w:val="24"/>
          <w:szCs w:val="24"/>
        </w:rPr>
        <w:t xml:space="preserve">    </w:t>
      </w:r>
      <w:r>
        <w:rPr>
          <w:sz w:val="24"/>
          <w:szCs w:val="24"/>
        </w:rPr>
        <w:tab/>
      </w:r>
      <w:r>
        <w:t xml:space="preserve">NO  </w:t>
      </w:r>
      <w:r>
        <w:fldChar w:fldCharType="begin">
          <w:ffData>
            <w:name w:val="Check29"/>
            <w:enabled/>
            <w:calcOnExit w:val="0"/>
            <w:checkBox>
              <w:sizeAuto/>
              <w:default w:val="0"/>
            </w:checkBox>
          </w:ffData>
        </w:fldChar>
      </w:r>
      <w:bookmarkStart w:id="163" w:name="Check29"/>
      <w:r>
        <w:rPr>
          <w:sz w:val="24"/>
          <w:szCs w:val="24"/>
        </w:rPr>
        <w:instrText xml:space="preserve"> FORMCHECKBOX </w:instrText>
      </w:r>
      <w:r w:rsidR="00202C14">
        <w:fldChar w:fldCharType="separate"/>
      </w:r>
      <w:r>
        <w:fldChar w:fldCharType="end"/>
      </w:r>
      <w:bookmarkEnd w:id="163"/>
    </w:p>
    <w:p w:rsidR="00D210C2" w:rsidRPr="00DA2274" w:rsidRDefault="00D210C2" w:rsidP="00027116">
      <w:pPr>
        <w:pStyle w:val="MediumGrid21"/>
      </w:pPr>
      <w:r w:rsidRPr="00147BEC">
        <w:rPr>
          <w:i/>
          <w:iCs/>
        </w:rPr>
        <w:t>Administration Procedure</w:t>
      </w:r>
    </w:p>
    <w:p w:rsidR="00027116" w:rsidRDefault="00D210C2" w:rsidP="00027116">
      <w:pPr>
        <w:pStyle w:val="MediumGrid21"/>
      </w:pPr>
      <w:r w:rsidRPr="00147BEC">
        <w:t>Is the administration procedure outlined in the manual compatible with the overall logistics and procedures of my organization?</w:t>
      </w:r>
      <w:r w:rsidRPr="00147BEC">
        <w:tab/>
      </w:r>
      <w:r w:rsidRPr="00147BEC">
        <w:tab/>
      </w:r>
      <w:r w:rsidRPr="00147BEC">
        <w:tab/>
        <w:t xml:space="preserve">  </w:t>
      </w:r>
      <w:r w:rsidRPr="00147BEC">
        <w:tab/>
      </w:r>
      <w:r w:rsidRPr="00147BEC">
        <w:tab/>
      </w:r>
      <w:r w:rsidRPr="00147BEC">
        <w:tab/>
        <w:t xml:space="preserve">         </w:t>
      </w:r>
      <w:r>
        <w:t xml:space="preserve">                </w:t>
      </w:r>
      <w:r>
        <w:tab/>
        <w:t xml:space="preserve">   </w:t>
      </w:r>
    </w:p>
    <w:p w:rsidR="00D210C2" w:rsidRPr="00147BEC" w:rsidRDefault="00D210C2" w:rsidP="00027116">
      <w:pPr>
        <w:pStyle w:val="MediumGrid21"/>
      </w:pPr>
      <w:r>
        <w:t xml:space="preserve">YES  </w:t>
      </w:r>
      <w:r>
        <w:rPr>
          <w:sz w:val="24"/>
          <w:szCs w:val="24"/>
        </w:rPr>
        <w:fldChar w:fldCharType="begin">
          <w:ffData>
            <w:name w:val="Check30"/>
            <w:enabled/>
            <w:calcOnExit w:val="0"/>
            <w:checkBox>
              <w:sizeAuto/>
              <w:default w:val="0"/>
            </w:checkBox>
          </w:ffData>
        </w:fldChar>
      </w:r>
      <w:bookmarkStart w:id="164" w:name="Check30"/>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64"/>
      <w:r>
        <w:rPr>
          <w:sz w:val="24"/>
          <w:szCs w:val="24"/>
        </w:rPr>
        <w:tab/>
      </w:r>
      <w:r>
        <w:t xml:space="preserve">NO  </w:t>
      </w:r>
      <w:r>
        <w:rPr>
          <w:sz w:val="24"/>
          <w:szCs w:val="24"/>
        </w:rPr>
        <w:fldChar w:fldCharType="begin">
          <w:ffData>
            <w:name w:val="Check31"/>
            <w:enabled/>
            <w:calcOnExit w:val="0"/>
            <w:checkBox>
              <w:sizeAuto/>
              <w:default w:val="0"/>
            </w:checkBox>
          </w:ffData>
        </w:fldChar>
      </w:r>
      <w:bookmarkStart w:id="165" w:name="Check31"/>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65"/>
    </w:p>
    <w:p w:rsidR="00D210C2" w:rsidRDefault="00D210C2" w:rsidP="00027116">
      <w:pPr>
        <w:pStyle w:val="MediumGrid21"/>
      </w:pPr>
      <w:r w:rsidRPr="00147BEC">
        <w:t xml:space="preserve">Potential areas conflict:  </w:t>
      </w:r>
    </w:p>
    <w:p w:rsidR="00D210C2" w:rsidRPr="00120C1C" w:rsidRDefault="00D210C2" w:rsidP="00027116">
      <w:pPr>
        <w:pStyle w:val="MediumGrid21"/>
        <w:rPr>
          <w:sz w:val="24"/>
          <w:szCs w:val="24"/>
        </w:rPr>
      </w:pPr>
      <w:r>
        <w:fldChar w:fldCharType="begin">
          <w:ffData>
            <w:name w:val="Text11"/>
            <w:enabled/>
            <w:calcOnExit w:val="0"/>
            <w:textInput/>
          </w:ffData>
        </w:fldChar>
      </w:r>
      <w:bookmarkStart w:id="16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p w:rsidR="00D210C2" w:rsidRPr="00147BEC" w:rsidRDefault="00D210C2" w:rsidP="00027116">
      <w:pPr>
        <w:pStyle w:val="MediumGrid21"/>
        <w:rPr>
          <w:i/>
          <w:iCs/>
        </w:rPr>
      </w:pPr>
    </w:p>
    <w:p w:rsidR="00D210C2" w:rsidRPr="00147BEC" w:rsidRDefault="00D210C2" w:rsidP="00027116">
      <w:pPr>
        <w:pStyle w:val="MediumGrid21"/>
        <w:rPr>
          <w:i/>
          <w:iCs/>
        </w:rPr>
      </w:pPr>
      <w:r w:rsidRPr="00147BEC">
        <w:rPr>
          <w:i/>
          <w:iCs/>
        </w:rPr>
        <w:t>Scoring</w:t>
      </w:r>
    </w:p>
    <w:p w:rsidR="00D210C2" w:rsidRPr="00147BEC" w:rsidRDefault="00D210C2" w:rsidP="00027116">
      <w:pPr>
        <w:pStyle w:val="MediumGrid21"/>
      </w:pPr>
      <w:r>
        <w:t>T</w:t>
      </w:r>
      <w:r w:rsidRPr="00147BEC">
        <w:t xml:space="preserve">he assessment </w:t>
      </w:r>
      <w:r>
        <w:t>instrument</w:t>
      </w:r>
      <w:r w:rsidRPr="00147BEC">
        <w:t xml:space="preserve"> require</w:t>
      </w:r>
      <w:r>
        <w:t>s:</w:t>
      </w:r>
      <w:r w:rsidRPr="00147BEC">
        <w:t xml:space="preserve"> </w:t>
      </w:r>
      <w:r>
        <w:tab/>
      </w:r>
      <w:r>
        <w:tab/>
      </w:r>
      <w:r>
        <w:tab/>
      </w:r>
      <w:r>
        <w:fldChar w:fldCharType="begin">
          <w:ffData>
            <w:name w:val="Check116"/>
            <w:enabled/>
            <w:calcOnExit w:val="0"/>
            <w:checkBox>
              <w:sizeAuto/>
              <w:default w:val="0"/>
            </w:checkBox>
          </w:ffData>
        </w:fldChar>
      </w:r>
      <w:bookmarkStart w:id="167" w:name="Check116"/>
      <w:r>
        <w:instrText xml:space="preserve"> FORMCHECKBOX </w:instrText>
      </w:r>
      <w:r w:rsidR="00202C14">
        <w:fldChar w:fldCharType="separate"/>
      </w:r>
      <w:r>
        <w:fldChar w:fldCharType="end"/>
      </w:r>
      <w:bookmarkEnd w:id="167"/>
      <w:r>
        <w:t xml:space="preserve"> H</w:t>
      </w:r>
      <w:r w:rsidRPr="00147BEC">
        <w:t>and-sco</w:t>
      </w:r>
      <w:r>
        <w:t xml:space="preserve">ring  </w:t>
      </w:r>
      <w:r>
        <w:tab/>
      </w:r>
      <w:r>
        <w:fldChar w:fldCharType="begin">
          <w:ffData>
            <w:name w:val="Check117"/>
            <w:enabled/>
            <w:calcOnExit w:val="0"/>
            <w:checkBox>
              <w:sizeAuto/>
              <w:default w:val="0"/>
            </w:checkBox>
          </w:ffData>
        </w:fldChar>
      </w:r>
      <w:bookmarkStart w:id="168" w:name="Check117"/>
      <w:r>
        <w:instrText xml:space="preserve"> FORMCHECKBOX </w:instrText>
      </w:r>
      <w:r w:rsidR="00202C14">
        <w:fldChar w:fldCharType="separate"/>
      </w:r>
      <w:r>
        <w:fldChar w:fldCharType="end"/>
      </w:r>
      <w:bookmarkEnd w:id="168"/>
      <w:r>
        <w:t xml:space="preserve"> </w:t>
      </w:r>
      <w:proofErr w:type="gramStart"/>
      <w:r>
        <w:t>Computerized</w:t>
      </w:r>
      <w:proofErr w:type="gramEnd"/>
      <w:r>
        <w:t xml:space="preserve"> scoring</w:t>
      </w:r>
    </w:p>
    <w:p w:rsidR="00D210C2" w:rsidRDefault="00D210C2" w:rsidP="00027116">
      <w:pPr>
        <w:pStyle w:val="MediumGrid21"/>
      </w:pPr>
    </w:p>
    <w:p w:rsidR="00D210C2" w:rsidRPr="006F3198" w:rsidRDefault="00D210C2" w:rsidP="00027116">
      <w:pPr>
        <w:pStyle w:val="MediumGrid21"/>
      </w:pPr>
      <w:r w:rsidRPr="00147BEC">
        <w:t xml:space="preserve">Overall ease of scoring: </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Highly Complex</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Complex</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Easy</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Easy</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18"/>
                  <w:enabled/>
                  <w:calcOnExit w:val="0"/>
                  <w:checkBox>
                    <w:sizeAuto/>
                    <w:default w:val="0"/>
                  </w:checkBox>
                </w:ffData>
              </w:fldChar>
            </w:r>
            <w:bookmarkStart w:id="169" w:name="Check11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69"/>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19"/>
                  <w:enabled/>
                  <w:calcOnExit w:val="0"/>
                  <w:checkBox>
                    <w:sizeAuto/>
                    <w:default w:val="0"/>
                  </w:checkBox>
                </w:ffData>
              </w:fldChar>
            </w:r>
            <w:bookmarkStart w:id="170" w:name="Check11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70"/>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0"/>
                  <w:enabled/>
                  <w:calcOnExit w:val="0"/>
                  <w:checkBox>
                    <w:sizeAuto/>
                    <w:default w:val="0"/>
                  </w:checkBox>
                </w:ffData>
              </w:fldChar>
            </w:r>
            <w:bookmarkStart w:id="171" w:name="Check12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71"/>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1"/>
                  <w:enabled/>
                  <w:calcOnExit w:val="0"/>
                  <w:checkBox>
                    <w:sizeAuto/>
                    <w:default w:val="0"/>
                  </w:checkBox>
                </w:ffData>
              </w:fldChar>
            </w:r>
            <w:bookmarkStart w:id="172" w:name="Check12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72"/>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2"/>
                  <w:enabled/>
                  <w:calcOnExit w:val="0"/>
                  <w:checkBox>
                    <w:sizeAuto/>
                    <w:default w:val="0"/>
                  </w:checkBox>
                </w:ffData>
              </w:fldChar>
            </w:r>
            <w:bookmarkStart w:id="173" w:name="Check12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73"/>
          </w:p>
        </w:tc>
      </w:tr>
    </w:tbl>
    <w:p w:rsidR="00D210C2" w:rsidRDefault="00D210C2" w:rsidP="00027116">
      <w:pPr>
        <w:pStyle w:val="MediumGrid21"/>
        <w:rPr>
          <w:rFonts w:ascii="Perpetua" w:hAnsi="Perpetua"/>
          <w:sz w:val="24"/>
          <w:szCs w:val="24"/>
        </w:rPr>
      </w:pPr>
    </w:p>
    <w:p w:rsidR="00D210C2" w:rsidRDefault="00D210C2" w:rsidP="00027116">
      <w:pPr>
        <w:pStyle w:val="MediumGrid21"/>
        <w:rPr>
          <w:rFonts w:ascii="Perpetua" w:hAnsi="Perpetua"/>
          <w:sz w:val="24"/>
          <w:szCs w:val="24"/>
        </w:rPr>
      </w:pPr>
    </w:p>
    <w:p w:rsidR="00D210C2" w:rsidRDefault="00D210C2" w:rsidP="00027116">
      <w:pPr>
        <w:pStyle w:val="MediumGrid21"/>
      </w:pPr>
    </w:p>
    <w:p w:rsidR="00D210C2" w:rsidRDefault="00D210C2" w:rsidP="00027116">
      <w:pPr>
        <w:pStyle w:val="MediumGrid21"/>
      </w:pPr>
      <w:r w:rsidRPr="00205CB9">
        <w:t xml:space="preserve">Scoring concerns:  </w:t>
      </w:r>
    </w:p>
    <w:p w:rsidR="00D210C2" w:rsidRPr="00120C1C" w:rsidRDefault="00D210C2" w:rsidP="00027116">
      <w:pPr>
        <w:pStyle w:val="MediumGrid21"/>
        <w:rPr>
          <w:sz w:val="24"/>
          <w:szCs w:val="24"/>
        </w:rPr>
      </w:pPr>
      <w:r>
        <w:fldChar w:fldCharType="begin">
          <w:ffData>
            <w:name w:val="Text12"/>
            <w:enabled/>
            <w:calcOnExit w:val="0"/>
            <w:textInput/>
          </w:ffData>
        </w:fldChar>
      </w:r>
      <w:bookmarkStart w:id="17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p w:rsidR="00D210C2" w:rsidRDefault="00D210C2" w:rsidP="00027116">
      <w:pPr>
        <w:pStyle w:val="MediumGrid21"/>
        <w:rPr>
          <w:i/>
          <w:iCs/>
        </w:rPr>
      </w:pPr>
    </w:p>
    <w:p w:rsidR="00D210C2" w:rsidRPr="00205CB9" w:rsidRDefault="00D210C2" w:rsidP="00027116">
      <w:pPr>
        <w:pStyle w:val="MediumGrid21"/>
        <w:rPr>
          <w:i/>
          <w:iCs/>
        </w:rPr>
      </w:pPr>
      <w:r w:rsidRPr="00205CB9">
        <w:rPr>
          <w:i/>
          <w:iCs/>
        </w:rPr>
        <w:t>Interpretation</w:t>
      </w:r>
    </w:p>
    <w:p w:rsidR="00D210C2" w:rsidRPr="00205CB9" w:rsidRDefault="00D210C2" w:rsidP="00027116">
      <w:pPr>
        <w:pStyle w:val="MediumGrid21"/>
      </w:pPr>
      <w:r w:rsidRPr="00205CB9">
        <w:t xml:space="preserve">Does the manual provide sufficient information to appropriately interpret the results of the assessment </w:t>
      </w:r>
      <w:r>
        <w:t>instrument</w:t>
      </w:r>
      <w:r w:rsidRPr="00205CB9">
        <w:t>?</w:t>
      </w:r>
    </w:p>
    <w:p w:rsidR="00D210C2" w:rsidRPr="006F3198" w:rsidRDefault="00D210C2" w:rsidP="00027116">
      <w:pPr>
        <w:pStyle w:val="MediumGrid21"/>
        <w:rPr>
          <w:sz w:val="24"/>
          <w:szCs w:val="24"/>
        </w:rPr>
      </w:pPr>
      <w:r>
        <w:t xml:space="preserve">YES </w:t>
      </w:r>
      <w:r>
        <w:rPr>
          <w:sz w:val="24"/>
          <w:szCs w:val="24"/>
        </w:rPr>
        <w:fldChar w:fldCharType="begin">
          <w:ffData>
            <w:name w:val="Check32"/>
            <w:enabled/>
            <w:calcOnExit w:val="0"/>
            <w:checkBox>
              <w:sizeAuto/>
              <w:default w:val="0"/>
            </w:checkBox>
          </w:ffData>
        </w:fldChar>
      </w:r>
      <w:bookmarkStart w:id="175" w:name="Check32"/>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75"/>
      <w:r>
        <w:t xml:space="preserve">    </w:t>
      </w:r>
      <w:r>
        <w:tab/>
      </w:r>
      <w:r w:rsidRPr="00205CB9">
        <w:t>NO</w:t>
      </w:r>
      <w:r>
        <w:t xml:space="preserve"> </w:t>
      </w:r>
      <w:r>
        <w:rPr>
          <w:sz w:val="24"/>
          <w:szCs w:val="24"/>
        </w:rPr>
        <w:fldChar w:fldCharType="begin">
          <w:ffData>
            <w:name w:val="Check33"/>
            <w:enabled/>
            <w:calcOnExit w:val="0"/>
            <w:checkBox>
              <w:sizeAuto/>
              <w:default w:val="0"/>
            </w:checkBox>
          </w:ffData>
        </w:fldChar>
      </w:r>
      <w:bookmarkStart w:id="176" w:name="Check33"/>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76"/>
    </w:p>
    <w:p w:rsidR="00D210C2" w:rsidRDefault="00D210C2" w:rsidP="00027116">
      <w:pPr>
        <w:pStyle w:val="MediumGrid21"/>
      </w:pPr>
    </w:p>
    <w:p w:rsidR="00D210C2" w:rsidRPr="00205CB9" w:rsidRDefault="00D210C2" w:rsidP="00027116">
      <w:pPr>
        <w:pStyle w:val="MediumGrid21"/>
      </w:pPr>
      <w:r w:rsidRPr="00205CB9">
        <w:t xml:space="preserve">Does the manual provide sufficient information to assist </w:t>
      </w:r>
      <w:r>
        <w:t>in communicating results to clients in ways that will facility understanding of behavioral, internal, interpersonal or spiritual areas in need of restoration and redemption</w:t>
      </w:r>
      <w:r w:rsidRPr="00205CB9">
        <w:t>?</w:t>
      </w:r>
      <w:r w:rsidRPr="00205CB9">
        <w:tab/>
      </w:r>
      <w:r w:rsidRPr="00205CB9">
        <w:tab/>
      </w:r>
      <w:r w:rsidRPr="00205CB9">
        <w:tab/>
      </w:r>
      <w:r w:rsidRPr="00205CB9">
        <w:tab/>
      </w:r>
      <w:r w:rsidRPr="00205CB9">
        <w:tab/>
      </w:r>
      <w:r w:rsidRPr="00205CB9">
        <w:tab/>
      </w:r>
      <w:r w:rsidRPr="00205CB9">
        <w:tab/>
      </w:r>
      <w:r>
        <w:t xml:space="preserve">          </w:t>
      </w:r>
      <w:r>
        <w:tab/>
      </w:r>
      <w:r>
        <w:tab/>
      </w:r>
      <w:r>
        <w:tab/>
      </w:r>
      <w:r w:rsidR="00027116">
        <w:t xml:space="preserve"> </w:t>
      </w:r>
      <w:r>
        <w:t xml:space="preserve">YES  </w:t>
      </w:r>
      <w:r>
        <w:rPr>
          <w:sz w:val="24"/>
          <w:szCs w:val="24"/>
        </w:rPr>
        <w:fldChar w:fldCharType="begin">
          <w:ffData>
            <w:name w:val="Check34"/>
            <w:enabled/>
            <w:calcOnExit w:val="0"/>
            <w:checkBox>
              <w:sizeAuto/>
              <w:default w:val="0"/>
            </w:checkBox>
          </w:ffData>
        </w:fldChar>
      </w:r>
      <w:bookmarkStart w:id="177" w:name="Check34"/>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77"/>
      <w:r>
        <w:rPr>
          <w:sz w:val="24"/>
          <w:szCs w:val="24"/>
        </w:rPr>
        <w:t xml:space="preserve">    </w:t>
      </w:r>
      <w:r>
        <w:rPr>
          <w:sz w:val="24"/>
          <w:szCs w:val="24"/>
        </w:rPr>
        <w:tab/>
      </w:r>
      <w:r w:rsidRPr="00205CB9">
        <w:t>NO</w:t>
      </w:r>
      <w:r>
        <w:rPr>
          <w:sz w:val="24"/>
          <w:szCs w:val="24"/>
        </w:rPr>
        <w:t xml:space="preserve">  </w:t>
      </w:r>
      <w:r>
        <w:rPr>
          <w:sz w:val="24"/>
          <w:szCs w:val="24"/>
        </w:rPr>
        <w:fldChar w:fldCharType="begin">
          <w:ffData>
            <w:name w:val="Check35"/>
            <w:enabled/>
            <w:calcOnExit w:val="0"/>
            <w:checkBox>
              <w:sizeAuto/>
              <w:default w:val="0"/>
            </w:checkBox>
          </w:ffData>
        </w:fldChar>
      </w:r>
      <w:bookmarkStart w:id="178" w:name="Check35"/>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78"/>
      <w:r w:rsidRPr="00120C1C">
        <w:rPr>
          <w:sz w:val="24"/>
          <w:szCs w:val="24"/>
        </w:rPr>
        <w:tab/>
      </w:r>
    </w:p>
    <w:p w:rsidR="00D210C2" w:rsidRDefault="00D210C2" w:rsidP="00027116">
      <w:pPr>
        <w:pStyle w:val="MediumGrid21"/>
      </w:pPr>
    </w:p>
    <w:p w:rsidR="00D210C2" w:rsidRDefault="00D210C2" w:rsidP="00027116">
      <w:pPr>
        <w:pStyle w:val="MediumGrid21"/>
      </w:pPr>
    </w:p>
    <w:p w:rsidR="00D210C2" w:rsidRPr="00121B08" w:rsidRDefault="00D210C2" w:rsidP="00027116">
      <w:pPr>
        <w:pStyle w:val="MediumGrid21"/>
      </w:pPr>
      <w:r w:rsidRPr="00205CB9">
        <w:t xml:space="preserve">Overall ease of interpretation: </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Highly Complex</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Complex</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Easy</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Easy</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3"/>
                  <w:enabled/>
                  <w:calcOnExit w:val="0"/>
                  <w:checkBox>
                    <w:sizeAuto/>
                    <w:default w:val="0"/>
                  </w:checkBox>
                </w:ffData>
              </w:fldChar>
            </w:r>
            <w:bookmarkStart w:id="179" w:name="Check123"/>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79"/>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4"/>
                  <w:enabled/>
                  <w:calcOnExit w:val="0"/>
                  <w:checkBox>
                    <w:sizeAuto/>
                    <w:default w:val="0"/>
                  </w:checkBox>
                </w:ffData>
              </w:fldChar>
            </w:r>
            <w:bookmarkStart w:id="180" w:name="Check124"/>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80"/>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5"/>
                  <w:enabled/>
                  <w:calcOnExit w:val="0"/>
                  <w:checkBox>
                    <w:sizeAuto/>
                    <w:default w:val="0"/>
                  </w:checkBox>
                </w:ffData>
              </w:fldChar>
            </w:r>
            <w:bookmarkStart w:id="181" w:name="Check125"/>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81"/>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6"/>
                  <w:enabled/>
                  <w:calcOnExit w:val="0"/>
                  <w:checkBox>
                    <w:sizeAuto/>
                    <w:default w:val="0"/>
                  </w:checkBox>
                </w:ffData>
              </w:fldChar>
            </w:r>
            <w:bookmarkStart w:id="182" w:name="Check126"/>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82"/>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7"/>
                  <w:enabled/>
                  <w:calcOnExit w:val="0"/>
                  <w:checkBox>
                    <w:sizeAuto/>
                    <w:default w:val="0"/>
                  </w:checkBox>
                </w:ffData>
              </w:fldChar>
            </w:r>
            <w:bookmarkStart w:id="183" w:name="Check127"/>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83"/>
          </w:p>
        </w:tc>
      </w:tr>
    </w:tbl>
    <w:p w:rsidR="00D210C2" w:rsidRDefault="00D210C2" w:rsidP="00027116">
      <w:pPr>
        <w:pStyle w:val="MediumGrid21"/>
        <w:rPr>
          <w:rFonts w:ascii="Perpetua" w:hAnsi="Perpetua"/>
          <w:sz w:val="24"/>
          <w:szCs w:val="24"/>
        </w:rPr>
      </w:pPr>
      <w:r>
        <w:rPr>
          <w:rFonts w:ascii="Perpetua" w:hAnsi="Perpetua"/>
          <w:sz w:val="24"/>
          <w:szCs w:val="24"/>
        </w:rPr>
        <w:tab/>
      </w:r>
    </w:p>
    <w:p w:rsidR="00D210C2" w:rsidRDefault="00D210C2" w:rsidP="00027116">
      <w:pPr>
        <w:pStyle w:val="MediumGrid21"/>
        <w:rPr>
          <w:rFonts w:ascii="Perpetua" w:hAnsi="Perpetua"/>
          <w:sz w:val="24"/>
          <w:szCs w:val="24"/>
        </w:rPr>
      </w:pPr>
    </w:p>
    <w:p w:rsidR="00D210C2" w:rsidRDefault="00D210C2" w:rsidP="00027116">
      <w:pPr>
        <w:pStyle w:val="MediumGrid21"/>
      </w:pPr>
    </w:p>
    <w:p w:rsidR="00D210C2" w:rsidRDefault="00D210C2" w:rsidP="00027116">
      <w:pPr>
        <w:pStyle w:val="MediumGrid21"/>
      </w:pPr>
      <w:r w:rsidRPr="00205CB9">
        <w:t xml:space="preserve">Interpretation concerns:  </w:t>
      </w:r>
    </w:p>
    <w:p w:rsidR="00D210C2" w:rsidRPr="00120C1C" w:rsidRDefault="00D210C2" w:rsidP="00027116">
      <w:pPr>
        <w:pStyle w:val="MediumGrid21"/>
        <w:rPr>
          <w:sz w:val="24"/>
          <w:szCs w:val="24"/>
        </w:rPr>
      </w:pPr>
      <w:r>
        <w:fldChar w:fldCharType="begin">
          <w:ffData>
            <w:name w:val="Text13"/>
            <w:enabled/>
            <w:calcOnExit w:val="0"/>
            <w:textInput/>
          </w:ffData>
        </w:fldChar>
      </w:r>
      <w:bookmarkStart w:id="18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p w:rsidR="00D210C2" w:rsidRPr="00205CB9" w:rsidRDefault="00D210C2" w:rsidP="00027116">
      <w:pPr>
        <w:pStyle w:val="MediumGrid21"/>
      </w:pPr>
    </w:p>
    <w:p w:rsidR="00D210C2" w:rsidRPr="00205CB9" w:rsidRDefault="00D210C2" w:rsidP="00027116">
      <w:pPr>
        <w:pStyle w:val="MediumGrid21"/>
      </w:pPr>
      <w:r w:rsidRPr="00205CB9">
        <w:t>UTILITY</w:t>
      </w:r>
    </w:p>
    <w:p w:rsidR="00D210C2" w:rsidRPr="00205CB9" w:rsidRDefault="00D210C2" w:rsidP="00027116">
      <w:pPr>
        <w:pStyle w:val="MediumGrid21"/>
      </w:pPr>
      <w:r w:rsidRPr="00205CB9">
        <w:t xml:space="preserve">Is there a significant additional investment in time, resources and training for my organization if this assessment </w:t>
      </w:r>
      <w:r>
        <w:t>instrument</w:t>
      </w:r>
      <w:r w:rsidRPr="00205CB9">
        <w:t xml:space="preserve"> is adopted for us? </w:t>
      </w:r>
      <w:r w:rsidRPr="00205CB9">
        <w:tab/>
      </w:r>
      <w:r w:rsidRPr="00205CB9">
        <w:tab/>
      </w:r>
      <w:r w:rsidRPr="00205CB9">
        <w:tab/>
      </w:r>
      <w:r w:rsidRPr="00205CB9">
        <w:tab/>
        <w:t xml:space="preserve">          </w:t>
      </w:r>
      <w:r>
        <w:t xml:space="preserve">                            </w:t>
      </w:r>
      <w:r w:rsidRPr="00205CB9">
        <w:t>YES</w:t>
      </w:r>
      <w:r>
        <w:t xml:space="preserve"> </w:t>
      </w:r>
      <w:r w:rsidRPr="00205CB9">
        <w:t xml:space="preserve"> </w:t>
      </w:r>
      <w:r>
        <w:rPr>
          <w:sz w:val="24"/>
          <w:szCs w:val="24"/>
        </w:rPr>
        <w:fldChar w:fldCharType="begin">
          <w:ffData>
            <w:name w:val="Check36"/>
            <w:enabled/>
            <w:calcOnExit w:val="0"/>
            <w:checkBox>
              <w:sizeAuto/>
              <w:default w:val="0"/>
            </w:checkBox>
          </w:ffData>
        </w:fldChar>
      </w:r>
      <w:bookmarkStart w:id="185" w:name="Check36"/>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85"/>
      <w:r>
        <w:t xml:space="preserve">    </w:t>
      </w:r>
      <w:r>
        <w:tab/>
        <w:t xml:space="preserve">NO  </w:t>
      </w:r>
      <w:r>
        <w:rPr>
          <w:sz w:val="24"/>
          <w:szCs w:val="24"/>
        </w:rPr>
        <w:fldChar w:fldCharType="begin">
          <w:ffData>
            <w:name w:val="Check37"/>
            <w:enabled/>
            <w:calcOnExit w:val="0"/>
            <w:checkBox>
              <w:sizeAuto/>
              <w:default w:val="0"/>
            </w:checkBox>
          </w:ffData>
        </w:fldChar>
      </w:r>
      <w:bookmarkStart w:id="186" w:name="Check37"/>
      <w:r>
        <w:rPr>
          <w:sz w:val="24"/>
          <w:szCs w:val="24"/>
        </w:rPr>
        <w:instrText xml:space="preserve"> FORMCHECKBOX </w:instrText>
      </w:r>
      <w:r w:rsidR="00202C14">
        <w:rPr>
          <w:sz w:val="24"/>
          <w:szCs w:val="24"/>
        </w:rPr>
      </w:r>
      <w:r w:rsidR="00202C14">
        <w:rPr>
          <w:sz w:val="24"/>
          <w:szCs w:val="24"/>
        </w:rPr>
        <w:fldChar w:fldCharType="separate"/>
      </w:r>
      <w:r>
        <w:rPr>
          <w:sz w:val="24"/>
          <w:szCs w:val="24"/>
        </w:rPr>
        <w:fldChar w:fldCharType="end"/>
      </w:r>
      <w:bookmarkEnd w:id="186"/>
    </w:p>
    <w:p w:rsidR="00D210C2" w:rsidRDefault="00D210C2" w:rsidP="00027116">
      <w:pPr>
        <w:pStyle w:val="MediumGrid21"/>
      </w:pPr>
      <w:r w:rsidRPr="00205CB9">
        <w:t>If yes, please specify</w:t>
      </w:r>
      <w:r>
        <w:t xml:space="preserve">.  </w:t>
      </w:r>
    </w:p>
    <w:p w:rsidR="00D210C2" w:rsidRPr="00120C1C" w:rsidRDefault="00D210C2" w:rsidP="00027116">
      <w:pPr>
        <w:pStyle w:val="MediumGrid21"/>
        <w:rPr>
          <w:sz w:val="24"/>
          <w:szCs w:val="24"/>
        </w:rPr>
      </w:pPr>
      <w:r>
        <w:fldChar w:fldCharType="begin">
          <w:ffData>
            <w:name w:val="Text14"/>
            <w:enabled/>
            <w:calcOnExit w:val="0"/>
            <w:textInput/>
          </w:ffData>
        </w:fldChar>
      </w:r>
      <w:bookmarkStart w:id="18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p w:rsidR="00D210C2" w:rsidRPr="00205CB9" w:rsidRDefault="00D210C2" w:rsidP="00027116">
      <w:pPr>
        <w:pStyle w:val="MediumGrid21"/>
      </w:pPr>
    </w:p>
    <w:p w:rsidR="00D210C2" w:rsidRPr="00205CB9" w:rsidRDefault="00D210C2" w:rsidP="00027116">
      <w:pPr>
        <w:pStyle w:val="MediumGrid21"/>
      </w:pPr>
      <w:r w:rsidRPr="00205CB9">
        <w:t xml:space="preserve">What information, benefit, risk reduction or new efficiency is likely to be gained from the application of this assessment </w:t>
      </w:r>
      <w:r>
        <w:t>instrument</w:t>
      </w:r>
      <w:r w:rsidRPr="00205CB9">
        <w:t xml:space="preserve">? </w:t>
      </w:r>
    </w:p>
    <w:p w:rsidR="00D210C2" w:rsidRDefault="00D210C2" w:rsidP="00027116">
      <w:pPr>
        <w:pStyle w:val="MediumGrid21"/>
      </w:pPr>
      <w:r>
        <w:fldChar w:fldCharType="begin">
          <w:ffData>
            <w:name w:val="Text15"/>
            <w:enabled/>
            <w:calcOnExit w:val="0"/>
            <w:textInput/>
          </w:ffData>
        </w:fldChar>
      </w:r>
      <w:bookmarkStart w:id="18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p w:rsidR="00D210C2" w:rsidRPr="00205CB9" w:rsidRDefault="00D210C2" w:rsidP="00027116">
      <w:pPr>
        <w:pStyle w:val="MediumGrid21"/>
      </w:pPr>
    </w:p>
    <w:p w:rsidR="00D210C2" w:rsidRDefault="00D210C2" w:rsidP="00027116">
      <w:pPr>
        <w:pStyle w:val="MediumGrid21"/>
        <w:rPr>
          <w:sz w:val="24"/>
          <w:szCs w:val="24"/>
        </w:rPr>
      </w:pPr>
      <w:r>
        <w:t xml:space="preserve">If this assessment instrument is adopted by my organization, what supplemental questions should be asked in order to improve my conceptualization of the distress from a spiritual perspective?  </w:t>
      </w:r>
    </w:p>
    <w:p w:rsidR="00D210C2" w:rsidRPr="00654133" w:rsidRDefault="00D210C2" w:rsidP="00027116">
      <w:pPr>
        <w:pStyle w:val="MediumGrid21"/>
        <w:rPr>
          <w:sz w:val="24"/>
          <w:szCs w:val="24"/>
        </w:rPr>
      </w:pPr>
      <w:r>
        <w:rPr>
          <w:sz w:val="24"/>
          <w:szCs w:val="24"/>
        </w:rPr>
        <w:fldChar w:fldCharType="begin">
          <w:ffData>
            <w:name w:val="Text16"/>
            <w:enabled/>
            <w:calcOnExit w:val="0"/>
            <w:textInput/>
          </w:ffData>
        </w:fldChar>
      </w:r>
      <w:bookmarkStart w:id="189"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9"/>
    </w:p>
    <w:p w:rsidR="00D210C2" w:rsidRDefault="00D210C2" w:rsidP="00027116">
      <w:pPr>
        <w:pStyle w:val="MediumGrid21"/>
      </w:pPr>
    </w:p>
    <w:p w:rsidR="00D210C2" w:rsidRDefault="00D210C2" w:rsidP="00027116">
      <w:pPr>
        <w:pStyle w:val="MediumGrid21"/>
      </w:pPr>
      <w:r w:rsidRPr="00205CB9">
        <w:t xml:space="preserve">Utility Concerns:  </w:t>
      </w:r>
      <w:r>
        <w:t xml:space="preserve"> </w:t>
      </w:r>
    </w:p>
    <w:p w:rsidR="00D210C2" w:rsidRPr="00120C1C" w:rsidRDefault="00D210C2" w:rsidP="00027116">
      <w:pPr>
        <w:pStyle w:val="MediumGrid21"/>
        <w:rPr>
          <w:sz w:val="24"/>
          <w:szCs w:val="24"/>
        </w:rPr>
      </w:pPr>
      <w:r>
        <w:fldChar w:fldCharType="begin">
          <w:ffData>
            <w:name w:val="Text17"/>
            <w:enabled/>
            <w:calcOnExit w:val="0"/>
            <w:textInput/>
          </w:ffData>
        </w:fldChar>
      </w:r>
      <w:bookmarkStart w:id="19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p w:rsidR="00D210C2" w:rsidRPr="00205CB9" w:rsidRDefault="00D210C2" w:rsidP="00027116">
      <w:pPr>
        <w:pStyle w:val="MediumGrid21"/>
      </w:pPr>
    </w:p>
    <w:p w:rsidR="00D210C2" w:rsidRPr="00205CB9" w:rsidRDefault="00D210C2" w:rsidP="00027116">
      <w:pPr>
        <w:pStyle w:val="MediumGrid21"/>
      </w:pPr>
      <w:r w:rsidRPr="00205CB9">
        <w:t>TOTAL EVALUATION</w:t>
      </w:r>
    </w:p>
    <w:p w:rsidR="00D210C2" w:rsidRPr="00121B08" w:rsidRDefault="00D210C2" w:rsidP="00027116">
      <w:pPr>
        <w:pStyle w:val="MediumGrid21"/>
      </w:pPr>
      <w:r w:rsidRPr="00205CB9">
        <w:t xml:space="preserve">Based on the information and concerns above, rate the overall appropriateness of assessment </w:t>
      </w:r>
      <w:r>
        <w:t>instrument</w:t>
      </w:r>
      <w:r w:rsidRPr="00205CB9">
        <w:t xml:space="preserve">: </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40"/>
        <w:gridCol w:w="1440"/>
        <w:gridCol w:w="1440"/>
        <w:gridCol w:w="1440"/>
      </w:tblGrid>
      <w:tr w:rsidR="00D210C2" w:rsidRPr="00FE2324" w:rsidTr="00CF07BE">
        <w:tc>
          <w:tcPr>
            <w:tcW w:w="1638"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Inappropriate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Inappropriate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Average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Appropriate</w:t>
            </w:r>
          </w:p>
        </w:tc>
        <w:tc>
          <w:tcPr>
            <w:tcW w:w="1440" w:type="dxa"/>
            <w:tcBorders>
              <w:top w:val="nil"/>
              <w:left w:val="nil"/>
              <w:right w:val="nil"/>
            </w:tcBorders>
            <w:shd w:val="clear" w:color="auto" w:fill="auto"/>
          </w:tcPr>
          <w:p w:rsidR="00D210C2" w:rsidRPr="006C1707" w:rsidRDefault="00D210C2" w:rsidP="00027116">
            <w:pPr>
              <w:pStyle w:val="MediumGrid21"/>
              <w:rPr>
                <w:sz w:val="16"/>
                <w:szCs w:val="16"/>
              </w:rPr>
            </w:pPr>
            <w:r w:rsidRPr="006C1707">
              <w:rPr>
                <w:sz w:val="16"/>
                <w:szCs w:val="16"/>
              </w:rPr>
              <w:t>Very Appropriate</w:t>
            </w:r>
          </w:p>
        </w:tc>
      </w:tr>
      <w:tr w:rsidR="00D210C2" w:rsidTr="00CF07BE">
        <w:tc>
          <w:tcPr>
            <w:tcW w:w="1638"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8"/>
                  <w:enabled/>
                  <w:calcOnExit w:val="0"/>
                  <w:checkBox>
                    <w:sizeAuto/>
                    <w:default w:val="0"/>
                  </w:checkBox>
                </w:ffData>
              </w:fldChar>
            </w:r>
            <w:bookmarkStart w:id="191" w:name="Check128"/>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91"/>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29"/>
                  <w:enabled/>
                  <w:calcOnExit w:val="0"/>
                  <w:checkBox>
                    <w:sizeAuto/>
                    <w:default w:val="0"/>
                  </w:checkBox>
                </w:ffData>
              </w:fldChar>
            </w:r>
            <w:bookmarkStart w:id="192" w:name="Check129"/>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92"/>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30"/>
                  <w:enabled/>
                  <w:calcOnExit w:val="0"/>
                  <w:checkBox>
                    <w:sizeAuto/>
                    <w:default w:val="0"/>
                  </w:checkBox>
                </w:ffData>
              </w:fldChar>
            </w:r>
            <w:bookmarkStart w:id="193" w:name="Check130"/>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93"/>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31"/>
                  <w:enabled/>
                  <w:calcOnExit w:val="0"/>
                  <w:checkBox>
                    <w:sizeAuto/>
                    <w:default w:val="0"/>
                  </w:checkBox>
                </w:ffData>
              </w:fldChar>
            </w:r>
            <w:bookmarkStart w:id="194" w:name="Check131"/>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94"/>
          </w:p>
        </w:tc>
        <w:tc>
          <w:tcPr>
            <w:tcW w:w="1440" w:type="dxa"/>
            <w:shd w:val="clear" w:color="auto" w:fill="auto"/>
          </w:tcPr>
          <w:p w:rsidR="00D210C2" w:rsidRPr="006C1707" w:rsidRDefault="00D210C2" w:rsidP="00027116">
            <w:pPr>
              <w:pStyle w:val="MediumGrid21"/>
              <w:rPr>
                <w:rFonts w:ascii="Perpetua" w:hAnsi="Perpetua"/>
                <w:sz w:val="24"/>
                <w:szCs w:val="24"/>
              </w:rPr>
            </w:pPr>
            <w:r w:rsidRPr="006C1707">
              <w:rPr>
                <w:rFonts w:ascii="Perpetua" w:hAnsi="Perpetua"/>
                <w:sz w:val="24"/>
                <w:szCs w:val="24"/>
              </w:rPr>
              <w:fldChar w:fldCharType="begin">
                <w:ffData>
                  <w:name w:val="Check132"/>
                  <w:enabled/>
                  <w:calcOnExit w:val="0"/>
                  <w:checkBox>
                    <w:sizeAuto/>
                    <w:default w:val="0"/>
                  </w:checkBox>
                </w:ffData>
              </w:fldChar>
            </w:r>
            <w:bookmarkStart w:id="195" w:name="Check132"/>
            <w:r w:rsidRPr="006C1707">
              <w:rPr>
                <w:rFonts w:ascii="Perpetua" w:hAnsi="Perpetua"/>
                <w:sz w:val="24"/>
                <w:szCs w:val="24"/>
              </w:rPr>
              <w:instrText xml:space="preserve"> FORMCHECKBOX </w:instrText>
            </w:r>
            <w:r w:rsidR="00202C14">
              <w:rPr>
                <w:rFonts w:ascii="Perpetua" w:hAnsi="Perpetua"/>
                <w:sz w:val="24"/>
                <w:szCs w:val="24"/>
              </w:rPr>
            </w:r>
            <w:r w:rsidR="00202C14">
              <w:rPr>
                <w:rFonts w:ascii="Perpetua" w:hAnsi="Perpetua"/>
                <w:sz w:val="24"/>
                <w:szCs w:val="24"/>
              </w:rPr>
              <w:fldChar w:fldCharType="separate"/>
            </w:r>
            <w:r w:rsidRPr="006C1707">
              <w:rPr>
                <w:rFonts w:ascii="Perpetua" w:hAnsi="Perpetua"/>
                <w:sz w:val="24"/>
                <w:szCs w:val="24"/>
              </w:rPr>
              <w:fldChar w:fldCharType="end"/>
            </w:r>
            <w:bookmarkEnd w:id="195"/>
          </w:p>
        </w:tc>
      </w:tr>
    </w:tbl>
    <w:p w:rsidR="00D210C2" w:rsidRDefault="00D210C2" w:rsidP="00027116">
      <w:pPr>
        <w:pStyle w:val="MediumGrid21"/>
        <w:rPr>
          <w:rFonts w:ascii="Perpetua" w:hAnsi="Perpetua"/>
          <w:sz w:val="24"/>
          <w:szCs w:val="24"/>
        </w:rPr>
      </w:pPr>
    </w:p>
    <w:p w:rsidR="00D210C2" w:rsidRDefault="00D210C2" w:rsidP="00027116">
      <w:pPr>
        <w:pStyle w:val="MediumGrid21"/>
        <w:rPr>
          <w:sz w:val="24"/>
          <w:szCs w:val="24"/>
        </w:rPr>
      </w:pPr>
    </w:p>
    <w:p w:rsidR="00D210C2" w:rsidRDefault="00D210C2" w:rsidP="00027116">
      <w:pPr>
        <w:pStyle w:val="MediumGrid21"/>
        <w:rPr>
          <w:sz w:val="24"/>
          <w:szCs w:val="24"/>
        </w:rPr>
      </w:pPr>
    </w:p>
    <w:p w:rsidR="00D210C2" w:rsidRDefault="00D210C2" w:rsidP="00027116">
      <w:pPr>
        <w:pStyle w:val="MediumGrid21"/>
      </w:pPr>
      <w:r>
        <w:t xml:space="preserve">Narrative Summary, conclusion, and recommendation for use: </w:t>
      </w:r>
    </w:p>
    <w:p w:rsidR="00A80E9D" w:rsidRDefault="00D210C2" w:rsidP="00A51D6C">
      <w:pPr>
        <w:pStyle w:val="MediumGrid21"/>
        <w:sectPr w:rsidR="00A80E9D" w:rsidSect="00D210C2">
          <w:headerReference w:type="default" r:id="rId24"/>
          <w:endnotePr>
            <w:numFmt w:val="decimal"/>
          </w:endnotePr>
          <w:pgSz w:w="12240" w:h="15840"/>
          <w:pgMar w:top="1440" w:right="1440" w:bottom="1440" w:left="1440" w:header="720" w:footer="720" w:gutter="0"/>
          <w:cols w:space="720"/>
          <w:docGrid w:linePitch="360"/>
        </w:sectPr>
      </w:pPr>
      <w:r>
        <w:fldChar w:fldCharType="begin">
          <w:ffData>
            <w:name w:val="Text18"/>
            <w:enabled/>
            <w:calcOnExit w:val="0"/>
            <w:textInput/>
          </w:ffData>
        </w:fldChar>
      </w:r>
      <w:bookmarkStart w:id="19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p w:rsidR="00A80E9D" w:rsidRDefault="00A80E9D" w:rsidP="00FB4450">
      <w:pPr>
        <w:pStyle w:val="Heading1"/>
        <w:spacing w:before="240" w:after="120"/>
        <w:jc w:val="center"/>
        <w:rPr>
          <w:rFonts w:eastAsia="Times New Roman"/>
        </w:rPr>
      </w:pPr>
      <w:bookmarkStart w:id="197" w:name="_Toc352262497"/>
      <w:r>
        <w:rPr>
          <w:rFonts w:eastAsia="Times New Roman"/>
        </w:rPr>
        <w:lastRenderedPageBreak/>
        <w:t>Appendix 2</w:t>
      </w:r>
      <w:bookmarkEnd w:id="197"/>
    </w:p>
    <w:p w:rsidR="00FB4450" w:rsidRPr="00FB4450" w:rsidRDefault="00FB4450" w:rsidP="00FB4450">
      <w:pPr>
        <w:pStyle w:val="Heading2"/>
        <w:spacing w:before="120" w:after="120"/>
        <w:jc w:val="center"/>
        <w:rPr>
          <w:b w:val="0"/>
        </w:rPr>
      </w:pPr>
      <w:bookmarkStart w:id="198" w:name="_Toc352262498"/>
      <w:r w:rsidRPr="00FB4450">
        <w:rPr>
          <w:b w:val="0"/>
        </w:rPr>
        <w:t>START Initial Consultation Report</w:t>
      </w:r>
      <w:bookmarkEnd w:id="198"/>
    </w:p>
    <w:p w:rsidR="00A80E9D" w:rsidRPr="00A80E9D" w:rsidRDefault="00A80E9D" w:rsidP="00A80E9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STORY</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b/>
          <w:sz w:val="24"/>
          <w:szCs w:val="24"/>
        </w:rPr>
        <w:t>Referral Source</w:t>
      </w:r>
      <w:proofErr w:type="gramStart"/>
      <w:r w:rsidRPr="00A80E9D">
        <w:rPr>
          <w:rFonts w:ascii="Times New Roman" w:eastAsia="Times New Roman" w:hAnsi="Times New Roman" w:cs="Times New Roman"/>
          <w:b/>
          <w:sz w:val="24"/>
          <w:szCs w:val="24"/>
        </w:rPr>
        <w:t>:</w:t>
      </w:r>
      <w:r w:rsidRPr="00A80E9D">
        <w:rPr>
          <w:rFonts w:ascii="Times New Roman" w:eastAsia="Times New Roman" w:hAnsi="Times New Roman" w:cs="Times New Roman"/>
          <w:sz w:val="24"/>
          <w:szCs w:val="24"/>
        </w:rPr>
        <w:t>_</w:t>
      </w:r>
      <w:proofErr w:type="gramEnd"/>
      <w:r w:rsidRPr="00A80E9D">
        <w:rPr>
          <w:rFonts w:ascii="Times New Roman" w:eastAsia="Times New Roman" w:hAnsi="Times New Roman" w:cs="Times New Roman"/>
          <w:sz w:val="24"/>
          <w:szCs w:val="24"/>
        </w:rPr>
        <w:t>______________________________________________________________</w:t>
      </w:r>
    </w:p>
    <w:p w:rsidR="00A80E9D" w:rsidRPr="00A80E9D" w:rsidRDefault="00A80E9D" w:rsidP="00A80E9D">
      <w:pPr>
        <w:tabs>
          <w:tab w:val="left" w:pos="7853"/>
        </w:tabs>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 xml:space="preserve">Reason for Referral </w:t>
      </w:r>
      <w:r w:rsidRPr="00A80E9D">
        <w:rPr>
          <w:rFonts w:ascii="Times New Roman" w:eastAsia="Times New Roman" w:hAnsi="Times New Roman" w:cs="Times New Roman"/>
          <w:i/>
          <w:sz w:val="20"/>
          <w:szCs w:val="20"/>
        </w:rPr>
        <w:t>(What has motivated client to come?)</w:t>
      </w:r>
      <w:r w:rsidRPr="00A80E9D">
        <w:rPr>
          <w:rFonts w:ascii="Times New Roman" w:eastAsia="Times New Roman" w:hAnsi="Times New Roman" w:cs="Times New Roman"/>
          <w:b/>
          <w:sz w:val="24"/>
          <w:szCs w:val="24"/>
        </w:rPr>
        <w:t>:</w:t>
      </w:r>
      <w:r w:rsidRPr="00A80E9D">
        <w:rPr>
          <w:rFonts w:ascii="Times New Roman" w:eastAsia="Times New Roman" w:hAnsi="Times New Roman" w:cs="Times New Roman"/>
          <w:b/>
          <w:sz w:val="24"/>
          <w:szCs w:val="24"/>
        </w:rPr>
        <w:tab/>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w:t>
      </w:r>
      <w:r w:rsidR="00FB4450">
        <w:rPr>
          <w:rFonts w:ascii="Times New Roman" w:eastAsia="Times New Roman" w:hAnsi="Times New Roman" w:cs="Times New Roman"/>
          <w:sz w:val="24"/>
          <w:szCs w:val="24"/>
        </w:rPr>
        <w:t>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b/>
          <w:sz w:val="24"/>
          <w:szCs w:val="24"/>
        </w:rPr>
        <w:t>Presenting Problem</w:t>
      </w:r>
      <w:r w:rsidRPr="00A80E9D">
        <w:rPr>
          <w:rFonts w:ascii="Times New Roman" w:eastAsia="Times New Roman" w:hAnsi="Times New Roman" w:cs="Times New Roman"/>
          <w:sz w:val="24"/>
          <w:szCs w:val="24"/>
        </w:rPr>
        <w:t xml:space="preserve"> </w:t>
      </w:r>
      <w:r w:rsidRPr="00A80E9D">
        <w:rPr>
          <w:rFonts w:ascii="Times New Roman" w:eastAsia="Times New Roman" w:hAnsi="Times New Roman" w:cs="Times New Roman"/>
          <w:i/>
          <w:sz w:val="20"/>
          <w:szCs w:val="20"/>
        </w:rPr>
        <w:t>(Focus on one or more of the following: trigger/why now?, behavioral/functional problems, precipitating factors, developmental stage/social clock, role change, services sought, previous experience, conditions when problem improves/worsens, duration, etc.)</w:t>
      </w:r>
      <w:r w:rsidRPr="00A80E9D">
        <w:rPr>
          <w:rFonts w:ascii="Times New Roman" w:eastAsia="Times New Roman" w:hAnsi="Times New Roman" w:cs="Times New Roman"/>
          <w:sz w:val="24"/>
          <w:szCs w:val="24"/>
        </w:rPr>
        <w:t xml:space="preserve">.  </w:t>
      </w:r>
      <w:r w:rsidRPr="00A80E9D">
        <w:rPr>
          <w:rFonts w:ascii="Times New Roman" w:eastAsia="Times New Roman" w:hAnsi="Times New Roman" w:cs="Times New Roman"/>
          <w:sz w:val="18"/>
          <w:szCs w:val="18"/>
        </w:rPr>
        <w:t>NOTE: Record level of severity next to abnormal findings – 1 (mild), 2 (moderate), or 3 (severe); use “X” if normal finding.</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1466"/>
        <w:gridCol w:w="1915"/>
        <w:gridCol w:w="2118"/>
      </w:tblGrid>
      <w:tr w:rsidR="00A80E9D" w:rsidRPr="00A80E9D" w:rsidTr="00A80E9D">
        <w:tc>
          <w:tcPr>
            <w:tcW w:w="1728" w:type="dxa"/>
            <w:tcBorders>
              <w:top w:val="single" w:sz="18" w:space="0" w:color="auto"/>
              <w:left w:val="single" w:sz="18" w:space="0" w:color="auto"/>
              <w:bottom w:val="nil"/>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Stressors</w:t>
            </w:r>
          </w:p>
        </w:tc>
        <w:tc>
          <w:tcPr>
            <w:tcW w:w="234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___Birth of a child</w:t>
            </w:r>
          </w:p>
        </w:tc>
        <w:tc>
          <w:tcPr>
            <w:tcW w:w="146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___Change of residence</w:t>
            </w:r>
          </w:p>
        </w:tc>
        <w:tc>
          <w:tcPr>
            <w:tcW w:w="1915"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___Child leaving</w:t>
            </w:r>
          </w:p>
        </w:tc>
        <w:tc>
          <w:tcPr>
            <w:tcW w:w="2118"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___Chronic health problems</w:t>
            </w:r>
          </w:p>
        </w:tc>
      </w:tr>
      <w:tr w:rsidR="00A80E9D" w:rsidRPr="00A80E9D" w:rsidTr="00A80E9D">
        <w:tc>
          <w:tcPr>
            <w:tcW w:w="1728" w:type="dxa"/>
            <w:tcBorders>
              <w:top w:val="nil"/>
              <w:left w:val="single" w:sz="18" w:space="0" w:color="auto"/>
              <w:bottom w:val="nil"/>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2340"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___Death of a family member</w:t>
            </w:r>
          </w:p>
        </w:tc>
        <w:tc>
          <w:tcPr>
            <w:tcW w:w="1466"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___Divorce</w:t>
            </w:r>
          </w:p>
        </w:tc>
        <w:tc>
          <w:tcPr>
            <w:tcW w:w="1915"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___Financial problems</w:t>
            </w:r>
          </w:p>
        </w:tc>
        <w:tc>
          <w:tcPr>
            <w:tcW w:w="2118"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___Major illness/disability</w:t>
            </w:r>
          </w:p>
        </w:tc>
      </w:tr>
      <w:tr w:rsidR="00A80E9D" w:rsidRPr="00A80E9D" w:rsidTr="00A80E9D">
        <w:tc>
          <w:tcPr>
            <w:tcW w:w="1728" w:type="dxa"/>
            <w:tcBorders>
              <w:top w:val="nil"/>
              <w:left w:val="single" w:sz="18" w:space="0" w:color="auto"/>
              <w:bottom w:val="nil"/>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2340"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___Parent-child problems</w:t>
            </w:r>
          </w:p>
        </w:tc>
        <w:tc>
          <w:tcPr>
            <w:tcW w:w="1466"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___Separation</w:t>
            </w:r>
          </w:p>
        </w:tc>
        <w:tc>
          <w:tcPr>
            <w:tcW w:w="1915"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___Unemployment</w:t>
            </w:r>
          </w:p>
        </w:tc>
        <w:tc>
          <w:tcPr>
            <w:tcW w:w="2118"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___Workplace change</w:t>
            </w:r>
          </w:p>
        </w:tc>
      </w:tr>
      <w:tr w:rsidR="00A80E9D" w:rsidRPr="00A80E9D" w:rsidTr="00A80E9D">
        <w:tc>
          <w:tcPr>
            <w:tcW w:w="1728" w:type="dxa"/>
            <w:tcBorders>
              <w:top w:val="nil"/>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234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___Marital problems</w:t>
            </w:r>
          </w:p>
        </w:tc>
        <w:tc>
          <w:tcPr>
            <w:tcW w:w="146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1915"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18"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728"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Duration</w:t>
            </w:r>
          </w:p>
        </w:tc>
        <w:tc>
          <w:tcPr>
            <w:tcW w:w="2340"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___Temporary</w:t>
            </w:r>
          </w:p>
        </w:tc>
        <w:tc>
          <w:tcPr>
            <w:tcW w:w="1466"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___Permanent</w:t>
            </w:r>
          </w:p>
        </w:tc>
        <w:tc>
          <w:tcPr>
            <w:tcW w:w="1915"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18"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728"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Frequency</w:t>
            </w:r>
          </w:p>
        </w:tc>
        <w:tc>
          <w:tcPr>
            <w:tcW w:w="2340"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___/day</w:t>
            </w:r>
          </w:p>
        </w:tc>
        <w:tc>
          <w:tcPr>
            <w:tcW w:w="1466"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___/week</w:t>
            </w:r>
          </w:p>
        </w:tc>
        <w:tc>
          <w:tcPr>
            <w:tcW w:w="1915"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___/month</w:t>
            </w:r>
          </w:p>
        </w:tc>
        <w:tc>
          <w:tcPr>
            <w:tcW w:w="2118"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__/year</w:t>
            </w:r>
          </w:p>
        </w:tc>
      </w:tr>
      <w:tr w:rsidR="00A80E9D" w:rsidRPr="00A80E9D" w:rsidTr="00A80E9D">
        <w:tc>
          <w:tcPr>
            <w:tcW w:w="1728"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Locus of Control</w:t>
            </w:r>
          </w:p>
        </w:tc>
        <w:tc>
          <w:tcPr>
            <w:tcW w:w="2340"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___Internal</w:t>
            </w:r>
          </w:p>
        </w:tc>
        <w:tc>
          <w:tcPr>
            <w:tcW w:w="1466"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___External</w:t>
            </w:r>
          </w:p>
        </w:tc>
        <w:tc>
          <w:tcPr>
            <w:tcW w:w="1915"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18"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bl>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b/>
          <w:sz w:val="24"/>
          <w:szCs w:val="24"/>
        </w:rPr>
        <w:t>Client Expectations</w:t>
      </w:r>
      <w:r w:rsidRPr="00A80E9D">
        <w:rPr>
          <w:rFonts w:ascii="Times New Roman" w:eastAsia="Times New Roman" w:hAnsi="Times New Roman" w:cs="Times New Roman"/>
          <w:sz w:val="24"/>
          <w:szCs w:val="24"/>
        </w:rPr>
        <w:t xml:space="preserve"> </w:t>
      </w:r>
      <w:r w:rsidRPr="00A80E9D">
        <w:rPr>
          <w:rFonts w:ascii="Times New Roman" w:eastAsia="Times New Roman" w:hAnsi="Times New Roman" w:cs="Times New Roman"/>
          <w:i/>
          <w:sz w:val="20"/>
          <w:szCs w:val="20"/>
        </w:rPr>
        <w:t>(What does the client hope to gain from counseling?):</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b/>
          <w:sz w:val="24"/>
          <w:szCs w:val="24"/>
        </w:rPr>
      </w:pP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Relevant Family Factors</w:t>
      </w:r>
      <w:r w:rsidRPr="00A80E9D">
        <w:rPr>
          <w:rFonts w:ascii="Times New Roman" w:eastAsia="Times New Roman" w:hAnsi="Times New Roman" w:cs="Times New Roman"/>
          <w:i/>
          <w:sz w:val="20"/>
          <w:szCs w:val="20"/>
        </w:rPr>
        <w:t xml:space="preserve"> (family dynamics, rules, values, discipline, boundaries, early development and/or anything unusual regarding family relationships, communication and/or family medical history)</w:t>
      </w:r>
      <w:r w:rsidRPr="00A80E9D">
        <w:rPr>
          <w:rFonts w:ascii="Times New Roman" w:eastAsia="Times New Roman" w:hAnsi="Times New Roman" w:cs="Times New Roman"/>
          <w:b/>
          <w:sz w:val="24"/>
          <w:szCs w:val="24"/>
        </w:rPr>
        <w:t>:</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b/>
          <w:sz w:val="24"/>
          <w:szCs w:val="24"/>
        </w:rPr>
      </w:pP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Career/Educational Highlights:</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lastRenderedPageBreak/>
        <w:t xml:space="preserve">Spirituality/Religion:  </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 xml:space="preserve">Does the client express willingness to incorporate faith into </w:t>
      </w:r>
      <w:proofErr w:type="gramStart"/>
      <w:r w:rsidRPr="00A80E9D">
        <w:rPr>
          <w:rFonts w:ascii="Times New Roman" w:eastAsia="Times New Roman" w:hAnsi="Times New Roman" w:cs="Times New Roman"/>
          <w:sz w:val="24"/>
          <w:szCs w:val="24"/>
        </w:rPr>
        <w:t>counseling ?</w:t>
      </w:r>
      <w:proofErr w:type="gramEnd"/>
      <w:r w:rsidRPr="00A80E9D">
        <w:rPr>
          <w:rFonts w:ascii="Times New Roman" w:eastAsia="Times New Roman" w:hAnsi="Times New Roman" w:cs="Times New Roman"/>
          <w:sz w:val="24"/>
          <w:szCs w:val="24"/>
        </w:rPr>
        <w:t xml:space="preserve">  ___Yes ___No</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Present religious affiliation</w:t>
      </w:r>
      <w:proofErr w:type="gramStart"/>
      <w:r w:rsidRPr="00A80E9D">
        <w:rPr>
          <w:rFonts w:ascii="Times New Roman" w:eastAsia="Times New Roman" w:hAnsi="Times New Roman" w:cs="Times New Roman"/>
          <w:sz w:val="24"/>
          <w:szCs w:val="24"/>
        </w:rPr>
        <w:t>:_</w:t>
      </w:r>
      <w:proofErr w:type="gramEnd"/>
      <w:r w:rsidRPr="00A80E9D">
        <w:rPr>
          <w:rFonts w:ascii="Times New Roman" w:eastAsia="Times New Roman" w:hAnsi="Times New Roman" w:cs="Times New Roman"/>
          <w:sz w:val="24"/>
          <w:szCs w:val="24"/>
        </w:rPr>
        <w:t>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 xml:space="preserve">Spiritual/religious up-bringing or practices: </w:t>
      </w:r>
      <w:r w:rsidRPr="00A80E9D">
        <w:rPr>
          <w:rFonts w:ascii="Times New Roman" w:eastAsia="Times New Roman" w:hAnsi="Times New Roman" w:cs="Times New Roman"/>
          <w:i/>
          <w:sz w:val="20"/>
          <w:szCs w:val="20"/>
        </w:rPr>
        <w:t>(denomination, patterns, rules, experiences, etc.)</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Current Spiritual/Religious Commitment:</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012"/>
        <w:gridCol w:w="652"/>
        <w:gridCol w:w="968"/>
        <w:gridCol w:w="856"/>
        <w:gridCol w:w="963"/>
        <w:gridCol w:w="1034"/>
        <w:gridCol w:w="1355"/>
      </w:tblGrid>
      <w:tr w:rsidR="00A80E9D" w:rsidRPr="00A80E9D" w:rsidTr="00A80E9D">
        <w:tc>
          <w:tcPr>
            <w:tcW w:w="2594"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Spirituality/Religion</w:t>
            </w:r>
          </w:p>
        </w:tc>
        <w:tc>
          <w:tcPr>
            <w:tcW w:w="1012"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Unable to Rate</w:t>
            </w:r>
          </w:p>
        </w:tc>
        <w:tc>
          <w:tcPr>
            <w:tcW w:w="652" w:type="dxa"/>
            <w:tcBorders>
              <w:top w:val="single" w:sz="18" w:space="0" w:color="auto"/>
              <w:bottom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None</w:t>
            </w:r>
          </w:p>
        </w:tc>
        <w:tc>
          <w:tcPr>
            <w:tcW w:w="968" w:type="dxa"/>
            <w:tcBorders>
              <w:top w:val="single" w:sz="18" w:space="0" w:color="auto"/>
              <w:bottom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Minimal</w:t>
            </w:r>
          </w:p>
        </w:tc>
        <w:tc>
          <w:tcPr>
            <w:tcW w:w="856" w:type="dxa"/>
            <w:tcBorders>
              <w:top w:val="single" w:sz="18" w:space="0" w:color="auto"/>
              <w:bottom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Some</w:t>
            </w:r>
          </w:p>
        </w:tc>
        <w:tc>
          <w:tcPr>
            <w:tcW w:w="963" w:type="dxa"/>
            <w:tcBorders>
              <w:top w:val="single" w:sz="18" w:space="0" w:color="auto"/>
              <w:bottom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Moderate</w:t>
            </w:r>
          </w:p>
        </w:tc>
        <w:tc>
          <w:tcPr>
            <w:tcW w:w="1034"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Significant</w:t>
            </w:r>
          </w:p>
        </w:tc>
        <w:tc>
          <w:tcPr>
            <w:tcW w:w="1355"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Potential Level at Termination</w:t>
            </w:r>
          </w:p>
        </w:tc>
      </w:tr>
      <w:tr w:rsidR="00A80E9D" w:rsidRPr="00A80E9D" w:rsidTr="00A80E9D">
        <w:tc>
          <w:tcPr>
            <w:tcW w:w="2594" w:type="dxa"/>
            <w:tcBorders>
              <w:top w:val="single" w:sz="18" w:space="0" w:color="auto"/>
              <w:left w:val="single" w:sz="18" w:space="0" w:color="auto"/>
              <w:bottom w:val="single" w:sz="4"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Importance</w:t>
            </w:r>
          </w:p>
        </w:tc>
        <w:tc>
          <w:tcPr>
            <w:tcW w:w="1012" w:type="dxa"/>
            <w:tcBorders>
              <w:top w:val="single" w:sz="18" w:space="0" w:color="auto"/>
              <w:left w:val="single" w:sz="18" w:space="0" w:color="auto"/>
              <w:bottom w:val="single" w:sz="4" w:space="0" w:color="auto"/>
              <w:right w:val="single" w:sz="4"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0</w:t>
            </w:r>
          </w:p>
        </w:tc>
        <w:tc>
          <w:tcPr>
            <w:tcW w:w="652" w:type="dxa"/>
            <w:tcBorders>
              <w:top w:val="single" w:sz="18" w:space="0" w:color="auto"/>
              <w:left w:val="single" w:sz="4" w:space="0" w:color="auto"/>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968" w:type="dxa"/>
            <w:tcBorders>
              <w:top w:val="single" w:sz="18" w:space="0" w:color="auto"/>
              <w:left w:val="nil"/>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856" w:type="dxa"/>
            <w:tcBorders>
              <w:top w:val="single" w:sz="18" w:space="0" w:color="auto"/>
              <w:left w:val="nil"/>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963" w:type="dxa"/>
            <w:tcBorders>
              <w:top w:val="single" w:sz="18" w:space="0" w:color="auto"/>
              <w:left w:val="nil"/>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1034" w:type="dxa"/>
            <w:tcBorders>
              <w:top w:val="single" w:sz="18" w:space="0" w:color="auto"/>
              <w:left w:val="nil"/>
              <w:bottom w:val="single" w:sz="4"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1355" w:type="dxa"/>
            <w:tcBorders>
              <w:top w:val="single" w:sz="18" w:space="0" w:color="auto"/>
              <w:left w:val="single" w:sz="18" w:space="0" w:color="auto"/>
              <w:bottom w:val="single" w:sz="4"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2594" w:type="dxa"/>
            <w:tcBorders>
              <w:top w:val="single" w:sz="4" w:space="0" w:color="auto"/>
              <w:left w:val="single" w:sz="18" w:space="0" w:color="auto"/>
              <w:bottom w:val="single" w:sz="4"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Influence on daily activities &amp; life</w:t>
            </w:r>
          </w:p>
        </w:tc>
        <w:tc>
          <w:tcPr>
            <w:tcW w:w="1012" w:type="dxa"/>
            <w:tcBorders>
              <w:top w:val="single" w:sz="4" w:space="0" w:color="auto"/>
              <w:left w:val="single" w:sz="18" w:space="0" w:color="auto"/>
              <w:bottom w:val="single" w:sz="4" w:space="0" w:color="auto"/>
              <w:right w:val="single" w:sz="4"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0</w:t>
            </w:r>
          </w:p>
        </w:tc>
        <w:tc>
          <w:tcPr>
            <w:tcW w:w="652" w:type="dxa"/>
            <w:tcBorders>
              <w:top w:val="single" w:sz="4" w:space="0" w:color="auto"/>
              <w:left w:val="single" w:sz="4" w:space="0" w:color="auto"/>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968" w:type="dxa"/>
            <w:tcBorders>
              <w:top w:val="single" w:sz="4" w:space="0" w:color="auto"/>
              <w:left w:val="nil"/>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856" w:type="dxa"/>
            <w:tcBorders>
              <w:top w:val="single" w:sz="4" w:space="0" w:color="auto"/>
              <w:left w:val="nil"/>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963" w:type="dxa"/>
            <w:tcBorders>
              <w:top w:val="single" w:sz="4" w:space="0" w:color="auto"/>
              <w:left w:val="nil"/>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1034" w:type="dxa"/>
            <w:tcBorders>
              <w:top w:val="single" w:sz="4" w:space="0" w:color="auto"/>
              <w:left w:val="nil"/>
              <w:bottom w:val="single" w:sz="4"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1355" w:type="dxa"/>
            <w:tcBorders>
              <w:top w:val="single" w:sz="4" w:space="0" w:color="auto"/>
              <w:left w:val="single" w:sz="18" w:space="0" w:color="auto"/>
              <w:bottom w:val="single" w:sz="4"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2594" w:type="dxa"/>
            <w:tcBorders>
              <w:top w:val="single" w:sz="4" w:space="0" w:color="auto"/>
              <w:left w:val="single" w:sz="18" w:space="0" w:color="auto"/>
              <w:bottom w:val="single" w:sz="4"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Practice of Spiritual Discipline</w:t>
            </w:r>
          </w:p>
        </w:tc>
        <w:tc>
          <w:tcPr>
            <w:tcW w:w="1012" w:type="dxa"/>
            <w:tcBorders>
              <w:top w:val="single" w:sz="4" w:space="0" w:color="auto"/>
              <w:left w:val="single" w:sz="18" w:space="0" w:color="auto"/>
              <w:bottom w:val="single" w:sz="4" w:space="0" w:color="auto"/>
              <w:right w:val="single" w:sz="4"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0</w:t>
            </w:r>
          </w:p>
        </w:tc>
        <w:tc>
          <w:tcPr>
            <w:tcW w:w="652" w:type="dxa"/>
            <w:tcBorders>
              <w:top w:val="single" w:sz="4" w:space="0" w:color="auto"/>
              <w:left w:val="single" w:sz="4" w:space="0" w:color="auto"/>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968" w:type="dxa"/>
            <w:tcBorders>
              <w:top w:val="single" w:sz="4" w:space="0" w:color="auto"/>
              <w:left w:val="nil"/>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856" w:type="dxa"/>
            <w:tcBorders>
              <w:top w:val="single" w:sz="4" w:space="0" w:color="auto"/>
              <w:left w:val="nil"/>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963" w:type="dxa"/>
            <w:tcBorders>
              <w:top w:val="single" w:sz="4" w:space="0" w:color="auto"/>
              <w:left w:val="nil"/>
              <w:bottom w:val="single" w:sz="4"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1034" w:type="dxa"/>
            <w:tcBorders>
              <w:top w:val="single" w:sz="4" w:space="0" w:color="auto"/>
              <w:left w:val="nil"/>
              <w:bottom w:val="single" w:sz="4"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1355" w:type="dxa"/>
            <w:tcBorders>
              <w:top w:val="single" w:sz="4" w:space="0" w:color="auto"/>
              <w:left w:val="single" w:sz="18" w:space="0" w:color="auto"/>
              <w:bottom w:val="single" w:sz="4"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2594" w:type="dxa"/>
            <w:tcBorders>
              <w:top w:val="single" w:sz="4"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Spiritual Maturity</w:t>
            </w:r>
          </w:p>
        </w:tc>
        <w:tc>
          <w:tcPr>
            <w:tcW w:w="1012" w:type="dxa"/>
            <w:tcBorders>
              <w:top w:val="single" w:sz="4" w:space="0" w:color="auto"/>
              <w:left w:val="single" w:sz="18" w:space="0" w:color="auto"/>
              <w:bottom w:val="single" w:sz="18" w:space="0" w:color="auto"/>
              <w:right w:val="single" w:sz="4"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0</w:t>
            </w:r>
          </w:p>
        </w:tc>
        <w:tc>
          <w:tcPr>
            <w:tcW w:w="652" w:type="dxa"/>
            <w:tcBorders>
              <w:top w:val="single" w:sz="4" w:space="0" w:color="auto"/>
              <w:left w:val="single" w:sz="4"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968" w:type="dxa"/>
            <w:tcBorders>
              <w:top w:val="single" w:sz="4"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856" w:type="dxa"/>
            <w:tcBorders>
              <w:top w:val="single" w:sz="4"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963" w:type="dxa"/>
            <w:tcBorders>
              <w:top w:val="single" w:sz="4"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1034" w:type="dxa"/>
            <w:tcBorders>
              <w:top w:val="single" w:sz="4"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1355" w:type="dxa"/>
            <w:tcBorders>
              <w:top w:val="single" w:sz="4"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bl>
    <w:p w:rsidR="00A80E9D" w:rsidRPr="00A80E9D" w:rsidRDefault="00A80E9D" w:rsidP="00A80E9D">
      <w:pPr>
        <w:spacing w:after="0" w:line="240" w:lineRule="auto"/>
        <w:rPr>
          <w:rFonts w:ascii="Times New Roman" w:eastAsia="Times New Roman" w:hAnsi="Times New Roman" w:cs="Times New Roman"/>
          <w:b/>
          <w:sz w:val="24"/>
          <w:szCs w:val="24"/>
        </w:rPr>
      </w:pPr>
    </w:p>
    <w:p w:rsidR="00A80E9D" w:rsidRPr="00A80E9D" w:rsidRDefault="00A80E9D" w:rsidP="00A80E9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THERAPEUTIC ALLIANCE</w:t>
      </w:r>
    </w:p>
    <w:p w:rsidR="00A80E9D" w:rsidRPr="00A80E9D" w:rsidRDefault="00A80E9D" w:rsidP="00A80E9D">
      <w:pPr>
        <w:spacing w:after="0" w:line="240" w:lineRule="auto"/>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1310"/>
        <w:gridCol w:w="1284"/>
        <w:gridCol w:w="1498"/>
        <w:gridCol w:w="1480"/>
        <w:gridCol w:w="1374"/>
      </w:tblGrid>
      <w:tr w:rsidR="00A80E9D" w:rsidRPr="00A80E9D" w:rsidTr="00A80E9D">
        <w:tc>
          <w:tcPr>
            <w:tcW w:w="2522"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Initial Session Rating</w:t>
            </w:r>
          </w:p>
        </w:tc>
        <w:tc>
          <w:tcPr>
            <w:tcW w:w="1310"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___Strong</w:t>
            </w:r>
          </w:p>
        </w:tc>
        <w:tc>
          <w:tcPr>
            <w:tcW w:w="1284"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___Average</w:t>
            </w:r>
          </w:p>
        </w:tc>
        <w:tc>
          <w:tcPr>
            <w:tcW w:w="1498"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___Strained</w:t>
            </w:r>
          </w:p>
        </w:tc>
        <w:tc>
          <w:tcPr>
            <w:tcW w:w="1480"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___Weak</w:t>
            </w:r>
          </w:p>
        </w:tc>
        <w:tc>
          <w:tcPr>
            <w:tcW w:w="1374"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___None</w:t>
            </w:r>
          </w:p>
        </w:tc>
      </w:tr>
      <w:tr w:rsidR="00A80E9D" w:rsidRPr="00A80E9D" w:rsidTr="00A80E9D">
        <w:tc>
          <w:tcPr>
            <w:tcW w:w="2522"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Client Self-Disclosure</w:t>
            </w:r>
          </w:p>
        </w:tc>
        <w:tc>
          <w:tcPr>
            <w:tcW w:w="1310"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___Strong</w:t>
            </w:r>
          </w:p>
        </w:tc>
        <w:tc>
          <w:tcPr>
            <w:tcW w:w="1284"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___Average</w:t>
            </w:r>
          </w:p>
        </w:tc>
        <w:tc>
          <w:tcPr>
            <w:tcW w:w="1498"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___Minimum</w:t>
            </w:r>
          </w:p>
        </w:tc>
        <w:tc>
          <w:tcPr>
            <w:tcW w:w="1480"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___Initial</w:t>
            </w:r>
          </w:p>
        </w:tc>
        <w:tc>
          <w:tcPr>
            <w:tcW w:w="1374"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None</w:t>
            </w:r>
          </w:p>
        </w:tc>
      </w:tr>
      <w:tr w:rsidR="00A80E9D" w:rsidRPr="00A80E9D" w:rsidTr="00A80E9D">
        <w:tc>
          <w:tcPr>
            <w:tcW w:w="2522"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Client Resistance</w:t>
            </w:r>
          </w:p>
        </w:tc>
        <w:tc>
          <w:tcPr>
            <w:tcW w:w="1310"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___Strong</w:t>
            </w:r>
          </w:p>
        </w:tc>
        <w:tc>
          <w:tcPr>
            <w:tcW w:w="1284"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___Average</w:t>
            </w:r>
          </w:p>
        </w:tc>
        <w:tc>
          <w:tcPr>
            <w:tcW w:w="1498"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Minimum</w:t>
            </w:r>
          </w:p>
        </w:tc>
        <w:tc>
          <w:tcPr>
            <w:tcW w:w="1480"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___Initial</w:t>
            </w:r>
          </w:p>
        </w:tc>
        <w:tc>
          <w:tcPr>
            <w:tcW w:w="1374"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None</w:t>
            </w:r>
          </w:p>
        </w:tc>
      </w:tr>
      <w:tr w:rsidR="00A80E9D" w:rsidRPr="00A80E9D" w:rsidTr="00A80E9D">
        <w:tc>
          <w:tcPr>
            <w:tcW w:w="2522" w:type="dxa"/>
            <w:tcBorders>
              <w:top w:val="single" w:sz="18" w:space="0" w:color="auto"/>
              <w:left w:val="single" w:sz="18" w:space="0" w:color="auto"/>
              <w:bottom w:val="nil"/>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 xml:space="preserve">Therapeutic </w:t>
            </w:r>
            <w:smartTag w:uri="urn:schemas-microsoft-com:office:smarttags" w:element="City">
              <w:smartTag w:uri="urn:schemas-microsoft-com:office:smarttags" w:element="place">
                <w:r w:rsidRPr="00A80E9D">
                  <w:rPr>
                    <w:rFonts w:ascii="Times New Roman" w:eastAsia="Times New Roman" w:hAnsi="Times New Roman" w:cs="Times New Roman"/>
                    <w:b/>
                    <w:sz w:val="16"/>
                    <w:szCs w:val="16"/>
                  </w:rPr>
                  <w:t>Alliance</w:t>
                </w:r>
              </w:smartTag>
            </w:smartTag>
          </w:p>
        </w:tc>
        <w:tc>
          <w:tcPr>
            <w:tcW w:w="131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___Appropriate</w:t>
            </w:r>
          </w:p>
        </w:tc>
        <w:tc>
          <w:tcPr>
            <w:tcW w:w="1284"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___Defensive</w:t>
            </w:r>
          </w:p>
        </w:tc>
        <w:tc>
          <w:tcPr>
            <w:tcW w:w="1498"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___Dependent</w:t>
            </w:r>
          </w:p>
        </w:tc>
        <w:tc>
          <w:tcPr>
            <w:tcW w:w="1480"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___Domineering</w:t>
            </w:r>
          </w:p>
        </w:tc>
        <w:tc>
          <w:tcPr>
            <w:tcW w:w="1374"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___Evasive</w:t>
            </w:r>
          </w:p>
        </w:tc>
      </w:tr>
      <w:tr w:rsidR="00A80E9D" w:rsidRPr="00A80E9D" w:rsidTr="00A80E9D">
        <w:tc>
          <w:tcPr>
            <w:tcW w:w="2522" w:type="dxa"/>
            <w:tcBorders>
              <w:top w:val="nil"/>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131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___Hostile</w:t>
            </w:r>
          </w:p>
        </w:tc>
        <w:tc>
          <w:tcPr>
            <w:tcW w:w="1284"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___Passive</w:t>
            </w:r>
          </w:p>
        </w:tc>
        <w:tc>
          <w:tcPr>
            <w:tcW w:w="1498"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___Seductive</w:t>
            </w:r>
          </w:p>
        </w:tc>
        <w:tc>
          <w:tcPr>
            <w:tcW w:w="1480"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w:t>
            </w:r>
          </w:p>
        </w:tc>
        <w:tc>
          <w:tcPr>
            <w:tcW w:w="1374"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bl>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List one to three client strengths evident in this session.</w:t>
      </w:r>
    </w:p>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1.____________________________________________________________________________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2.____________________________________________________________________________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3.____________________________________________________________________________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proofErr w:type="gramStart"/>
      <w:r w:rsidRPr="00A80E9D">
        <w:rPr>
          <w:rFonts w:ascii="Times New Roman" w:eastAsia="Times New Roman" w:hAnsi="Times New Roman" w:cs="Times New Roman"/>
          <w:sz w:val="24"/>
          <w:szCs w:val="24"/>
        </w:rPr>
        <w:t>List characteristics or attitudes that may impact the alliance or counseling progress.</w:t>
      </w:r>
      <w:proofErr w:type="gramEnd"/>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br w:type="page"/>
      </w:r>
      <w:r w:rsidRPr="00A80E9D">
        <w:rPr>
          <w:rFonts w:ascii="Times New Roman" w:eastAsia="Times New Roman" w:hAnsi="Times New Roman" w:cs="Times New Roman"/>
          <w:b/>
          <w:sz w:val="24"/>
          <w:szCs w:val="24"/>
        </w:rPr>
        <w:lastRenderedPageBreak/>
        <w:t>ASSESSMENT</w:t>
      </w:r>
    </w:p>
    <w:p w:rsidR="00A80E9D" w:rsidRPr="00A80E9D" w:rsidRDefault="00A80E9D" w:rsidP="00A80E9D">
      <w:pPr>
        <w:spacing w:after="0" w:line="240" w:lineRule="auto"/>
        <w:rPr>
          <w:rFonts w:ascii="Times New Roman" w:eastAsia="Times New Roman" w:hAnsi="Times New Roman" w:cs="Times New Roman"/>
          <w:b/>
          <w:sz w:val="24"/>
          <w:szCs w:val="24"/>
        </w:rPr>
      </w:pP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Current Functioning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52"/>
        <w:gridCol w:w="625"/>
        <w:gridCol w:w="963"/>
        <w:gridCol w:w="848"/>
        <w:gridCol w:w="883"/>
        <w:gridCol w:w="2509"/>
      </w:tblGrid>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Categories</w:t>
            </w:r>
          </w:p>
        </w:tc>
        <w:tc>
          <w:tcPr>
            <w:tcW w:w="3971" w:type="dxa"/>
            <w:gridSpan w:val="5"/>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Impairment Level (circle level)</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Impairment Level</w:t>
            </w: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652"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None</w:t>
            </w:r>
          </w:p>
        </w:tc>
        <w:tc>
          <w:tcPr>
            <w:tcW w:w="625" w:type="dxa"/>
            <w:tcBorders>
              <w:top w:val="single" w:sz="18" w:space="0" w:color="auto"/>
              <w:bottom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Mild</w:t>
            </w:r>
          </w:p>
        </w:tc>
        <w:tc>
          <w:tcPr>
            <w:tcW w:w="963" w:type="dxa"/>
            <w:tcBorders>
              <w:top w:val="single" w:sz="18" w:space="0" w:color="auto"/>
              <w:bottom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Moderate</w:t>
            </w:r>
          </w:p>
        </w:tc>
        <w:tc>
          <w:tcPr>
            <w:tcW w:w="848" w:type="dxa"/>
            <w:tcBorders>
              <w:top w:val="single" w:sz="18" w:space="0" w:color="auto"/>
              <w:bottom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Marked</w:t>
            </w:r>
          </w:p>
        </w:tc>
        <w:tc>
          <w:tcPr>
            <w:tcW w:w="883"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Extreme</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After Treatment</w:t>
            </w:r>
          </w:p>
        </w:tc>
      </w:tr>
      <w:tr w:rsidR="00A80E9D" w:rsidRPr="00A80E9D" w:rsidTr="00A80E9D">
        <w:tc>
          <w:tcPr>
            <w:tcW w:w="3168"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Marriage/Relationship/Family/Job/ School/Performance</w:t>
            </w:r>
          </w:p>
        </w:tc>
        <w:tc>
          <w:tcPr>
            <w:tcW w:w="652" w:type="dxa"/>
            <w:tcBorders>
              <w:top w:val="single" w:sz="18" w:space="0" w:color="auto"/>
              <w:left w:val="single" w:sz="18" w:space="0" w:color="auto"/>
              <w:bottom w:val="nil"/>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nil"/>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nil"/>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nil"/>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nil"/>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___Disability Leave</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sz w:val="16"/>
                <w:szCs w:val="16"/>
              </w:rPr>
              <w:t>___Job Jeopardy</w:t>
            </w:r>
          </w:p>
        </w:tc>
        <w:tc>
          <w:tcPr>
            <w:tcW w:w="652" w:type="dxa"/>
            <w:tcBorders>
              <w:top w:val="nil"/>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nil"/>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nil"/>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nil"/>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nil"/>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Friendships/Peer Relationships</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Financial Situation</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Hobbies/Interests/Play Activities</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Physical Health</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 xml:space="preserve">Activities of Daily Living </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w:t>
            </w:r>
            <w:proofErr w:type="gramStart"/>
            <w:r w:rsidRPr="00A80E9D">
              <w:rPr>
                <w:rFonts w:ascii="Times New Roman" w:eastAsia="Times New Roman" w:hAnsi="Times New Roman" w:cs="Times New Roman"/>
                <w:b/>
                <w:sz w:val="16"/>
                <w:szCs w:val="16"/>
              </w:rPr>
              <w:t>personal</w:t>
            </w:r>
            <w:proofErr w:type="gramEnd"/>
            <w:r w:rsidRPr="00A80E9D">
              <w:rPr>
                <w:rFonts w:ascii="Times New Roman" w:eastAsia="Times New Roman" w:hAnsi="Times New Roman" w:cs="Times New Roman"/>
                <w:b/>
                <w:sz w:val="16"/>
                <w:szCs w:val="16"/>
              </w:rPr>
              <w:t xml:space="preserve"> hygiene, bathing, etc.)</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Eating Habits</w:t>
            </w: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Weight Loss ___ lbs.</w:t>
            </w: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Weight Gain___lbs</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sz w:val="16"/>
                <w:szCs w:val="16"/>
              </w:rPr>
              <w:t>Current Weight___lbs.</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Sleeping Habits</w:t>
            </w: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___Difficulty Falling Asleep</w:t>
            </w: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___Difficulty Staying Asleep</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sz w:val="16"/>
                <w:szCs w:val="16"/>
              </w:rPr>
              <w:t>___Early Morning Awakening</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Sexual Functioning</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Spiritual/Religious Activities</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Ability to Concentrate</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r w:rsidR="00A80E9D" w:rsidRPr="00A80E9D" w:rsidTr="00A80E9D">
        <w:tc>
          <w:tcPr>
            <w:tcW w:w="316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Ability to Control Temper</w:t>
            </w:r>
          </w:p>
        </w:tc>
        <w:tc>
          <w:tcPr>
            <w:tcW w:w="652" w:type="dxa"/>
            <w:tcBorders>
              <w:top w:val="single" w:sz="18" w:space="0" w:color="auto"/>
              <w:left w:val="single" w:sz="18" w:space="0" w:color="auto"/>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1</w:t>
            </w:r>
          </w:p>
        </w:tc>
        <w:tc>
          <w:tcPr>
            <w:tcW w:w="625"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2</w:t>
            </w:r>
          </w:p>
        </w:tc>
        <w:tc>
          <w:tcPr>
            <w:tcW w:w="963"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3</w:t>
            </w:r>
          </w:p>
        </w:tc>
        <w:tc>
          <w:tcPr>
            <w:tcW w:w="848" w:type="dxa"/>
            <w:tcBorders>
              <w:top w:val="single" w:sz="18" w:space="0" w:color="auto"/>
              <w:left w:val="nil"/>
              <w:bottom w:val="single" w:sz="18" w:space="0" w:color="auto"/>
              <w:right w:val="nil"/>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4</w:t>
            </w:r>
          </w:p>
        </w:tc>
        <w:tc>
          <w:tcPr>
            <w:tcW w:w="883" w:type="dxa"/>
            <w:tcBorders>
              <w:top w:val="single" w:sz="18" w:space="0" w:color="auto"/>
              <w:left w:val="nil"/>
              <w:bottom w:val="single" w:sz="18" w:space="0" w:color="auto"/>
              <w:right w:val="single" w:sz="18" w:space="0" w:color="auto"/>
            </w:tcBorders>
          </w:tcPr>
          <w:p w:rsidR="00A80E9D" w:rsidRPr="00A80E9D" w:rsidRDefault="00A80E9D" w:rsidP="00A80E9D">
            <w:pPr>
              <w:spacing w:after="0" w:line="240" w:lineRule="auto"/>
              <w:jc w:val="center"/>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5</w:t>
            </w:r>
          </w:p>
        </w:tc>
        <w:tc>
          <w:tcPr>
            <w:tcW w:w="2509"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r>
    </w:tbl>
    <w:p w:rsidR="00A80E9D" w:rsidRPr="00A80E9D" w:rsidRDefault="00A80E9D" w:rsidP="00A80E9D">
      <w:pPr>
        <w:spacing w:after="0" w:line="240" w:lineRule="auto"/>
        <w:rPr>
          <w:rFonts w:ascii="Times New Roman" w:eastAsia="Times New Roman" w:hAnsi="Times New Roman" w:cs="Times New Roman"/>
          <w:b/>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Elaboration</w:t>
      </w:r>
      <w:proofErr w:type="gramStart"/>
      <w:r w:rsidRPr="00A80E9D">
        <w:rPr>
          <w:rFonts w:ascii="Times New Roman" w:eastAsia="Times New Roman" w:hAnsi="Times New Roman" w:cs="Times New Roman"/>
          <w:sz w:val="24"/>
          <w:szCs w:val="24"/>
        </w:rPr>
        <w:t>:_</w:t>
      </w:r>
      <w:proofErr w:type="gramEnd"/>
      <w:r w:rsidRPr="00A80E9D">
        <w:rPr>
          <w:rFonts w:ascii="Times New Roman" w:eastAsia="Times New Roman" w:hAnsi="Times New Roman" w:cs="Times New Roman"/>
          <w:sz w:val="24"/>
          <w:szCs w:val="24"/>
        </w:rPr>
        <w:t>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b/>
          <w:sz w:val="16"/>
          <w:szCs w:val="16"/>
        </w:rPr>
      </w:pPr>
    </w:p>
    <w:p w:rsidR="00A80E9D" w:rsidRPr="00A80E9D" w:rsidRDefault="00A80E9D" w:rsidP="00A80E9D">
      <w:pPr>
        <w:spacing w:after="0" w:line="240" w:lineRule="auto"/>
        <w:rPr>
          <w:rFonts w:ascii="Times New Roman" w:eastAsia="Times New Roman" w:hAnsi="Times New Roman" w:cs="Times New Roman"/>
          <w:i/>
          <w:sz w:val="20"/>
          <w:szCs w:val="20"/>
        </w:rPr>
      </w:pPr>
      <w:r w:rsidRPr="00A80E9D">
        <w:rPr>
          <w:rFonts w:ascii="Times New Roman" w:eastAsia="Times New Roman" w:hAnsi="Times New Roman" w:cs="Times New Roman"/>
          <w:b/>
          <w:sz w:val="24"/>
          <w:szCs w:val="24"/>
        </w:rPr>
        <w:t xml:space="preserve">Symptoms: </w:t>
      </w:r>
      <w:r w:rsidRPr="00A80E9D">
        <w:rPr>
          <w:rFonts w:ascii="Times New Roman" w:eastAsia="Times New Roman" w:hAnsi="Times New Roman" w:cs="Times New Roman"/>
          <w:i/>
          <w:sz w:val="20"/>
          <w:szCs w:val="20"/>
        </w:rPr>
        <w:t xml:space="preserve">NOTE: Record level of severity next to abnormal findings – </w:t>
      </w: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i/>
          <w:sz w:val="20"/>
          <w:szCs w:val="20"/>
        </w:rPr>
        <w:t>1 (mild), 2 (moderate), or 3 (severe); use “X” if normal finding.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96"/>
        <w:gridCol w:w="2172"/>
        <w:gridCol w:w="2052"/>
      </w:tblGrid>
      <w:tr w:rsidR="00A80E9D" w:rsidRPr="00A80E9D" w:rsidTr="00A80E9D">
        <w:tc>
          <w:tcPr>
            <w:tcW w:w="1728"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 xml:space="preserve">Physical      </w:t>
            </w:r>
            <w:r w:rsidRPr="00A80E9D">
              <w:rPr>
                <w:rFonts w:ascii="Times New Roman" w:eastAsia="Times New Roman" w:hAnsi="Times New Roman" w:cs="Times New Roman"/>
                <w:sz w:val="16"/>
                <w:szCs w:val="16"/>
              </w:rPr>
              <w:t>___N/A</w:t>
            </w:r>
          </w:p>
        </w:tc>
        <w:tc>
          <w:tcPr>
            <w:tcW w:w="180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___Aches &amp; Pains</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___Chest pain</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___Dizziness</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___Fatigue</w:t>
            </w:r>
          </w:p>
        </w:tc>
      </w:tr>
      <w:tr w:rsidR="00A80E9D" w:rsidRPr="00A80E9D" w:rsidTr="00A80E9D">
        <w:tc>
          <w:tcPr>
            <w:tcW w:w="1728"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00"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___Headaches</w:t>
            </w:r>
          </w:p>
        </w:tc>
        <w:tc>
          <w:tcPr>
            <w:tcW w:w="1896"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___Heart palpitations</w:t>
            </w:r>
          </w:p>
        </w:tc>
        <w:tc>
          <w:tcPr>
            <w:tcW w:w="2172"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___High blood pressure</w:t>
            </w:r>
          </w:p>
        </w:tc>
        <w:tc>
          <w:tcPr>
            <w:tcW w:w="2052"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___Panic attacks</w:t>
            </w:r>
          </w:p>
        </w:tc>
      </w:tr>
      <w:tr w:rsidR="00A80E9D" w:rsidRPr="00A80E9D" w:rsidTr="00A80E9D">
        <w:tc>
          <w:tcPr>
            <w:tcW w:w="1728"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0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___Pregnancy</w:t>
            </w:r>
          </w:p>
        </w:tc>
        <w:tc>
          <w:tcPr>
            <w:tcW w:w="189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___Frequent Illness</w:t>
            </w: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___Sleeping problems</w:t>
            </w: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___Trembling</w:t>
            </w:r>
          </w:p>
        </w:tc>
      </w:tr>
      <w:tr w:rsidR="00A80E9D" w:rsidRPr="00A80E9D" w:rsidTr="00A80E9D">
        <w:tc>
          <w:tcPr>
            <w:tcW w:w="1728"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 xml:space="preserve">Cognitive    </w:t>
            </w:r>
            <w:r w:rsidRPr="00A80E9D">
              <w:rPr>
                <w:rFonts w:ascii="Times New Roman" w:eastAsia="Times New Roman" w:hAnsi="Times New Roman" w:cs="Times New Roman"/>
                <w:sz w:val="16"/>
                <w:szCs w:val="16"/>
              </w:rPr>
              <w:t>___N/A</w:t>
            </w:r>
          </w:p>
        </w:tc>
        <w:tc>
          <w:tcPr>
            <w:tcW w:w="1800"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___Distractibility</w:t>
            </w:r>
          </w:p>
        </w:tc>
        <w:tc>
          <w:tcPr>
            <w:tcW w:w="1896"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___Disorientation</w:t>
            </w:r>
          </w:p>
        </w:tc>
        <w:tc>
          <w:tcPr>
            <w:tcW w:w="2172"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___Recurring thoughts</w:t>
            </w:r>
          </w:p>
        </w:tc>
        <w:tc>
          <w:tcPr>
            <w:tcW w:w="2052"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 (specify)</w:t>
            </w:r>
          </w:p>
        </w:tc>
      </w:tr>
      <w:tr w:rsidR="00A80E9D" w:rsidRPr="00A80E9D" w:rsidTr="00A80E9D">
        <w:tc>
          <w:tcPr>
            <w:tcW w:w="1728"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 xml:space="preserve">Emotional   </w:t>
            </w:r>
            <w:r w:rsidRPr="00A80E9D">
              <w:rPr>
                <w:rFonts w:ascii="Times New Roman" w:eastAsia="Times New Roman" w:hAnsi="Times New Roman" w:cs="Times New Roman"/>
                <w:sz w:val="16"/>
                <w:szCs w:val="16"/>
              </w:rPr>
              <w:t>___N/A</w:t>
            </w:r>
          </w:p>
        </w:tc>
        <w:tc>
          <w:tcPr>
            <w:tcW w:w="180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___Grief</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___Guilt</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___Hopelessness</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___Insecurity</w:t>
            </w:r>
          </w:p>
        </w:tc>
      </w:tr>
      <w:tr w:rsidR="00A80E9D" w:rsidRPr="00A80E9D" w:rsidTr="00A80E9D">
        <w:tc>
          <w:tcPr>
            <w:tcW w:w="1728"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00"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___Loneliness</w:t>
            </w:r>
          </w:p>
        </w:tc>
        <w:tc>
          <w:tcPr>
            <w:tcW w:w="1896"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___Mood shifts</w:t>
            </w:r>
          </w:p>
        </w:tc>
        <w:tc>
          <w:tcPr>
            <w:tcW w:w="2172"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___Phobias/fears</w:t>
            </w:r>
          </w:p>
        </w:tc>
        <w:tc>
          <w:tcPr>
            <w:tcW w:w="2052"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___Worrying</w:t>
            </w:r>
          </w:p>
        </w:tc>
      </w:tr>
      <w:tr w:rsidR="00A80E9D" w:rsidRPr="00A80E9D" w:rsidTr="00A80E9D">
        <w:tc>
          <w:tcPr>
            <w:tcW w:w="1728"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0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___Apathy</w:t>
            </w:r>
          </w:p>
        </w:tc>
        <w:tc>
          <w:tcPr>
            <w:tcW w:w="189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728" w:type="dxa"/>
            <w:tcBorders>
              <w:top w:val="single" w:sz="18" w:space="0" w:color="auto"/>
              <w:left w:val="single" w:sz="18" w:space="0" w:color="auto"/>
              <w:bottom w:val="nil"/>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 xml:space="preserve">Behavioral  </w:t>
            </w:r>
            <w:r w:rsidRPr="00A80E9D">
              <w:rPr>
                <w:rFonts w:ascii="Times New Roman" w:eastAsia="Times New Roman" w:hAnsi="Times New Roman" w:cs="Times New Roman"/>
                <w:sz w:val="16"/>
                <w:szCs w:val="16"/>
              </w:rPr>
              <w:t>___N/A</w:t>
            </w:r>
          </w:p>
        </w:tc>
        <w:tc>
          <w:tcPr>
            <w:tcW w:w="180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___Antisocial </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___Avoiding </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___Eating disorder</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___Hyperactivity</w:t>
            </w:r>
          </w:p>
        </w:tc>
      </w:tr>
      <w:tr w:rsidR="00A80E9D" w:rsidRPr="00A80E9D" w:rsidTr="00A80E9D">
        <w:tc>
          <w:tcPr>
            <w:tcW w:w="1728" w:type="dxa"/>
            <w:tcBorders>
              <w:top w:val="nil"/>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0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___Impulsivity</w:t>
            </w:r>
          </w:p>
        </w:tc>
        <w:tc>
          <w:tcPr>
            <w:tcW w:w="189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___Learning Disability</w:t>
            </w: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___Speech problems</w:t>
            </w: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___Withdrawing</w:t>
            </w:r>
          </w:p>
        </w:tc>
      </w:tr>
      <w:tr w:rsidR="00A80E9D" w:rsidRPr="00A80E9D" w:rsidTr="00A80E9D">
        <w:tc>
          <w:tcPr>
            <w:tcW w:w="1728"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 xml:space="preserve">Cultural      </w:t>
            </w:r>
            <w:r w:rsidRPr="00A80E9D">
              <w:rPr>
                <w:rFonts w:ascii="Times New Roman" w:eastAsia="Times New Roman" w:hAnsi="Times New Roman" w:cs="Times New Roman"/>
                <w:sz w:val="16"/>
                <w:szCs w:val="16"/>
              </w:rPr>
              <w:t>___N/A</w:t>
            </w:r>
          </w:p>
        </w:tc>
        <w:tc>
          <w:tcPr>
            <w:tcW w:w="180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___Conforming</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___Dissonance</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___Resistance &amp; Immersion</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___Introspection</w:t>
            </w:r>
          </w:p>
        </w:tc>
      </w:tr>
      <w:tr w:rsidR="00A80E9D" w:rsidRPr="00A80E9D" w:rsidTr="00A80E9D">
        <w:tc>
          <w:tcPr>
            <w:tcW w:w="1728"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3696" w:type="dxa"/>
            <w:gridSpan w:val="2"/>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___Integration Awareness</w:t>
            </w: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728"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Coping Ability</w:t>
            </w:r>
          </w:p>
        </w:tc>
        <w:tc>
          <w:tcPr>
            <w:tcW w:w="180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___Normal</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___Resilient</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___Exhausted</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___Overwhelmed</w:t>
            </w:r>
          </w:p>
        </w:tc>
      </w:tr>
      <w:tr w:rsidR="00A80E9D" w:rsidRPr="00A80E9D" w:rsidTr="00A80E9D">
        <w:tc>
          <w:tcPr>
            <w:tcW w:w="1728"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0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___Deficient supports</w:t>
            </w:r>
          </w:p>
        </w:tc>
        <w:tc>
          <w:tcPr>
            <w:tcW w:w="189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___Deficient skills</w:t>
            </w: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___Growing </w:t>
            </w: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 (specify)</w:t>
            </w:r>
          </w:p>
        </w:tc>
      </w:tr>
      <w:tr w:rsidR="00A80E9D" w:rsidRPr="00A80E9D" w:rsidTr="00A80E9D">
        <w:tc>
          <w:tcPr>
            <w:tcW w:w="1728"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Skill Deficit</w:t>
            </w:r>
          </w:p>
        </w:tc>
        <w:tc>
          <w:tcPr>
            <w:tcW w:w="180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___Normal</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___Intellect/Education</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___Communication</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___Interpersonal</w:t>
            </w:r>
          </w:p>
        </w:tc>
      </w:tr>
      <w:tr w:rsidR="00A80E9D" w:rsidRPr="00A80E9D" w:rsidTr="00A80E9D">
        <w:tc>
          <w:tcPr>
            <w:tcW w:w="1728"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0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___Decision Making</w:t>
            </w:r>
          </w:p>
        </w:tc>
        <w:tc>
          <w:tcPr>
            <w:tcW w:w="189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___Self-control</w:t>
            </w: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___Self-care</w:t>
            </w: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 (specify)</w:t>
            </w:r>
          </w:p>
        </w:tc>
      </w:tr>
      <w:tr w:rsidR="00A80E9D" w:rsidRPr="00A80E9D" w:rsidTr="00A80E9D">
        <w:tc>
          <w:tcPr>
            <w:tcW w:w="1728"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Risk Factors</w:t>
            </w:r>
          </w:p>
        </w:tc>
        <w:tc>
          <w:tcPr>
            <w:tcW w:w="180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___Child Neglect</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___Elder Neglect</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___Poverty</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___Domestic Violence</w:t>
            </w:r>
          </w:p>
        </w:tc>
      </w:tr>
      <w:tr w:rsidR="00A80E9D" w:rsidRPr="00A80E9D" w:rsidTr="00A80E9D">
        <w:tc>
          <w:tcPr>
            <w:tcW w:w="1728"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___Assessed</w:t>
            </w: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___Legally Reportable</w:t>
            </w:r>
          </w:p>
        </w:tc>
        <w:tc>
          <w:tcPr>
            <w:tcW w:w="180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___Physical Abuse</w:t>
            </w:r>
          </w:p>
        </w:tc>
        <w:tc>
          <w:tcPr>
            <w:tcW w:w="189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___Sexual Abuse/ Molestation</w:t>
            </w: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___Verbal/Emotional Abuse</w:t>
            </w: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728" w:type="dxa"/>
            <w:tcBorders>
              <w:top w:val="single" w:sz="18" w:space="0" w:color="auto"/>
              <w:left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Substance Use</w:t>
            </w:r>
          </w:p>
        </w:tc>
        <w:tc>
          <w:tcPr>
            <w:tcW w:w="180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Tobacco _____</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Caffeine _____</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Drug _____</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Alcohol _____</w:t>
            </w:r>
          </w:p>
        </w:tc>
      </w:tr>
      <w:tr w:rsidR="00A80E9D" w:rsidRPr="00A80E9D" w:rsidTr="00A80E9D">
        <w:tc>
          <w:tcPr>
            <w:tcW w:w="1728" w:type="dxa"/>
            <w:tcBorders>
              <w:left w:val="single" w:sz="18" w:space="0" w:color="auto"/>
              <w:bottom w:val="single" w:sz="18" w:space="0" w:color="auto"/>
              <w:right w:val="single" w:sz="18" w:space="0" w:color="auto"/>
            </w:tcBorders>
          </w:tcPr>
          <w:p w:rsidR="00A80E9D" w:rsidRPr="00A80E9D" w:rsidRDefault="00A80E9D" w:rsidP="00A80E9D">
            <w:pPr>
              <w:spacing w:after="0" w:line="240" w:lineRule="auto"/>
              <w:jc w:val="right"/>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 xml:space="preserve">Abuse </w:t>
            </w:r>
            <w:r w:rsidRPr="00A80E9D">
              <w:rPr>
                <w:rFonts w:ascii="Times New Roman" w:eastAsia="Times New Roman" w:hAnsi="Times New Roman" w:cs="Times New Roman"/>
                <w:sz w:val="16"/>
                <w:szCs w:val="16"/>
              </w:rPr>
              <w:t>___N/A</w:t>
            </w:r>
          </w:p>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0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___Early Partial Remission</w:t>
            </w:r>
          </w:p>
        </w:tc>
        <w:tc>
          <w:tcPr>
            <w:tcW w:w="189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___Early Full Remission</w:t>
            </w: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___Sustained Full Remission</w:t>
            </w: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___Sustained Partial Remission</w:t>
            </w:r>
          </w:p>
        </w:tc>
      </w:tr>
    </w:tbl>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Elaboration</w:t>
      </w:r>
      <w:proofErr w:type="gramStart"/>
      <w:r w:rsidRPr="00A80E9D">
        <w:rPr>
          <w:rFonts w:ascii="Times New Roman" w:eastAsia="Times New Roman" w:hAnsi="Times New Roman" w:cs="Times New Roman"/>
          <w:sz w:val="24"/>
          <w:szCs w:val="24"/>
        </w:rPr>
        <w:t>:_</w:t>
      </w:r>
      <w:proofErr w:type="gramEnd"/>
      <w:r w:rsidRPr="00A80E9D">
        <w:rPr>
          <w:rFonts w:ascii="Times New Roman" w:eastAsia="Times New Roman" w:hAnsi="Times New Roman" w:cs="Times New Roman"/>
          <w:sz w:val="24"/>
          <w:szCs w:val="24"/>
        </w:rPr>
        <w:t>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Medical History</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 xml:space="preserve">Medications </w:t>
      </w:r>
      <w:r w:rsidRPr="00A80E9D">
        <w:rPr>
          <w:rFonts w:ascii="Times New Roman" w:eastAsia="Times New Roman" w:hAnsi="Times New Roman" w:cs="Times New Roman"/>
          <w:i/>
          <w:sz w:val="20"/>
          <w:szCs w:val="20"/>
        </w:rPr>
        <w:t>(Include Medical, Psychiatric, Over the Counter/ Herbal)</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lastRenderedPageBreak/>
        <w:t xml:space="preserve">Previous Therapy </w:t>
      </w:r>
      <w:r w:rsidRPr="00A80E9D">
        <w:rPr>
          <w:rFonts w:ascii="Times New Roman" w:eastAsia="Times New Roman" w:hAnsi="Times New Roman" w:cs="Times New Roman"/>
          <w:i/>
          <w:sz w:val="20"/>
          <w:szCs w:val="20"/>
        </w:rPr>
        <w:t>(purpose, counselor/psychologist/pastor, when, duration, outcome):</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Recent Physical Exam &amp; Results:</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 xml:space="preserve">Hospitalization </w:t>
      </w:r>
      <w:r w:rsidRPr="00A80E9D">
        <w:rPr>
          <w:rFonts w:ascii="Times New Roman" w:eastAsia="Times New Roman" w:hAnsi="Times New Roman" w:cs="Times New Roman"/>
          <w:i/>
          <w:sz w:val="20"/>
          <w:szCs w:val="20"/>
        </w:rPr>
        <w:t>(when, reason, duration):</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i/>
          <w:sz w:val="20"/>
          <w:szCs w:val="20"/>
        </w:rPr>
      </w:pPr>
      <w:r w:rsidRPr="00A80E9D">
        <w:rPr>
          <w:rFonts w:ascii="Times New Roman" w:eastAsia="Times New Roman" w:hAnsi="Times New Roman" w:cs="Times New Roman"/>
          <w:b/>
          <w:sz w:val="24"/>
          <w:szCs w:val="24"/>
        </w:rPr>
        <w:t>Mental Status Exam:</w:t>
      </w:r>
      <w:r w:rsidRPr="00A80E9D">
        <w:rPr>
          <w:rFonts w:ascii="Times New Roman" w:eastAsia="Times New Roman" w:hAnsi="Times New Roman" w:cs="Times New Roman"/>
          <w:sz w:val="18"/>
          <w:szCs w:val="18"/>
        </w:rPr>
        <w:t xml:space="preserve"> </w:t>
      </w:r>
      <w:r w:rsidRPr="00A80E9D">
        <w:rPr>
          <w:rFonts w:ascii="Times New Roman" w:eastAsia="Times New Roman" w:hAnsi="Times New Roman" w:cs="Times New Roman"/>
          <w:i/>
          <w:sz w:val="20"/>
          <w:szCs w:val="20"/>
        </w:rPr>
        <w:t>NOTE: Record level of severity next to abnormal findings –</w:t>
      </w: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i/>
          <w:sz w:val="20"/>
          <w:szCs w:val="20"/>
        </w:rPr>
        <w:t xml:space="preserve"> 1 (mild), 2 (moderate), or 3 (severe); use “X” if normal finding.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942"/>
        <w:gridCol w:w="1871"/>
        <w:gridCol w:w="1045"/>
        <w:gridCol w:w="1104"/>
        <w:gridCol w:w="1050"/>
        <w:gridCol w:w="1106"/>
      </w:tblGrid>
      <w:tr w:rsidR="00A80E9D" w:rsidRPr="00A80E9D" w:rsidTr="00A80E9D">
        <w:tc>
          <w:tcPr>
            <w:tcW w:w="1530"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General Observations</w:t>
            </w:r>
          </w:p>
        </w:tc>
        <w:tc>
          <w:tcPr>
            <w:tcW w:w="1942"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Appearance:</w:t>
            </w:r>
          </w:p>
        </w:tc>
        <w:tc>
          <w:tcPr>
            <w:tcW w:w="1871"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___Well Groomed</w:t>
            </w:r>
          </w:p>
        </w:tc>
        <w:tc>
          <w:tcPr>
            <w:tcW w:w="2149" w:type="dxa"/>
            <w:gridSpan w:val="2"/>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___Unkempt</w:t>
            </w:r>
          </w:p>
        </w:tc>
        <w:tc>
          <w:tcPr>
            <w:tcW w:w="2156" w:type="dxa"/>
            <w:gridSpan w:val="2"/>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___Disheveled</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Build:</w:t>
            </w:r>
          </w:p>
        </w:tc>
        <w:tc>
          <w:tcPr>
            <w:tcW w:w="1871"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___Average</w:t>
            </w:r>
          </w:p>
        </w:tc>
        <w:tc>
          <w:tcPr>
            <w:tcW w:w="2149" w:type="dxa"/>
            <w:gridSpan w:val="2"/>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___Thin</w:t>
            </w:r>
          </w:p>
        </w:tc>
        <w:tc>
          <w:tcPr>
            <w:tcW w:w="2156" w:type="dxa"/>
            <w:gridSpan w:val="2"/>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___Overweight</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bottom w:val="nil"/>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Demeanor:</w:t>
            </w:r>
          </w:p>
        </w:tc>
        <w:tc>
          <w:tcPr>
            <w:tcW w:w="1871"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___Average</w:t>
            </w:r>
          </w:p>
        </w:tc>
        <w:tc>
          <w:tcPr>
            <w:tcW w:w="2149" w:type="dxa"/>
            <w:gridSpan w:val="2"/>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___Hostile</w:t>
            </w:r>
          </w:p>
        </w:tc>
        <w:tc>
          <w:tcPr>
            <w:tcW w:w="2156" w:type="dxa"/>
            <w:gridSpan w:val="2"/>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___Mistrustful</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nil"/>
              <w:lef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71"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___Withdrawn</w:t>
            </w:r>
          </w:p>
        </w:tc>
        <w:tc>
          <w:tcPr>
            <w:tcW w:w="2149" w:type="dxa"/>
            <w:gridSpan w:val="2"/>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___Preoccupied</w:t>
            </w:r>
          </w:p>
        </w:tc>
        <w:tc>
          <w:tcPr>
            <w:tcW w:w="2156" w:type="dxa"/>
            <w:gridSpan w:val="2"/>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___Demanding</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Eye Contact:</w:t>
            </w:r>
          </w:p>
        </w:tc>
        <w:tc>
          <w:tcPr>
            <w:tcW w:w="1871"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___Average</w:t>
            </w:r>
          </w:p>
        </w:tc>
        <w:tc>
          <w:tcPr>
            <w:tcW w:w="2149" w:type="dxa"/>
            <w:gridSpan w:val="2"/>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___Avoidant</w:t>
            </w:r>
          </w:p>
        </w:tc>
        <w:tc>
          <w:tcPr>
            <w:tcW w:w="2156" w:type="dxa"/>
            <w:gridSpan w:val="2"/>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___Intense</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Activity:</w:t>
            </w:r>
          </w:p>
        </w:tc>
        <w:tc>
          <w:tcPr>
            <w:tcW w:w="1871"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___Average</w:t>
            </w:r>
          </w:p>
        </w:tc>
        <w:tc>
          <w:tcPr>
            <w:tcW w:w="2149" w:type="dxa"/>
            <w:gridSpan w:val="2"/>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___Agitated</w:t>
            </w:r>
          </w:p>
        </w:tc>
        <w:tc>
          <w:tcPr>
            <w:tcW w:w="2156" w:type="dxa"/>
            <w:gridSpan w:val="2"/>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___Slowed</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bottom w:val="nil"/>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Speech:</w:t>
            </w:r>
          </w:p>
        </w:tc>
        <w:tc>
          <w:tcPr>
            <w:tcW w:w="1871"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___Clear</w:t>
            </w:r>
          </w:p>
        </w:tc>
        <w:tc>
          <w:tcPr>
            <w:tcW w:w="2149" w:type="dxa"/>
            <w:gridSpan w:val="2"/>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___Slurred</w:t>
            </w:r>
          </w:p>
        </w:tc>
        <w:tc>
          <w:tcPr>
            <w:tcW w:w="2156" w:type="dxa"/>
            <w:gridSpan w:val="2"/>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___Rapid</w:t>
            </w:r>
          </w:p>
        </w:tc>
      </w:tr>
      <w:tr w:rsidR="00A80E9D" w:rsidRPr="00A80E9D" w:rsidTr="00A80E9D">
        <w:tc>
          <w:tcPr>
            <w:tcW w:w="1530"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nil"/>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71"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___Pressured</w:t>
            </w:r>
          </w:p>
        </w:tc>
        <w:tc>
          <w:tcPr>
            <w:tcW w:w="2149" w:type="dxa"/>
            <w:gridSpan w:val="2"/>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56"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530"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Thought Content</w:t>
            </w:r>
          </w:p>
        </w:tc>
        <w:tc>
          <w:tcPr>
            <w:tcW w:w="1942" w:type="dxa"/>
            <w:tcBorders>
              <w:top w:val="single" w:sz="18" w:space="0" w:color="auto"/>
              <w:left w:val="single" w:sz="18" w:space="0" w:color="auto"/>
              <w:bottom w:val="nil"/>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Delusions:</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___</w:t>
            </w:r>
            <w:r w:rsidRPr="00A80E9D">
              <w:rPr>
                <w:rFonts w:ascii="Times New Roman" w:eastAsia="Times New Roman" w:hAnsi="Times New Roman" w:cs="Times New Roman"/>
                <w:sz w:val="16"/>
                <w:szCs w:val="16"/>
              </w:rPr>
              <w:t>None Reported</w:t>
            </w:r>
          </w:p>
        </w:tc>
        <w:tc>
          <w:tcPr>
            <w:tcW w:w="1871"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___Grandiose</w:t>
            </w:r>
          </w:p>
        </w:tc>
        <w:tc>
          <w:tcPr>
            <w:tcW w:w="2149" w:type="dxa"/>
            <w:gridSpan w:val="2"/>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___Persecutory</w:t>
            </w:r>
          </w:p>
        </w:tc>
        <w:tc>
          <w:tcPr>
            <w:tcW w:w="2156" w:type="dxa"/>
            <w:gridSpan w:val="2"/>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___Somatic</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nil"/>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71"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___Bizarre</w:t>
            </w:r>
          </w:p>
        </w:tc>
        <w:tc>
          <w:tcPr>
            <w:tcW w:w="2149" w:type="dxa"/>
            <w:gridSpan w:val="2"/>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___Nihilistic</w:t>
            </w:r>
          </w:p>
        </w:tc>
        <w:tc>
          <w:tcPr>
            <w:tcW w:w="2156"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___Religious</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single" w:sz="18" w:space="0" w:color="auto"/>
              <w:left w:val="single" w:sz="18" w:space="0" w:color="auto"/>
              <w:bottom w:val="nil"/>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Other:</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___</w:t>
            </w:r>
            <w:r w:rsidRPr="00A80E9D">
              <w:rPr>
                <w:rFonts w:ascii="Times New Roman" w:eastAsia="Times New Roman" w:hAnsi="Times New Roman" w:cs="Times New Roman"/>
                <w:sz w:val="16"/>
                <w:szCs w:val="16"/>
              </w:rPr>
              <w:t>None Reported</w:t>
            </w:r>
          </w:p>
        </w:tc>
        <w:tc>
          <w:tcPr>
            <w:tcW w:w="1871"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___Autistic</w:t>
            </w:r>
          </w:p>
        </w:tc>
        <w:tc>
          <w:tcPr>
            <w:tcW w:w="2149" w:type="dxa"/>
            <w:gridSpan w:val="2"/>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___Obsessional</w:t>
            </w:r>
          </w:p>
        </w:tc>
        <w:tc>
          <w:tcPr>
            <w:tcW w:w="2156" w:type="dxa"/>
            <w:gridSpan w:val="2"/>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___Phobic</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nil"/>
              <w:left w:val="single" w:sz="18" w:space="0" w:color="auto"/>
              <w:bottom w:val="nil"/>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71"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___Guilty</w:t>
            </w:r>
          </w:p>
        </w:tc>
        <w:tc>
          <w:tcPr>
            <w:tcW w:w="2149" w:type="dxa"/>
            <w:gridSpan w:val="2"/>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___Ideas of Reference</w:t>
            </w:r>
          </w:p>
        </w:tc>
        <w:tc>
          <w:tcPr>
            <w:tcW w:w="2156" w:type="dxa"/>
            <w:gridSpan w:val="2"/>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___Preoccupied</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nil"/>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71"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___Guarded</w:t>
            </w:r>
          </w:p>
        </w:tc>
        <w:tc>
          <w:tcPr>
            <w:tcW w:w="2149" w:type="dxa"/>
            <w:gridSpan w:val="2"/>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w:t>
            </w:r>
          </w:p>
        </w:tc>
        <w:tc>
          <w:tcPr>
            <w:tcW w:w="2156"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Self-Abuse:</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sz w:val="16"/>
                <w:szCs w:val="16"/>
              </w:rPr>
              <w:t>___None Reported</w:t>
            </w:r>
          </w:p>
        </w:tc>
        <w:tc>
          <w:tcPr>
            <w:tcW w:w="1871"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___Suicidal</w:t>
            </w: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___Self Mutilation</w:t>
            </w:r>
          </w:p>
        </w:tc>
        <w:tc>
          <w:tcPr>
            <w:tcW w:w="1045"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___Intent</w:t>
            </w:r>
          </w:p>
        </w:tc>
        <w:tc>
          <w:tcPr>
            <w:tcW w:w="1104"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___Means</w:t>
            </w:r>
          </w:p>
        </w:tc>
        <w:tc>
          <w:tcPr>
            <w:tcW w:w="1050"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___Lethal</w:t>
            </w:r>
          </w:p>
        </w:tc>
        <w:tc>
          <w:tcPr>
            <w:tcW w:w="1106"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___Plan</w:t>
            </w:r>
          </w:p>
        </w:tc>
      </w:tr>
      <w:tr w:rsidR="00A80E9D" w:rsidRPr="00A80E9D" w:rsidTr="00A80E9D">
        <w:tc>
          <w:tcPr>
            <w:tcW w:w="1530"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Aggressive:</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sz w:val="16"/>
                <w:szCs w:val="16"/>
              </w:rPr>
              <w:t>___None Reported</w:t>
            </w:r>
          </w:p>
        </w:tc>
        <w:tc>
          <w:tcPr>
            <w:tcW w:w="1871"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___Homicidal</w:t>
            </w:r>
          </w:p>
        </w:tc>
        <w:tc>
          <w:tcPr>
            <w:tcW w:w="1045"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___Intent</w:t>
            </w:r>
          </w:p>
        </w:tc>
        <w:tc>
          <w:tcPr>
            <w:tcW w:w="1104"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___Means</w:t>
            </w:r>
          </w:p>
        </w:tc>
        <w:tc>
          <w:tcPr>
            <w:tcW w:w="1050"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___Lethal</w:t>
            </w:r>
          </w:p>
        </w:tc>
        <w:tc>
          <w:tcPr>
            <w:tcW w:w="1106"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___Plan</w:t>
            </w:r>
          </w:p>
        </w:tc>
      </w:tr>
      <w:tr w:rsidR="00A80E9D" w:rsidRPr="00A80E9D" w:rsidTr="00A80E9D">
        <w:tc>
          <w:tcPr>
            <w:tcW w:w="1530"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Perception</w:t>
            </w:r>
          </w:p>
        </w:tc>
        <w:tc>
          <w:tcPr>
            <w:tcW w:w="1942" w:type="dxa"/>
            <w:tcBorders>
              <w:top w:val="single" w:sz="18" w:space="0" w:color="auto"/>
              <w:left w:val="single" w:sz="18" w:space="0" w:color="auto"/>
              <w:bottom w:val="nil"/>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Hallucinations:</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___</w:t>
            </w:r>
            <w:r w:rsidRPr="00A80E9D">
              <w:rPr>
                <w:rFonts w:ascii="Times New Roman" w:eastAsia="Times New Roman" w:hAnsi="Times New Roman" w:cs="Times New Roman"/>
                <w:sz w:val="16"/>
                <w:szCs w:val="16"/>
              </w:rPr>
              <w:t>None Reported</w:t>
            </w:r>
          </w:p>
        </w:tc>
        <w:tc>
          <w:tcPr>
            <w:tcW w:w="1871"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___Auditory</w:t>
            </w:r>
          </w:p>
        </w:tc>
        <w:tc>
          <w:tcPr>
            <w:tcW w:w="2149" w:type="dxa"/>
            <w:gridSpan w:val="2"/>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___Visual</w:t>
            </w:r>
          </w:p>
        </w:tc>
        <w:tc>
          <w:tcPr>
            <w:tcW w:w="2156" w:type="dxa"/>
            <w:gridSpan w:val="2"/>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___Olfactory</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nil"/>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71"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___Gustatory</w:t>
            </w:r>
          </w:p>
        </w:tc>
        <w:tc>
          <w:tcPr>
            <w:tcW w:w="2149" w:type="dxa"/>
            <w:gridSpan w:val="2"/>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___Tactile</w:t>
            </w:r>
          </w:p>
        </w:tc>
        <w:tc>
          <w:tcPr>
            <w:tcW w:w="2156"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530"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Other:</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___</w:t>
            </w:r>
            <w:r w:rsidRPr="00A80E9D">
              <w:rPr>
                <w:rFonts w:ascii="Times New Roman" w:eastAsia="Times New Roman" w:hAnsi="Times New Roman" w:cs="Times New Roman"/>
                <w:sz w:val="16"/>
                <w:szCs w:val="16"/>
              </w:rPr>
              <w:t>None Reported</w:t>
            </w:r>
          </w:p>
        </w:tc>
        <w:tc>
          <w:tcPr>
            <w:tcW w:w="1871"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___Illusions</w:t>
            </w:r>
          </w:p>
        </w:tc>
        <w:tc>
          <w:tcPr>
            <w:tcW w:w="2149" w:type="dxa"/>
            <w:gridSpan w:val="2"/>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___Depersonalization</w:t>
            </w:r>
          </w:p>
        </w:tc>
        <w:tc>
          <w:tcPr>
            <w:tcW w:w="2156" w:type="dxa"/>
            <w:gridSpan w:val="2"/>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___Derealization</w:t>
            </w:r>
          </w:p>
        </w:tc>
      </w:tr>
      <w:tr w:rsidR="00A80E9D" w:rsidRPr="00A80E9D" w:rsidTr="00A80E9D">
        <w:tc>
          <w:tcPr>
            <w:tcW w:w="1530"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Thought Process</w:t>
            </w:r>
          </w:p>
        </w:tc>
        <w:tc>
          <w:tcPr>
            <w:tcW w:w="1942"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___Logical</w:t>
            </w:r>
          </w:p>
        </w:tc>
        <w:tc>
          <w:tcPr>
            <w:tcW w:w="1871"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___Circumstantial</w:t>
            </w:r>
          </w:p>
        </w:tc>
        <w:tc>
          <w:tcPr>
            <w:tcW w:w="2149" w:type="dxa"/>
            <w:gridSpan w:val="2"/>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___Tangential</w:t>
            </w:r>
          </w:p>
        </w:tc>
        <w:tc>
          <w:tcPr>
            <w:tcW w:w="2156" w:type="dxa"/>
            <w:gridSpan w:val="2"/>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___Loose</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___Racing</w:t>
            </w:r>
          </w:p>
        </w:tc>
        <w:tc>
          <w:tcPr>
            <w:tcW w:w="1871"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___Incoherent</w:t>
            </w:r>
          </w:p>
        </w:tc>
        <w:tc>
          <w:tcPr>
            <w:tcW w:w="2149" w:type="dxa"/>
            <w:gridSpan w:val="2"/>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___Concrete</w:t>
            </w:r>
          </w:p>
        </w:tc>
        <w:tc>
          <w:tcPr>
            <w:tcW w:w="2156" w:type="dxa"/>
            <w:gridSpan w:val="2"/>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___Blocked</w:t>
            </w:r>
          </w:p>
        </w:tc>
      </w:tr>
      <w:tr w:rsidR="00A80E9D" w:rsidRPr="00A80E9D" w:rsidTr="00A80E9D">
        <w:tc>
          <w:tcPr>
            <w:tcW w:w="1530"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___Flight of Ideas</w:t>
            </w:r>
          </w:p>
        </w:tc>
        <w:tc>
          <w:tcPr>
            <w:tcW w:w="1871"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49" w:type="dxa"/>
            <w:gridSpan w:val="2"/>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56"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530"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Judgment</w:t>
            </w:r>
          </w:p>
        </w:tc>
        <w:tc>
          <w:tcPr>
            <w:tcW w:w="1942"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___Normal</w:t>
            </w:r>
          </w:p>
        </w:tc>
        <w:tc>
          <w:tcPr>
            <w:tcW w:w="1871"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___Street-smart</w:t>
            </w:r>
          </w:p>
        </w:tc>
        <w:tc>
          <w:tcPr>
            <w:tcW w:w="2149" w:type="dxa"/>
            <w:gridSpan w:val="2"/>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___Naive  </w:t>
            </w:r>
          </w:p>
        </w:tc>
        <w:tc>
          <w:tcPr>
            <w:tcW w:w="2156" w:type="dxa"/>
            <w:gridSpan w:val="2"/>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___Impaired</w:t>
            </w:r>
          </w:p>
        </w:tc>
      </w:tr>
      <w:tr w:rsidR="00A80E9D" w:rsidRPr="00A80E9D" w:rsidTr="00A80E9D">
        <w:tc>
          <w:tcPr>
            <w:tcW w:w="1530"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Mood</w:t>
            </w:r>
          </w:p>
        </w:tc>
        <w:tc>
          <w:tcPr>
            <w:tcW w:w="1942"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___Euthymic</w:t>
            </w:r>
          </w:p>
        </w:tc>
        <w:tc>
          <w:tcPr>
            <w:tcW w:w="1871"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___Depressed</w:t>
            </w:r>
          </w:p>
        </w:tc>
        <w:tc>
          <w:tcPr>
            <w:tcW w:w="2149" w:type="dxa"/>
            <w:gridSpan w:val="2"/>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___Anxious</w:t>
            </w:r>
          </w:p>
        </w:tc>
        <w:tc>
          <w:tcPr>
            <w:tcW w:w="2156" w:type="dxa"/>
            <w:gridSpan w:val="2"/>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___Angry</w:t>
            </w:r>
          </w:p>
        </w:tc>
      </w:tr>
      <w:tr w:rsidR="00A80E9D" w:rsidRPr="00A80E9D" w:rsidTr="00A80E9D">
        <w:tc>
          <w:tcPr>
            <w:tcW w:w="1530"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___Euphoric</w:t>
            </w:r>
          </w:p>
        </w:tc>
        <w:tc>
          <w:tcPr>
            <w:tcW w:w="1871"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___Irritable</w:t>
            </w:r>
          </w:p>
        </w:tc>
        <w:tc>
          <w:tcPr>
            <w:tcW w:w="2149" w:type="dxa"/>
            <w:gridSpan w:val="2"/>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56"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530"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Affect</w:t>
            </w:r>
          </w:p>
        </w:tc>
        <w:tc>
          <w:tcPr>
            <w:tcW w:w="1942"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___Full</w:t>
            </w:r>
          </w:p>
        </w:tc>
        <w:tc>
          <w:tcPr>
            <w:tcW w:w="1871"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___Constricted</w:t>
            </w:r>
          </w:p>
        </w:tc>
        <w:tc>
          <w:tcPr>
            <w:tcW w:w="2149" w:type="dxa"/>
            <w:gridSpan w:val="2"/>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___Flat</w:t>
            </w:r>
          </w:p>
        </w:tc>
        <w:tc>
          <w:tcPr>
            <w:tcW w:w="2156" w:type="dxa"/>
            <w:gridSpan w:val="2"/>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___Inappropriate</w:t>
            </w:r>
          </w:p>
        </w:tc>
      </w:tr>
      <w:tr w:rsidR="00A80E9D" w:rsidRPr="00A80E9D" w:rsidTr="00A80E9D">
        <w:tc>
          <w:tcPr>
            <w:tcW w:w="1530"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___Labile</w:t>
            </w:r>
          </w:p>
        </w:tc>
        <w:tc>
          <w:tcPr>
            <w:tcW w:w="1871"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49" w:type="dxa"/>
            <w:gridSpan w:val="2"/>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156"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530"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Behavior</w:t>
            </w:r>
          </w:p>
        </w:tc>
        <w:tc>
          <w:tcPr>
            <w:tcW w:w="1942"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___Cooperative</w:t>
            </w:r>
          </w:p>
        </w:tc>
        <w:tc>
          <w:tcPr>
            <w:tcW w:w="1871"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___Resistant</w:t>
            </w:r>
          </w:p>
        </w:tc>
        <w:tc>
          <w:tcPr>
            <w:tcW w:w="2149" w:type="dxa"/>
            <w:gridSpan w:val="2"/>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___Agitated</w:t>
            </w:r>
          </w:p>
        </w:tc>
        <w:tc>
          <w:tcPr>
            <w:tcW w:w="2156" w:type="dxa"/>
            <w:gridSpan w:val="2"/>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___Impulsive</w:t>
            </w:r>
          </w:p>
        </w:tc>
      </w:tr>
      <w:tr w:rsidR="00A80E9D" w:rsidRPr="00A80E9D" w:rsidTr="00A80E9D">
        <w:tc>
          <w:tcPr>
            <w:tcW w:w="1530"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___Over Sedated</w:t>
            </w:r>
          </w:p>
        </w:tc>
        <w:tc>
          <w:tcPr>
            <w:tcW w:w="1871"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___Assaultive</w:t>
            </w:r>
          </w:p>
        </w:tc>
        <w:tc>
          <w:tcPr>
            <w:tcW w:w="2149" w:type="dxa"/>
            <w:gridSpan w:val="2"/>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___Aggressive</w:t>
            </w:r>
          </w:p>
        </w:tc>
        <w:tc>
          <w:tcPr>
            <w:tcW w:w="2156" w:type="dxa"/>
            <w:gridSpan w:val="2"/>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___Hyperactive</w:t>
            </w:r>
          </w:p>
        </w:tc>
      </w:tr>
      <w:tr w:rsidR="00A80E9D" w:rsidRPr="00A80E9D" w:rsidTr="00A80E9D">
        <w:tc>
          <w:tcPr>
            <w:tcW w:w="1530"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___Restless</w:t>
            </w:r>
          </w:p>
        </w:tc>
        <w:tc>
          <w:tcPr>
            <w:tcW w:w="1871"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___Loss of Interests</w:t>
            </w:r>
          </w:p>
        </w:tc>
        <w:tc>
          <w:tcPr>
            <w:tcW w:w="2149" w:type="dxa"/>
            <w:gridSpan w:val="2"/>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___Withdrawn</w:t>
            </w:r>
          </w:p>
        </w:tc>
        <w:tc>
          <w:tcPr>
            <w:tcW w:w="2156"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530"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Cognition</w:t>
            </w:r>
          </w:p>
        </w:tc>
        <w:tc>
          <w:tcPr>
            <w:tcW w:w="1942" w:type="dxa"/>
            <w:tcBorders>
              <w:top w:val="single" w:sz="18" w:space="0" w:color="auto"/>
              <w:left w:val="single" w:sz="18" w:space="0" w:color="auto"/>
              <w:bottom w:val="nil"/>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Impairment of:</w:t>
            </w:r>
          </w:p>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___</w:t>
            </w:r>
            <w:r w:rsidRPr="00A80E9D">
              <w:rPr>
                <w:rFonts w:ascii="Times New Roman" w:eastAsia="Times New Roman" w:hAnsi="Times New Roman" w:cs="Times New Roman"/>
                <w:sz w:val="16"/>
                <w:szCs w:val="16"/>
              </w:rPr>
              <w:t>None Reported</w:t>
            </w:r>
          </w:p>
        </w:tc>
        <w:tc>
          <w:tcPr>
            <w:tcW w:w="1871"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___Orientation</w:t>
            </w:r>
          </w:p>
        </w:tc>
        <w:tc>
          <w:tcPr>
            <w:tcW w:w="2149" w:type="dxa"/>
            <w:gridSpan w:val="2"/>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___Memory</w:t>
            </w:r>
          </w:p>
        </w:tc>
        <w:tc>
          <w:tcPr>
            <w:tcW w:w="2156" w:type="dxa"/>
            <w:gridSpan w:val="2"/>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___Attention/Concentration</w:t>
            </w:r>
          </w:p>
        </w:tc>
      </w:tr>
      <w:tr w:rsidR="00A80E9D" w:rsidRPr="00A80E9D" w:rsidTr="00A80E9D">
        <w:tc>
          <w:tcPr>
            <w:tcW w:w="1530"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42" w:type="dxa"/>
            <w:tcBorders>
              <w:top w:val="nil"/>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71"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___Judgment</w:t>
            </w:r>
          </w:p>
        </w:tc>
        <w:tc>
          <w:tcPr>
            <w:tcW w:w="2149" w:type="dxa"/>
            <w:gridSpan w:val="2"/>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___Insight</w:t>
            </w:r>
          </w:p>
        </w:tc>
        <w:tc>
          <w:tcPr>
            <w:tcW w:w="2156"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___Ability to Abstract</w:t>
            </w:r>
          </w:p>
        </w:tc>
      </w:tr>
      <w:tr w:rsidR="00A80E9D" w:rsidRPr="00A80E9D" w:rsidTr="00A80E9D">
        <w:tc>
          <w:tcPr>
            <w:tcW w:w="1530" w:type="dxa"/>
            <w:tcBorders>
              <w:top w:val="single" w:sz="18" w:space="0" w:color="auto"/>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Intelligence Estimate</w:t>
            </w:r>
          </w:p>
        </w:tc>
        <w:tc>
          <w:tcPr>
            <w:tcW w:w="1942"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sz w:val="16"/>
                <w:szCs w:val="16"/>
              </w:rPr>
              <w:t>___Well Below Average</w:t>
            </w:r>
          </w:p>
        </w:tc>
        <w:tc>
          <w:tcPr>
            <w:tcW w:w="1871"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___Below Average</w:t>
            </w:r>
          </w:p>
        </w:tc>
        <w:tc>
          <w:tcPr>
            <w:tcW w:w="2149" w:type="dxa"/>
            <w:gridSpan w:val="2"/>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___Average</w:t>
            </w:r>
          </w:p>
        </w:tc>
        <w:tc>
          <w:tcPr>
            <w:tcW w:w="2156" w:type="dxa"/>
            <w:gridSpan w:val="2"/>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___Above Average</w:t>
            </w:r>
          </w:p>
        </w:tc>
      </w:tr>
    </w:tbl>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Social History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1896"/>
        <w:gridCol w:w="2172"/>
        <w:gridCol w:w="2052"/>
      </w:tblGrid>
      <w:tr w:rsidR="00A80E9D" w:rsidRPr="00A80E9D" w:rsidTr="00A80E9D">
        <w:tc>
          <w:tcPr>
            <w:tcW w:w="1548"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Support</w:t>
            </w:r>
          </w:p>
        </w:tc>
        <w:tc>
          <w:tcPr>
            <w:tcW w:w="198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___Family</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___Friends</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___Partner</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___Membership</w:t>
            </w:r>
          </w:p>
        </w:tc>
      </w:tr>
      <w:tr w:rsidR="00A80E9D" w:rsidRPr="00A80E9D" w:rsidTr="00A80E9D">
        <w:tc>
          <w:tcPr>
            <w:tcW w:w="1548"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80"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___Relatives</w:t>
            </w:r>
          </w:p>
        </w:tc>
        <w:tc>
          <w:tcPr>
            <w:tcW w:w="1896"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___Neighbors</w:t>
            </w:r>
          </w:p>
        </w:tc>
        <w:tc>
          <w:tcPr>
            <w:tcW w:w="2172"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___Professionals</w:t>
            </w:r>
          </w:p>
        </w:tc>
        <w:tc>
          <w:tcPr>
            <w:tcW w:w="2052"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___Coworkers</w:t>
            </w:r>
          </w:p>
        </w:tc>
      </w:tr>
      <w:tr w:rsidR="00A80E9D" w:rsidRPr="00A80E9D" w:rsidTr="00A80E9D">
        <w:tc>
          <w:tcPr>
            <w:tcW w:w="1548"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8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___Pastoral Staff</w:t>
            </w:r>
          </w:p>
        </w:tc>
        <w:tc>
          <w:tcPr>
            <w:tcW w:w="189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___Mentor</w:t>
            </w: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rPr>
          <w:trHeight w:val="279"/>
        </w:trPr>
        <w:tc>
          <w:tcPr>
            <w:tcW w:w="1548"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Interpersonal Maturity</w:t>
            </w:r>
          </w:p>
        </w:tc>
        <w:tc>
          <w:tcPr>
            <w:tcW w:w="1980"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___Dependent</w:t>
            </w:r>
          </w:p>
        </w:tc>
        <w:tc>
          <w:tcPr>
            <w:tcW w:w="1896"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___Impulsive</w:t>
            </w:r>
          </w:p>
        </w:tc>
        <w:tc>
          <w:tcPr>
            <w:tcW w:w="2172"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___Irresponsible</w:t>
            </w:r>
          </w:p>
        </w:tc>
        <w:tc>
          <w:tcPr>
            <w:tcW w:w="2052"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___Isolates</w:t>
            </w:r>
          </w:p>
        </w:tc>
      </w:tr>
      <w:tr w:rsidR="00A80E9D" w:rsidRPr="00A80E9D" w:rsidTr="00A80E9D">
        <w:trPr>
          <w:trHeight w:val="63"/>
        </w:trPr>
        <w:tc>
          <w:tcPr>
            <w:tcW w:w="1548"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980"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___Responsible</w:t>
            </w:r>
          </w:p>
        </w:tc>
        <w:tc>
          <w:tcPr>
            <w:tcW w:w="1896"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___Self-centered</w:t>
            </w:r>
          </w:p>
        </w:tc>
        <w:tc>
          <w:tcPr>
            <w:tcW w:w="2172"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c>
          <w:tcPr>
            <w:tcW w:w="2052"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p>
        </w:tc>
      </w:tr>
    </w:tbl>
    <w:p w:rsidR="00A80E9D" w:rsidRPr="00A80E9D" w:rsidRDefault="00A80E9D" w:rsidP="00A80E9D">
      <w:pPr>
        <w:spacing w:after="0" w:line="240" w:lineRule="auto"/>
        <w:rPr>
          <w:rFonts w:ascii="Times New Roman" w:eastAsia="Times New Roman" w:hAnsi="Times New Roman" w:cs="Times New Roman"/>
          <w:b/>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Elaboration</w:t>
      </w:r>
      <w:proofErr w:type="gramStart"/>
      <w:r w:rsidRPr="00A80E9D">
        <w:rPr>
          <w:rFonts w:ascii="Times New Roman" w:eastAsia="Times New Roman" w:hAnsi="Times New Roman" w:cs="Times New Roman"/>
          <w:sz w:val="24"/>
          <w:szCs w:val="24"/>
        </w:rPr>
        <w:t>:_</w:t>
      </w:r>
      <w:proofErr w:type="gramEnd"/>
      <w:r w:rsidRPr="00A80E9D">
        <w:rPr>
          <w:rFonts w:ascii="Times New Roman" w:eastAsia="Times New Roman" w:hAnsi="Times New Roman" w:cs="Times New Roman"/>
          <w:sz w:val="24"/>
          <w:szCs w:val="24"/>
        </w:rPr>
        <w:t>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b/>
          <w:sz w:val="24"/>
          <w:szCs w:val="24"/>
        </w:rPr>
      </w:pP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Initial Diagnostic Impression</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Axis I 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Axis II 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Axis III 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Axis IV 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Axis V 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Current GAF: __________________ Highest in Past Year GAF (If Known): ________________</w:t>
      </w:r>
    </w:p>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RECOMMENDATIONS</w:t>
      </w:r>
    </w:p>
    <w:p w:rsidR="00A80E9D" w:rsidRPr="00A80E9D" w:rsidRDefault="00A80E9D" w:rsidP="00A80E9D">
      <w:pPr>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891"/>
        <w:gridCol w:w="2067"/>
        <w:gridCol w:w="2070"/>
        <w:gridCol w:w="1945"/>
      </w:tblGrid>
      <w:tr w:rsidR="00A80E9D" w:rsidRPr="00A80E9D" w:rsidTr="00A80E9D">
        <w:tc>
          <w:tcPr>
            <w:tcW w:w="1675"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Session Length</w:t>
            </w:r>
          </w:p>
        </w:tc>
        <w:tc>
          <w:tcPr>
            <w:tcW w:w="1891"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___30 minutes </w:t>
            </w:r>
          </w:p>
        </w:tc>
        <w:tc>
          <w:tcPr>
            <w:tcW w:w="2067"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___45 minutes </w:t>
            </w:r>
          </w:p>
        </w:tc>
        <w:tc>
          <w:tcPr>
            <w:tcW w:w="2070"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___60 minutes</w:t>
            </w:r>
          </w:p>
        </w:tc>
        <w:tc>
          <w:tcPr>
            <w:tcW w:w="1945"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 (specify)</w:t>
            </w:r>
          </w:p>
        </w:tc>
      </w:tr>
      <w:tr w:rsidR="00A80E9D" w:rsidRPr="00A80E9D" w:rsidTr="00A80E9D">
        <w:tc>
          <w:tcPr>
            <w:tcW w:w="1675"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Frequency</w:t>
            </w:r>
          </w:p>
        </w:tc>
        <w:tc>
          <w:tcPr>
            <w:tcW w:w="1891"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___twice weekly </w:t>
            </w:r>
          </w:p>
        </w:tc>
        <w:tc>
          <w:tcPr>
            <w:tcW w:w="2067"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___weekly </w:t>
            </w:r>
          </w:p>
        </w:tc>
        <w:tc>
          <w:tcPr>
            <w:tcW w:w="2070"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___twice monthly</w:t>
            </w:r>
          </w:p>
        </w:tc>
        <w:tc>
          <w:tcPr>
            <w:tcW w:w="1945"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___monthly</w:t>
            </w:r>
          </w:p>
        </w:tc>
      </w:tr>
      <w:tr w:rsidR="00A80E9D" w:rsidRPr="00A80E9D" w:rsidTr="00A80E9D">
        <w:tc>
          <w:tcPr>
            <w:tcW w:w="1675"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Format</w:t>
            </w:r>
          </w:p>
        </w:tc>
        <w:tc>
          <w:tcPr>
            <w:tcW w:w="1891"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___Individual </w:t>
            </w:r>
          </w:p>
        </w:tc>
        <w:tc>
          <w:tcPr>
            <w:tcW w:w="2067"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___Family </w:t>
            </w:r>
          </w:p>
        </w:tc>
        <w:tc>
          <w:tcPr>
            <w:tcW w:w="2070"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___Marital/relational</w:t>
            </w:r>
          </w:p>
        </w:tc>
        <w:tc>
          <w:tcPr>
            <w:tcW w:w="1945"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___Group</w:t>
            </w:r>
          </w:p>
        </w:tc>
      </w:tr>
      <w:tr w:rsidR="00A80E9D" w:rsidRPr="00A80E9D" w:rsidTr="00A80E9D">
        <w:tc>
          <w:tcPr>
            <w:tcW w:w="1675" w:type="dxa"/>
            <w:tcBorders>
              <w:top w:val="single" w:sz="18" w:space="0" w:color="auto"/>
              <w:left w:val="single" w:sz="18" w:space="0" w:color="auto"/>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Classification</w:t>
            </w:r>
          </w:p>
        </w:tc>
        <w:tc>
          <w:tcPr>
            <w:tcW w:w="1891" w:type="dxa"/>
            <w:tcBorders>
              <w:top w:val="single" w:sz="18" w:space="0" w:color="auto"/>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 xml:space="preserve">___Primary </w:t>
            </w:r>
          </w:p>
        </w:tc>
        <w:tc>
          <w:tcPr>
            <w:tcW w:w="2067"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___Secondary</w:t>
            </w:r>
          </w:p>
        </w:tc>
        <w:tc>
          <w:tcPr>
            <w:tcW w:w="2070" w:type="dxa"/>
            <w:tcBorders>
              <w:top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___Tertiary</w:t>
            </w:r>
          </w:p>
        </w:tc>
        <w:tc>
          <w:tcPr>
            <w:tcW w:w="1945" w:type="dxa"/>
            <w:tcBorders>
              <w:top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w:t>
            </w:r>
          </w:p>
        </w:tc>
      </w:tr>
      <w:tr w:rsidR="00A80E9D" w:rsidRPr="00A80E9D" w:rsidTr="00A80E9D">
        <w:tc>
          <w:tcPr>
            <w:tcW w:w="1675" w:type="dxa"/>
            <w:tcBorders>
              <w:top w:val="single" w:sz="18" w:space="0" w:color="auto"/>
              <w:left w:val="single" w:sz="18" w:space="0" w:color="auto"/>
              <w:bottom w:val="nil"/>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Model Of Therapy</w:t>
            </w:r>
          </w:p>
        </w:tc>
        <w:tc>
          <w:tcPr>
            <w:tcW w:w="1891"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___Crisis Management</w:t>
            </w:r>
          </w:p>
        </w:tc>
        <w:tc>
          <w:tcPr>
            <w:tcW w:w="2067"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___Consultation</w:t>
            </w:r>
          </w:p>
        </w:tc>
        <w:tc>
          <w:tcPr>
            <w:tcW w:w="2070"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___Medical Evaluation</w:t>
            </w:r>
          </w:p>
        </w:tc>
        <w:tc>
          <w:tcPr>
            <w:tcW w:w="1945"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___Prevention</w:t>
            </w:r>
          </w:p>
        </w:tc>
      </w:tr>
      <w:tr w:rsidR="00A80E9D" w:rsidRPr="00A80E9D" w:rsidTr="00A80E9D">
        <w:tc>
          <w:tcPr>
            <w:tcW w:w="1675"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___Psychodynamic</w:t>
            </w:r>
          </w:p>
        </w:tc>
        <w:tc>
          <w:tcPr>
            <w:tcW w:w="2067"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___Person-Centered</w:t>
            </w:r>
          </w:p>
        </w:tc>
        <w:tc>
          <w:tcPr>
            <w:tcW w:w="2070"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___Existential</w:t>
            </w:r>
          </w:p>
        </w:tc>
        <w:tc>
          <w:tcPr>
            <w:tcW w:w="1945"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___Adlerian</w:t>
            </w:r>
          </w:p>
        </w:tc>
      </w:tr>
      <w:tr w:rsidR="00A80E9D" w:rsidRPr="00A80E9D" w:rsidTr="00A80E9D">
        <w:tc>
          <w:tcPr>
            <w:tcW w:w="1675"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___Gestalt Theory</w:t>
            </w:r>
          </w:p>
        </w:tc>
        <w:tc>
          <w:tcPr>
            <w:tcW w:w="2067"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___REBT</w:t>
            </w:r>
          </w:p>
        </w:tc>
        <w:tc>
          <w:tcPr>
            <w:tcW w:w="2070"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___Behavioral</w:t>
            </w:r>
          </w:p>
        </w:tc>
        <w:tc>
          <w:tcPr>
            <w:tcW w:w="1945"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___Cognitive</w:t>
            </w:r>
          </w:p>
        </w:tc>
      </w:tr>
      <w:tr w:rsidR="00A80E9D" w:rsidRPr="00A80E9D" w:rsidTr="00A80E9D">
        <w:tc>
          <w:tcPr>
            <w:tcW w:w="1675"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___Reality</w:t>
            </w:r>
          </w:p>
        </w:tc>
        <w:tc>
          <w:tcPr>
            <w:tcW w:w="2067"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___Family Therapy</w:t>
            </w:r>
          </w:p>
        </w:tc>
        <w:tc>
          <w:tcPr>
            <w:tcW w:w="4015" w:type="dxa"/>
            <w:gridSpan w:val="2"/>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 (specify)___________________________</w:t>
            </w:r>
          </w:p>
        </w:tc>
      </w:tr>
      <w:tr w:rsidR="00A80E9D" w:rsidRPr="00A80E9D" w:rsidTr="00A80E9D">
        <w:tc>
          <w:tcPr>
            <w:tcW w:w="1675"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Support Groups</w:t>
            </w:r>
          </w:p>
        </w:tc>
        <w:tc>
          <w:tcPr>
            <w:tcW w:w="1891"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___12-Step Program</w:t>
            </w:r>
          </w:p>
        </w:tc>
        <w:tc>
          <w:tcPr>
            <w:tcW w:w="2067"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___Alcoholic Anonymous</w:t>
            </w:r>
          </w:p>
        </w:tc>
        <w:tc>
          <w:tcPr>
            <w:tcW w:w="2070"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___Narcotic Anonymous</w:t>
            </w:r>
          </w:p>
        </w:tc>
        <w:tc>
          <w:tcPr>
            <w:tcW w:w="1945" w:type="dxa"/>
            <w:tcBorders>
              <w:top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675"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___Gamblers Anonymous</w:t>
            </w:r>
          </w:p>
        </w:tc>
        <w:tc>
          <w:tcPr>
            <w:tcW w:w="2067"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___Overeaters Anonymous</w:t>
            </w:r>
          </w:p>
        </w:tc>
        <w:tc>
          <w:tcPr>
            <w:tcW w:w="2070"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 (specify)</w:t>
            </w:r>
          </w:p>
        </w:tc>
        <w:tc>
          <w:tcPr>
            <w:tcW w:w="1945" w:type="dxa"/>
            <w:tcBorders>
              <w:bottom w:val="single" w:sz="18" w:space="0" w:color="auto"/>
              <w:right w:val="single" w:sz="18" w:space="0" w:color="auto"/>
            </w:tcBorders>
            <w:shd w:val="clear" w:color="auto" w:fill="auto"/>
          </w:tcPr>
          <w:p w:rsidR="00A80E9D" w:rsidRPr="00A80E9D" w:rsidRDefault="00A80E9D" w:rsidP="00A80E9D">
            <w:pPr>
              <w:spacing w:after="0" w:line="240" w:lineRule="auto"/>
              <w:rPr>
                <w:rFonts w:ascii="Times New Roman" w:eastAsia="Times New Roman" w:hAnsi="Times New Roman" w:cs="Times New Roman"/>
                <w:sz w:val="16"/>
                <w:szCs w:val="16"/>
              </w:rPr>
            </w:pPr>
          </w:p>
        </w:tc>
      </w:tr>
      <w:tr w:rsidR="00A80E9D" w:rsidRPr="00A80E9D" w:rsidTr="00A80E9D">
        <w:tc>
          <w:tcPr>
            <w:tcW w:w="1675"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Psychoeducational Groups</w:t>
            </w:r>
          </w:p>
        </w:tc>
        <w:tc>
          <w:tcPr>
            <w:tcW w:w="1891"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___Assertiveness</w:t>
            </w:r>
          </w:p>
        </w:tc>
        <w:tc>
          <w:tcPr>
            <w:tcW w:w="2067"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___Anger Management</w:t>
            </w:r>
          </w:p>
        </w:tc>
        <w:tc>
          <w:tcPr>
            <w:tcW w:w="2070"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___Child management</w:t>
            </w:r>
          </w:p>
        </w:tc>
        <w:tc>
          <w:tcPr>
            <w:tcW w:w="1945"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___Communication skills</w:t>
            </w:r>
          </w:p>
        </w:tc>
      </w:tr>
      <w:tr w:rsidR="00A80E9D" w:rsidRPr="00A80E9D" w:rsidTr="00A80E9D">
        <w:tc>
          <w:tcPr>
            <w:tcW w:w="1675"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___Divorce Care</w:t>
            </w:r>
          </w:p>
        </w:tc>
        <w:tc>
          <w:tcPr>
            <w:tcW w:w="2067"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___Finance Management</w:t>
            </w:r>
          </w:p>
        </w:tc>
        <w:tc>
          <w:tcPr>
            <w:tcW w:w="2070"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___Grief Care</w:t>
            </w:r>
          </w:p>
        </w:tc>
        <w:tc>
          <w:tcPr>
            <w:tcW w:w="1945"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___Parenting skills</w:t>
            </w:r>
          </w:p>
        </w:tc>
      </w:tr>
      <w:tr w:rsidR="00A80E9D" w:rsidRPr="00A80E9D" w:rsidTr="00A80E9D">
        <w:tc>
          <w:tcPr>
            <w:tcW w:w="1675"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___Premarital counseling</w:t>
            </w:r>
          </w:p>
        </w:tc>
        <w:tc>
          <w:tcPr>
            <w:tcW w:w="2067"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___Stress management</w:t>
            </w:r>
          </w:p>
        </w:tc>
        <w:tc>
          <w:tcPr>
            <w:tcW w:w="2070"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___Women’s issues</w:t>
            </w:r>
          </w:p>
        </w:tc>
        <w:tc>
          <w:tcPr>
            <w:tcW w:w="1945"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___other (specify)</w:t>
            </w:r>
          </w:p>
        </w:tc>
      </w:tr>
      <w:tr w:rsidR="00A80E9D" w:rsidRPr="00A80E9D" w:rsidTr="00A80E9D">
        <w:tc>
          <w:tcPr>
            <w:tcW w:w="1675" w:type="dxa"/>
            <w:tcBorders>
              <w:top w:val="single" w:sz="18" w:space="0" w:color="auto"/>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r w:rsidRPr="00A80E9D">
              <w:rPr>
                <w:rFonts w:ascii="Times New Roman" w:eastAsia="Times New Roman" w:hAnsi="Times New Roman" w:cs="Times New Roman"/>
                <w:b/>
                <w:sz w:val="16"/>
                <w:szCs w:val="16"/>
              </w:rPr>
              <w:t>Referrals for Continuing Services</w:t>
            </w:r>
          </w:p>
        </w:tc>
        <w:tc>
          <w:tcPr>
            <w:tcW w:w="1891" w:type="dxa"/>
            <w:tcBorders>
              <w:top w:val="single" w:sz="18" w:space="0" w:color="auto"/>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advocacy</w:t>
            </w:r>
          </w:p>
        </w:tc>
        <w:tc>
          <w:tcPr>
            <w:tcW w:w="2067"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alcohol-drug treatment program</w:t>
            </w:r>
          </w:p>
          <w:p w:rsidR="00A80E9D" w:rsidRPr="00A80E9D" w:rsidRDefault="00A80E9D" w:rsidP="00A80E9D">
            <w:pPr>
              <w:spacing w:after="0" w:line="240" w:lineRule="auto"/>
              <w:rPr>
                <w:rFonts w:ascii="Times New Roman" w:eastAsia="Times New Roman" w:hAnsi="Times New Roman" w:cs="Times New Roman"/>
                <w:sz w:val="16"/>
                <w:szCs w:val="16"/>
              </w:rPr>
            </w:pPr>
          </w:p>
        </w:tc>
        <w:tc>
          <w:tcPr>
            <w:tcW w:w="2070" w:type="dxa"/>
            <w:tcBorders>
              <w:top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education on medications &amp; compliance</w:t>
            </w:r>
          </w:p>
        </w:tc>
        <w:tc>
          <w:tcPr>
            <w:tcW w:w="1945" w:type="dxa"/>
            <w:tcBorders>
              <w:top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___educational / vocational services</w:t>
            </w:r>
          </w:p>
        </w:tc>
      </w:tr>
      <w:tr w:rsidR="00A80E9D" w:rsidRPr="00A80E9D" w:rsidTr="00A80E9D">
        <w:tc>
          <w:tcPr>
            <w:tcW w:w="1675"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hospitalization</w:t>
            </w:r>
          </w:p>
        </w:tc>
        <w:tc>
          <w:tcPr>
            <w:tcW w:w="2067"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intellectual evaluation</w:t>
            </w:r>
          </w:p>
          <w:p w:rsidR="00A80E9D" w:rsidRPr="00A80E9D" w:rsidRDefault="00A80E9D" w:rsidP="00A80E9D">
            <w:pPr>
              <w:spacing w:after="0" w:line="240" w:lineRule="auto"/>
              <w:rPr>
                <w:rFonts w:ascii="Times New Roman" w:eastAsia="Times New Roman" w:hAnsi="Times New Roman" w:cs="Times New Roman"/>
                <w:sz w:val="16"/>
                <w:szCs w:val="16"/>
              </w:rPr>
            </w:pPr>
          </w:p>
        </w:tc>
        <w:tc>
          <w:tcPr>
            <w:tcW w:w="2070"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___legal services</w:t>
            </w:r>
          </w:p>
        </w:tc>
        <w:tc>
          <w:tcPr>
            <w:tcW w:w="1945"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nursing care</w:t>
            </w:r>
          </w:p>
        </w:tc>
      </w:tr>
      <w:tr w:rsidR="00A80E9D" w:rsidRPr="00A80E9D" w:rsidTr="00A80E9D">
        <w:tc>
          <w:tcPr>
            <w:tcW w:w="1675"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occupational/ physical therapy</w:t>
            </w:r>
          </w:p>
        </w:tc>
        <w:tc>
          <w:tcPr>
            <w:tcW w:w="2067"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outpatient therapy</w:t>
            </w:r>
          </w:p>
        </w:tc>
        <w:tc>
          <w:tcPr>
            <w:tcW w:w="2070"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___offender program</w:t>
            </w:r>
          </w:p>
        </w:tc>
        <w:tc>
          <w:tcPr>
            <w:tcW w:w="1945"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parochial services</w:t>
            </w:r>
          </w:p>
        </w:tc>
      </w:tr>
      <w:tr w:rsidR="00A80E9D" w:rsidRPr="00A80E9D" w:rsidTr="00A80E9D">
        <w:tc>
          <w:tcPr>
            <w:tcW w:w="1675" w:type="dxa"/>
            <w:tcBorders>
              <w:top w:val="nil"/>
              <w:left w:val="single" w:sz="18" w:space="0" w:color="auto"/>
              <w:bottom w:val="nil"/>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personality evaluation</w:t>
            </w:r>
          </w:p>
        </w:tc>
        <w:tc>
          <w:tcPr>
            <w:tcW w:w="2067"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physical medical care</w:t>
            </w:r>
          </w:p>
        </w:tc>
        <w:tc>
          <w:tcPr>
            <w:tcW w:w="2070" w:type="dxa"/>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psychological evaluation</w:t>
            </w:r>
          </w:p>
        </w:tc>
        <w:tc>
          <w:tcPr>
            <w:tcW w:w="1945" w:type="dxa"/>
            <w:tcBorders>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psychiatric evaluation</w:t>
            </w:r>
          </w:p>
        </w:tc>
      </w:tr>
      <w:tr w:rsidR="00A80E9D" w:rsidRPr="00A80E9D" w:rsidTr="00A80E9D">
        <w:tc>
          <w:tcPr>
            <w:tcW w:w="1675" w:type="dxa"/>
            <w:tcBorders>
              <w:top w:val="nil"/>
              <w:left w:val="single" w:sz="18" w:space="0" w:color="auto"/>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b/>
                <w:sz w:val="16"/>
                <w:szCs w:val="16"/>
              </w:rPr>
            </w:pPr>
          </w:p>
        </w:tc>
        <w:tc>
          <w:tcPr>
            <w:tcW w:w="1891" w:type="dxa"/>
            <w:tcBorders>
              <w:left w:val="single" w:sz="18" w:space="0" w:color="auto"/>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psychotropic evaluation</w:t>
            </w:r>
          </w:p>
        </w:tc>
        <w:tc>
          <w:tcPr>
            <w:tcW w:w="2067"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___victim support</w:t>
            </w:r>
          </w:p>
        </w:tc>
        <w:tc>
          <w:tcPr>
            <w:tcW w:w="2070" w:type="dxa"/>
            <w:tcBorders>
              <w:bottom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vocational / career counseling</w:t>
            </w:r>
          </w:p>
          <w:p w:rsidR="00A80E9D" w:rsidRPr="00A80E9D" w:rsidRDefault="00A80E9D" w:rsidP="00A80E9D">
            <w:pPr>
              <w:spacing w:after="0" w:line="240" w:lineRule="auto"/>
              <w:rPr>
                <w:rFonts w:ascii="Times New Roman" w:eastAsia="Times New Roman" w:hAnsi="Times New Roman" w:cs="Times New Roman"/>
                <w:sz w:val="16"/>
                <w:szCs w:val="16"/>
              </w:rPr>
            </w:pPr>
          </w:p>
        </w:tc>
        <w:tc>
          <w:tcPr>
            <w:tcW w:w="1945" w:type="dxa"/>
            <w:tcBorders>
              <w:bottom w:val="single" w:sz="18" w:space="0" w:color="auto"/>
              <w:right w:val="single" w:sz="18" w:space="0" w:color="auto"/>
            </w:tcBorders>
          </w:tcPr>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___ other (specify)</w:t>
            </w:r>
          </w:p>
        </w:tc>
      </w:tr>
    </w:tbl>
    <w:p w:rsidR="00A80E9D" w:rsidRPr="00A80E9D" w:rsidRDefault="00A80E9D" w:rsidP="00A80E9D">
      <w:pPr>
        <w:spacing w:after="0" w:line="240" w:lineRule="auto"/>
        <w:rPr>
          <w:rFonts w:ascii="Times New Roman" w:eastAsia="Times New Roman" w:hAnsi="Times New Roman" w:cs="Times New Roman"/>
          <w:sz w:val="16"/>
          <w:szCs w:val="16"/>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Elaboration on recommendation(s):</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br w:type="page"/>
      </w:r>
    </w:p>
    <w:p w:rsidR="00A80E9D" w:rsidRPr="00A80E9D" w:rsidRDefault="00A80E9D" w:rsidP="00A80E9D">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lastRenderedPageBreak/>
        <w:t>TREATMENT PLAN (Initial)</w:t>
      </w:r>
    </w:p>
    <w:p w:rsidR="00A80E9D" w:rsidRPr="00A80E9D" w:rsidRDefault="00A80E9D" w:rsidP="00A80E9D">
      <w:pPr>
        <w:spacing w:after="0" w:line="240" w:lineRule="auto"/>
        <w:rPr>
          <w:rFonts w:ascii="Times New Roman" w:eastAsia="Times New Roman" w:hAnsi="Times New Roman" w:cs="Times New Roman"/>
          <w:sz w:val="16"/>
          <w:szCs w:val="16"/>
        </w:rPr>
      </w:pP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Complex Treatment Issues:</w:t>
      </w:r>
    </w:p>
    <w:p w:rsidR="00A80E9D" w:rsidRPr="00A80E9D" w:rsidRDefault="00A80E9D" w:rsidP="00A80E9D">
      <w:pPr>
        <w:spacing w:after="0" w:line="240" w:lineRule="auto"/>
        <w:rPr>
          <w:rFonts w:ascii="Times New Roman" w:eastAsia="Times New Roman" w:hAnsi="Times New Roman" w:cs="Times New Roman"/>
          <w:b/>
          <w:sz w:val="24"/>
          <w:szCs w:val="24"/>
        </w:rPr>
        <w:sectPr w:rsidR="00A80E9D" w:rsidRPr="00A80E9D" w:rsidSect="00A80E9D">
          <w:headerReference w:type="default" r:id="rId25"/>
          <w:footerReference w:type="default" r:id="rId26"/>
          <w:pgSz w:w="12240" w:h="15840"/>
          <w:pgMar w:top="1152" w:right="1440" w:bottom="1152" w:left="1440" w:header="720" w:footer="720" w:gutter="0"/>
          <w:cols w:space="720"/>
          <w:docGrid w:linePitch="360"/>
        </w:sectPr>
      </w:pP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lastRenderedPageBreak/>
        <w:t>One or more acute admissions in past year</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prior treatment attempts w/o success</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suicidal/homicidal behavior</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medical co-morbidity</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lastRenderedPageBreak/>
        <w:t>multiple family members in treatment</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disorder keeps child out of school</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psychiatric disability</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prescription medication</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multiple providers</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lastRenderedPageBreak/>
        <w:t>agency involvement</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community support services</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arrests and/or incarcerations</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treatment non-compliance</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pPr>
      <w:r w:rsidRPr="00A80E9D">
        <w:rPr>
          <w:rFonts w:ascii="Times New Roman" w:eastAsia="Times New Roman" w:hAnsi="Times New Roman" w:cs="Times New Roman"/>
          <w:sz w:val="16"/>
          <w:szCs w:val="16"/>
        </w:rPr>
        <w:t>out of home placement in past year</w:t>
      </w:r>
    </w:p>
    <w:p w:rsidR="00A80E9D" w:rsidRPr="00A80E9D" w:rsidRDefault="00A80E9D" w:rsidP="00CC636A">
      <w:pPr>
        <w:numPr>
          <w:ilvl w:val="0"/>
          <w:numId w:val="23"/>
        </w:numPr>
        <w:spacing w:after="0" w:line="240" w:lineRule="auto"/>
        <w:rPr>
          <w:rFonts w:ascii="Times New Roman" w:eastAsia="Times New Roman" w:hAnsi="Times New Roman" w:cs="Times New Roman"/>
          <w:sz w:val="16"/>
          <w:szCs w:val="16"/>
        </w:rPr>
        <w:sectPr w:rsidR="00A80E9D" w:rsidRPr="00A80E9D" w:rsidSect="00A80E9D">
          <w:type w:val="continuous"/>
          <w:pgSz w:w="12240" w:h="15840"/>
          <w:pgMar w:top="864" w:right="1440" w:bottom="864" w:left="1440" w:header="720" w:footer="720" w:gutter="0"/>
          <w:cols w:num="3" w:space="720" w:equalWidth="0">
            <w:col w:w="2640" w:space="720"/>
            <w:col w:w="2640" w:space="720"/>
            <w:col w:w="2640"/>
          </w:cols>
          <w:docGrid w:linePitch="360"/>
        </w:sectPr>
      </w:pPr>
      <w:r w:rsidRPr="00A80E9D">
        <w:rPr>
          <w:rFonts w:ascii="Times New Roman" w:eastAsia="Times New Roman" w:hAnsi="Times New Roman" w:cs="Times New Roman"/>
          <w:sz w:val="16"/>
          <w:szCs w:val="16"/>
        </w:rPr>
        <w:t>disorder related to sexual trauma</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lastRenderedPageBreak/>
        <w:t>Elaboration</w:t>
      </w:r>
      <w:proofErr w:type="gramStart"/>
      <w:r w:rsidRPr="00A80E9D">
        <w:rPr>
          <w:rFonts w:ascii="Times New Roman" w:eastAsia="Times New Roman" w:hAnsi="Times New Roman" w:cs="Times New Roman"/>
          <w:sz w:val="24"/>
          <w:szCs w:val="24"/>
        </w:rPr>
        <w:t>:_</w:t>
      </w:r>
      <w:proofErr w:type="gramEnd"/>
      <w:r w:rsidRPr="00A80E9D">
        <w:rPr>
          <w:rFonts w:ascii="Times New Roman" w:eastAsia="Times New Roman" w:hAnsi="Times New Roman" w:cs="Times New Roman"/>
          <w:sz w:val="24"/>
          <w:szCs w:val="24"/>
        </w:rPr>
        <w:t>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b/>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b/>
          <w:sz w:val="24"/>
          <w:szCs w:val="24"/>
        </w:rPr>
        <w:t>Behavior(s) to be Changed / Observable Indicators of Improvement</w:t>
      </w:r>
      <w:r w:rsidRPr="00A80E9D">
        <w:rPr>
          <w:rFonts w:ascii="Times New Roman" w:eastAsia="Times New Roman" w:hAnsi="Times New Roman" w:cs="Times New Roman"/>
          <w:sz w:val="24"/>
          <w:szCs w:val="24"/>
        </w:rPr>
        <w:t>:</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b/>
          <w:sz w:val="24"/>
          <w:szCs w:val="24"/>
        </w:rPr>
        <w:t>Interventions</w:t>
      </w:r>
      <w:r w:rsidRPr="00A80E9D">
        <w:rPr>
          <w:rFonts w:ascii="Times New Roman" w:eastAsia="Times New Roman" w:hAnsi="Times New Roman" w:cs="Times New Roman"/>
          <w:sz w:val="24"/>
          <w:szCs w:val="24"/>
        </w:rPr>
        <w:t>:</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Questionnaires/Handouts/Assignments Given:</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b/>
          <w:sz w:val="24"/>
          <w:szCs w:val="24"/>
        </w:rPr>
      </w:pPr>
    </w:p>
    <w:p w:rsidR="00A80E9D" w:rsidRPr="00A80E9D" w:rsidRDefault="00A80E9D" w:rsidP="00A80E9D">
      <w:pPr>
        <w:spacing w:after="0" w:line="240" w:lineRule="auto"/>
        <w:rPr>
          <w:rFonts w:ascii="Times New Roman" w:eastAsia="Times New Roman" w:hAnsi="Times New Roman" w:cs="Times New Roman"/>
          <w:b/>
          <w:sz w:val="24"/>
          <w:szCs w:val="24"/>
        </w:rPr>
      </w:pPr>
      <w:r w:rsidRPr="00A80E9D">
        <w:rPr>
          <w:rFonts w:ascii="Times New Roman" w:eastAsia="Times New Roman" w:hAnsi="Times New Roman" w:cs="Times New Roman"/>
          <w:b/>
          <w:sz w:val="24"/>
          <w:szCs w:val="24"/>
        </w:rPr>
        <w:t xml:space="preserve">Summary: </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r w:rsidRPr="00A80E9D">
        <w:rPr>
          <w:rFonts w:ascii="Times New Roman" w:eastAsia="Times New Roman" w:hAnsi="Times New Roman" w:cs="Times New Roman"/>
          <w:sz w:val="24"/>
          <w:szCs w:val="24"/>
        </w:rPr>
        <w:t>_____________________________________________________________________________</w:t>
      </w:r>
    </w:p>
    <w:p w:rsidR="00A80E9D" w:rsidRPr="00A80E9D" w:rsidRDefault="00A80E9D" w:rsidP="00A80E9D">
      <w:pPr>
        <w:spacing w:after="0" w:line="240" w:lineRule="auto"/>
        <w:rPr>
          <w:rFonts w:ascii="Times New Roman" w:eastAsia="Times New Roman" w:hAnsi="Times New Roman" w:cs="Times New Roman"/>
          <w:sz w:val="24"/>
          <w:szCs w:val="24"/>
        </w:rPr>
      </w:pPr>
    </w:p>
    <w:p w:rsidR="00BC4E19" w:rsidRDefault="00A80E9D" w:rsidP="00BC4E19">
      <w:pPr>
        <w:spacing w:after="0" w:line="240" w:lineRule="auto"/>
        <w:rPr>
          <w:rFonts w:ascii="Times New Roman" w:eastAsia="Times New Roman" w:hAnsi="Times New Roman" w:cs="Times New Roman"/>
          <w:sz w:val="24"/>
          <w:szCs w:val="24"/>
        </w:rPr>
        <w:sectPr w:rsidR="00BC4E19" w:rsidSect="00A80E9D">
          <w:type w:val="continuous"/>
          <w:pgSz w:w="12240" w:h="15840"/>
          <w:pgMar w:top="864" w:right="1440" w:bottom="864" w:left="1440" w:header="720" w:footer="720" w:gutter="0"/>
          <w:cols w:space="720"/>
          <w:docGrid w:linePitch="360"/>
        </w:sectPr>
      </w:pPr>
      <w:r w:rsidRPr="00A80E9D">
        <w:rPr>
          <w:rFonts w:ascii="Times New Roman" w:eastAsia="Times New Roman" w:hAnsi="Times New Roman" w:cs="Times New Roman"/>
          <w:sz w:val="24"/>
          <w:szCs w:val="24"/>
        </w:rPr>
        <w:t>Clinician’s Signature_______________________________</w:t>
      </w:r>
      <w:proofErr w:type="gramStart"/>
      <w:r w:rsidR="00BC4E19">
        <w:rPr>
          <w:rFonts w:ascii="Times New Roman" w:eastAsia="Times New Roman" w:hAnsi="Times New Roman" w:cs="Times New Roman"/>
          <w:sz w:val="24"/>
          <w:szCs w:val="24"/>
        </w:rPr>
        <w:t>_  Date</w:t>
      </w:r>
      <w:proofErr w:type="gramEnd"/>
      <w:r w:rsidR="00BC4E19">
        <w:rPr>
          <w:rFonts w:ascii="Times New Roman" w:eastAsia="Times New Roman" w:hAnsi="Times New Roman" w:cs="Times New Roman"/>
          <w:sz w:val="24"/>
          <w:szCs w:val="24"/>
        </w:rPr>
        <w:t>: ______________________</w:t>
      </w:r>
    </w:p>
    <w:p w:rsidR="00BC4E19" w:rsidRPr="00BC4E19" w:rsidRDefault="00BC4E19" w:rsidP="00BC4E19">
      <w:pPr>
        <w:jc w:val="center"/>
        <w:rPr>
          <w:rFonts w:ascii="Arial" w:eastAsia="Calibri" w:hAnsi="Arial" w:cs="Arial"/>
          <w:b/>
          <w:bCs/>
          <w:sz w:val="20"/>
          <w:szCs w:val="20"/>
        </w:rPr>
      </w:pPr>
      <w:r w:rsidRPr="00BC4E19">
        <w:rPr>
          <w:rFonts w:ascii="Arial" w:eastAsia="Calibri" w:hAnsi="Arial" w:cs="Arial"/>
          <w:b/>
          <w:bCs/>
          <w:sz w:val="20"/>
          <w:szCs w:val="20"/>
        </w:rPr>
        <w:lastRenderedPageBreak/>
        <w:t>Assessment in Christian Counseling: Craftsmanship and Connection</w:t>
      </w:r>
    </w:p>
    <w:p w:rsidR="00BC4E19" w:rsidRPr="00BC4E19" w:rsidRDefault="00BC4E19" w:rsidP="00BC4E19">
      <w:pPr>
        <w:jc w:val="center"/>
        <w:rPr>
          <w:rFonts w:ascii="Arial" w:eastAsia="Calibri" w:hAnsi="Arial" w:cs="Arial"/>
          <w:bCs/>
          <w:sz w:val="20"/>
          <w:szCs w:val="20"/>
        </w:rPr>
      </w:pPr>
      <w:r w:rsidRPr="00BC4E19">
        <w:rPr>
          <w:rFonts w:ascii="Arial" w:eastAsia="Calibri" w:hAnsi="Arial" w:cs="Arial"/>
          <w:bCs/>
          <w:sz w:val="20"/>
          <w:szCs w:val="20"/>
        </w:rPr>
        <w:t>Readership, Themes, &amp; Format</w:t>
      </w:r>
    </w:p>
    <w:p w:rsidR="00BC4E19" w:rsidRPr="00BC4E19" w:rsidRDefault="00BC4E19" w:rsidP="00BC4E19">
      <w:pPr>
        <w:autoSpaceDE w:val="0"/>
        <w:autoSpaceDN w:val="0"/>
        <w:adjustRightInd w:val="0"/>
        <w:spacing w:after="0" w:line="240" w:lineRule="auto"/>
        <w:rPr>
          <w:rFonts w:ascii="Arial" w:eastAsia="Calibri" w:hAnsi="Arial" w:cs="Arial"/>
          <w:sz w:val="20"/>
          <w:szCs w:val="20"/>
        </w:rPr>
      </w:pPr>
      <w:r w:rsidRPr="00BC4E19">
        <w:rPr>
          <w:rFonts w:ascii="Arial" w:eastAsia="Calibri" w:hAnsi="Arial" w:cs="Arial"/>
          <w:b/>
          <w:bCs/>
          <w:sz w:val="20"/>
          <w:szCs w:val="20"/>
        </w:rPr>
        <w:t>Target Readership:</w:t>
      </w:r>
      <w:r w:rsidRPr="00BC4E19">
        <w:rPr>
          <w:rFonts w:ascii="Arial" w:eastAsia="Calibri" w:hAnsi="Arial" w:cs="Arial"/>
          <w:sz w:val="20"/>
          <w:szCs w:val="20"/>
        </w:rPr>
        <w:t xml:space="preserve"> A number of secular texts define concepts, delineate procedures, critique instruments and explore the ethical application of psychological tests.  This one moves into a parallel conversation that highlights integrative worldview issues and applications in clinical settings. Assessment in counseling can be understood as merging observations from psychological measurement tools with clinical judgment. Mental health professionals who aspire to offer distinctive and unequivocally Christian services strive for quality interpersonal contact that motivates growth. Counseling is indeed a person to person collaboration. The hope for any communication process associated with the Lord’s name is to intentionally bring honor to him (Col 3:23). His presence can be experienced in the therapeutic alliance. </w:t>
      </w:r>
    </w:p>
    <w:p w:rsidR="00BC4E19" w:rsidRPr="00BC4E19" w:rsidRDefault="00BC4E19" w:rsidP="00BC4E19">
      <w:pPr>
        <w:autoSpaceDE w:val="0"/>
        <w:autoSpaceDN w:val="0"/>
        <w:adjustRightInd w:val="0"/>
        <w:spacing w:after="0" w:line="240" w:lineRule="auto"/>
        <w:rPr>
          <w:rFonts w:ascii="Arial" w:eastAsia="Calibri" w:hAnsi="Arial" w:cs="Arial"/>
          <w:sz w:val="20"/>
          <w:szCs w:val="20"/>
        </w:rPr>
      </w:pPr>
    </w:p>
    <w:p w:rsidR="00BC4E19" w:rsidRPr="00BC4E19" w:rsidRDefault="00BC4E19" w:rsidP="00BC4E19">
      <w:pPr>
        <w:autoSpaceDE w:val="0"/>
        <w:autoSpaceDN w:val="0"/>
        <w:adjustRightInd w:val="0"/>
        <w:spacing w:after="0" w:line="240" w:lineRule="auto"/>
        <w:rPr>
          <w:rFonts w:ascii="Arial" w:eastAsia="Calibri" w:hAnsi="Arial" w:cs="Arial"/>
          <w:sz w:val="20"/>
          <w:szCs w:val="20"/>
        </w:rPr>
      </w:pPr>
      <w:r w:rsidRPr="00BC4E19">
        <w:rPr>
          <w:rFonts w:ascii="Arial" w:eastAsia="Calibri" w:hAnsi="Arial" w:cs="Arial"/>
          <w:sz w:val="20"/>
          <w:szCs w:val="20"/>
        </w:rPr>
        <w:t>Competency in assessment and a commitment towards excellence in application is important in meeting the contemporary counseling challenges for effectiveness and efficiency. This point pertains to mental health professionals and pastoral counselors alike. This text is designed for those in graduate training programs and practitioners in the field who have the necessary training to apply these tools appropriately and ethically. This implementation guide is intended to encourage the use of reliable tools in spiritually oriented Christian counseling. Therefore, it is intended by design to become a text that complements an established secular 'how to' guide that covers all the ethical and standardized requirements of proper test usage.</w:t>
      </w:r>
    </w:p>
    <w:p w:rsidR="00BC4E19" w:rsidRPr="00BC4E19" w:rsidRDefault="00BC4E19" w:rsidP="00BC4E19">
      <w:pPr>
        <w:autoSpaceDE w:val="0"/>
        <w:autoSpaceDN w:val="0"/>
        <w:adjustRightInd w:val="0"/>
        <w:spacing w:after="0" w:line="240" w:lineRule="auto"/>
        <w:rPr>
          <w:rFonts w:ascii="Arial" w:eastAsia="Calibri" w:hAnsi="Arial" w:cs="Arial"/>
          <w:sz w:val="20"/>
          <w:szCs w:val="20"/>
        </w:rPr>
      </w:pPr>
    </w:p>
    <w:p w:rsidR="00BC4E19" w:rsidRPr="00BC4E19" w:rsidRDefault="00BC4E19" w:rsidP="00BC4E19">
      <w:pPr>
        <w:spacing w:line="240" w:lineRule="auto"/>
        <w:rPr>
          <w:rFonts w:ascii="Arial" w:eastAsia="Calibri" w:hAnsi="Arial" w:cs="Arial"/>
          <w:sz w:val="20"/>
          <w:szCs w:val="20"/>
        </w:rPr>
      </w:pPr>
      <w:r w:rsidRPr="00BC4E19">
        <w:rPr>
          <w:rFonts w:ascii="Arial" w:eastAsia="Calibri" w:hAnsi="Arial" w:cs="Arial"/>
          <w:b/>
          <w:bCs/>
          <w:sz w:val="20"/>
          <w:szCs w:val="20"/>
        </w:rPr>
        <w:t xml:space="preserve">Key Theological Themes: </w:t>
      </w:r>
      <w:r w:rsidRPr="00BC4E19">
        <w:rPr>
          <w:rFonts w:ascii="Arial" w:eastAsia="Calibri" w:hAnsi="Arial" w:cs="Arial"/>
          <w:sz w:val="20"/>
          <w:szCs w:val="20"/>
        </w:rPr>
        <w:t>The connection between the utilization of psychological measurement and Christian theology is not readily apparent. Testing procedures arose with the assent of empirical psychology and represents the apex of secular modernist assumptions. Psychological testing has a sordid and controversial history. Essential to the success of this book is to demonstrate that assessment tools in the right hands and submitted to the Lord’s purposes can nurture the heart or ‘affections’ of the counselee. Three underlying theologically informed themes will be evident in the text.</w:t>
      </w:r>
    </w:p>
    <w:p w:rsidR="00BC4E19" w:rsidRPr="00BC4E19" w:rsidRDefault="00BC4E19" w:rsidP="00BC4E19">
      <w:pPr>
        <w:numPr>
          <w:ilvl w:val="0"/>
          <w:numId w:val="27"/>
        </w:numPr>
        <w:spacing w:after="0" w:line="240" w:lineRule="auto"/>
        <w:ind w:right="-360"/>
        <w:rPr>
          <w:rFonts w:ascii="Arial" w:eastAsia="Calibri" w:hAnsi="Arial" w:cs="Arial"/>
          <w:sz w:val="20"/>
          <w:szCs w:val="20"/>
        </w:rPr>
      </w:pPr>
      <w:r w:rsidRPr="00BC4E19">
        <w:rPr>
          <w:rFonts w:ascii="Arial" w:eastAsia="Calibri" w:hAnsi="Arial" w:cs="Arial"/>
          <w:sz w:val="20"/>
          <w:szCs w:val="20"/>
        </w:rPr>
        <w:t>Vocational stewardship requires that a counselor’s skills be submitted to kingdom service and to the nurturance of the client in cooperation with the leading of the Holy Spirit.</w:t>
      </w:r>
    </w:p>
    <w:p w:rsidR="00BC4E19" w:rsidRPr="00BC4E19" w:rsidRDefault="00BC4E19" w:rsidP="00BC4E19">
      <w:pPr>
        <w:numPr>
          <w:ilvl w:val="0"/>
          <w:numId w:val="27"/>
        </w:numPr>
        <w:spacing w:after="0" w:line="240" w:lineRule="auto"/>
        <w:ind w:right="-360"/>
        <w:rPr>
          <w:rFonts w:ascii="Arial" w:eastAsia="Calibri" w:hAnsi="Arial" w:cs="Arial"/>
          <w:sz w:val="20"/>
          <w:szCs w:val="20"/>
        </w:rPr>
      </w:pPr>
      <w:r w:rsidRPr="00BC4E19">
        <w:rPr>
          <w:rFonts w:ascii="Arial" w:eastAsia="Calibri" w:hAnsi="Arial" w:cs="Arial"/>
          <w:sz w:val="20"/>
          <w:szCs w:val="20"/>
        </w:rPr>
        <w:t>Christian maturation and sanctification is consistent with character development. This grace empowered process is described as the disciplined management of the cognitions, emotions and behavioral patterns that flow naturally from our human disposition.</w:t>
      </w:r>
    </w:p>
    <w:p w:rsidR="00BC4E19" w:rsidRPr="00BC4E19" w:rsidRDefault="00BC4E19" w:rsidP="00BC4E19">
      <w:pPr>
        <w:numPr>
          <w:ilvl w:val="0"/>
          <w:numId w:val="27"/>
        </w:numPr>
        <w:spacing w:after="0" w:line="240" w:lineRule="auto"/>
        <w:ind w:right="-360"/>
        <w:rPr>
          <w:rFonts w:ascii="Arial" w:eastAsia="Calibri" w:hAnsi="Arial" w:cs="Arial"/>
          <w:sz w:val="20"/>
          <w:szCs w:val="20"/>
        </w:rPr>
      </w:pPr>
      <w:r w:rsidRPr="00BC4E19">
        <w:rPr>
          <w:rFonts w:ascii="Arial" w:eastAsia="Calibri" w:hAnsi="Arial" w:cs="Arial"/>
          <w:sz w:val="20"/>
          <w:szCs w:val="20"/>
        </w:rPr>
        <w:t>Counseling, as a defined relationship to pursue wisdom for living, derives its potency to produce change from interpersonal connection (subjective encounter)</w:t>
      </w:r>
      <w:proofErr w:type="gramStart"/>
      <w:r w:rsidRPr="00BC4E19">
        <w:rPr>
          <w:rFonts w:ascii="Arial" w:eastAsia="Calibri" w:hAnsi="Arial" w:cs="Arial"/>
          <w:sz w:val="20"/>
          <w:szCs w:val="20"/>
        </w:rPr>
        <w:t>,</w:t>
      </w:r>
      <w:proofErr w:type="gramEnd"/>
      <w:r w:rsidRPr="00BC4E19">
        <w:rPr>
          <w:rFonts w:ascii="Arial" w:eastAsia="Calibri" w:hAnsi="Arial" w:cs="Arial"/>
          <w:sz w:val="20"/>
          <w:szCs w:val="20"/>
        </w:rPr>
        <w:t xml:space="preserve"> yet can be enhanced by the independence available via structured assessment (objective criteria).</w:t>
      </w:r>
    </w:p>
    <w:p w:rsidR="00BC4E19" w:rsidRPr="00BC4E19" w:rsidRDefault="00BC4E19" w:rsidP="00BC4E19">
      <w:pPr>
        <w:rPr>
          <w:rFonts w:ascii="Arial" w:eastAsia="Calibri" w:hAnsi="Arial" w:cs="Arial"/>
          <w:sz w:val="20"/>
          <w:szCs w:val="20"/>
        </w:rPr>
      </w:pPr>
      <w:r w:rsidRPr="00BC4E19">
        <w:rPr>
          <w:rFonts w:ascii="Arial" w:eastAsia="Calibri" w:hAnsi="Arial" w:cs="Arial"/>
          <w:b/>
          <w:bCs/>
          <w:sz w:val="20"/>
          <w:szCs w:val="20"/>
        </w:rPr>
        <w:t xml:space="preserve">Format: </w:t>
      </w:r>
      <w:r w:rsidRPr="00BC4E19">
        <w:rPr>
          <w:rFonts w:ascii="Arial" w:eastAsia="Calibri" w:hAnsi="Arial" w:cs="Arial"/>
          <w:i/>
          <w:iCs/>
          <w:sz w:val="20"/>
          <w:szCs w:val="20"/>
        </w:rPr>
        <w:t xml:space="preserve">Assessment in Christian Counseling </w:t>
      </w:r>
      <w:r w:rsidRPr="00BC4E19">
        <w:rPr>
          <w:rFonts w:ascii="Arial" w:eastAsia="Calibri" w:hAnsi="Arial" w:cs="Arial"/>
          <w:sz w:val="20"/>
          <w:szCs w:val="20"/>
        </w:rPr>
        <w:t>will comprise 12 chapters of approximately 20-25 pages (240-275 pages). Each chapter will highlight a central assessment concept or category, identify worldview issues along with biblical/theological principles, outline application ideas and illustrate those ideas via a case scenario with an assessment profile. In order to facilitate classroom functionality, discussion exercises and questions will accompany each chapter.</w:t>
      </w:r>
    </w:p>
    <w:p w:rsidR="00BC4E19" w:rsidRDefault="00BC4E19" w:rsidP="00BC4E19">
      <w:pPr>
        <w:spacing w:after="0" w:line="240" w:lineRule="auto"/>
        <w:jc w:val="center"/>
        <w:rPr>
          <w:rFonts w:ascii="Arial" w:eastAsia="Calibri" w:hAnsi="Arial" w:cs="Arial"/>
          <w:sz w:val="20"/>
          <w:szCs w:val="20"/>
        </w:rPr>
      </w:pPr>
      <w:r>
        <w:rPr>
          <w:rFonts w:ascii="Arial" w:eastAsia="Calibri" w:hAnsi="Arial" w:cs="Arial"/>
          <w:sz w:val="20"/>
          <w:szCs w:val="20"/>
        </w:rPr>
        <w:t>C</w:t>
      </w:r>
      <w:r w:rsidRPr="00BC4E19">
        <w:rPr>
          <w:rFonts w:ascii="Arial" w:eastAsia="Calibri" w:hAnsi="Arial" w:cs="Arial"/>
          <w:sz w:val="20"/>
          <w:szCs w:val="20"/>
        </w:rPr>
        <w:t>hapter Descriptions</w:t>
      </w:r>
    </w:p>
    <w:p w:rsidR="00BC4E19" w:rsidRPr="00BC4E19" w:rsidRDefault="00BC4E19" w:rsidP="00BC4E19">
      <w:pPr>
        <w:spacing w:after="0" w:line="240" w:lineRule="auto"/>
        <w:jc w:val="center"/>
        <w:rPr>
          <w:rFonts w:ascii="Arial" w:eastAsia="Calibri" w:hAnsi="Arial" w:cs="Arial"/>
          <w:sz w:val="20"/>
          <w:szCs w:val="20"/>
        </w:rPr>
      </w:pP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b/>
          <w:sz w:val="20"/>
          <w:szCs w:val="20"/>
        </w:rPr>
        <w:t>Chapter 1</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bCs/>
          <w:sz w:val="20"/>
          <w:szCs w:val="20"/>
        </w:rPr>
        <w:t>Assessment Basics for Christian Counseling</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 xml:space="preserve">Assessment will be defined as the combination of data from counselor judgment with psychological tests </w:t>
      </w:r>
      <w:proofErr w:type="gramStart"/>
      <w:r w:rsidRPr="00BC4E19">
        <w:rPr>
          <w:rFonts w:ascii="Arial" w:eastAsia="Calibri" w:hAnsi="Arial" w:cs="Arial"/>
          <w:sz w:val="20"/>
          <w:szCs w:val="20"/>
        </w:rPr>
        <w:t>to</w:t>
      </w:r>
      <w:proofErr w:type="gramEnd"/>
      <w:r w:rsidRPr="00BC4E19">
        <w:rPr>
          <w:rFonts w:ascii="Arial" w:eastAsia="Calibri" w:hAnsi="Arial" w:cs="Arial"/>
          <w:sz w:val="20"/>
          <w:szCs w:val="20"/>
        </w:rPr>
        <w:t xml:space="preserve"> arrive at a comprehensive clinical overview. The necessity of efficient, effective and uncompromisingly Christian service will be described as the contemporary challenge for Christian counselors. Three features of assessment in counseling will be described: assessment as therapeutic conversation; assessment as a strategic and systematic search; and assessment as communication that opens hearts.  After defining counseling that is Christian, the importance of assessment is portrayed in terms of getting to know the heart of the client, increasing awareness of the therapist’s heart and preparing the heart to hear the Word.</w:t>
      </w:r>
    </w:p>
    <w:p w:rsidR="00BC4E19" w:rsidRDefault="00BC4E19" w:rsidP="00BC4E19">
      <w:pPr>
        <w:tabs>
          <w:tab w:val="left" w:pos="1452"/>
        </w:tabs>
        <w:rPr>
          <w:rFonts w:ascii="Arial" w:eastAsia="Calibri" w:hAnsi="Arial" w:cs="Arial"/>
          <w:b/>
          <w:sz w:val="20"/>
          <w:szCs w:val="20"/>
        </w:rPr>
      </w:pPr>
    </w:p>
    <w:p w:rsidR="00BC4E19" w:rsidRPr="00BC4E19" w:rsidRDefault="00BC4E19" w:rsidP="00BC4E19">
      <w:pPr>
        <w:tabs>
          <w:tab w:val="left" w:pos="1452"/>
        </w:tabs>
        <w:rPr>
          <w:rFonts w:ascii="Arial" w:eastAsia="Calibri" w:hAnsi="Arial" w:cs="Arial"/>
          <w:b/>
          <w:bCs/>
          <w:sz w:val="20"/>
          <w:szCs w:val="20"/>
        </w:rPr>
      </w:pPr>
      <w:r w:rsidRPr="00BC4E19">
        <w:rPr>
          <w:rFonts w:ascii="Arial" w:eastAsia="Calibri" w:hAnsi="Arial" w:cs="Arial"/>
          <w:b/>
          <w:sz w:val="20"/>
          <w:szCs w:val="20"/>
        </w:rPr>
        <w:lastRenderedPageBreak/>
        <w:t>Chapter 2:</w:t>
      </w:r>
      <w:r w:rsidRPr="00BC4E19">
        <w:rPr>
          <w:rFonts w:ascii="Arial" w:eastAsia="Calibri" w:hAnsi="Arial" w:cs="Arial"/>
          <w:sz w:val="20"/>
          <w:szCs w:val="20"/>
        </w:rPr>
        <w:tab/>
      </w:r>
      <w:r w:rsidRPr="00BC4E19">
        <w:rPr>
          <w:rFonts w:ascii="Arial" w:eastAsia="Calibri" w:hAnsi="Arial" w:cs="Arial"/>
          <w:b/>
          <w:bCs/>
          <w:sz w:val="20"/>
          <w:szCs w:val="20"/>
        </w:rPr>
        <w:t>Defining the Assessment Task</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bCs/>
          <w:sz w:val="20"/>
          <w:szCs w:val="20"/>
        </w:rPr>
        <w:t>Three dimensions of assessment are described: observing and assembling details; noting relational dynamics and patterns within and between persons; and the grappling with issues of power, dependence and submission. Terms such as psychological testing and assessment are defined. The primary purpose of assessment is counseling is cast as using the best tools possible to foster clinical and spiritual care. This helping application is assessment is contrasted with objective assessment for evaluative or forensic purposes.</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b/>
          <w:sz w:val="20"/>
          <w:szCs w:val="20"/>
        </w:rPr>
        <w:t>Chapter 3</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bCs/>
          <w:sz w:val="20"/>
          <w:szCs w:val="20"/>
        </w:rPr>
        <w:t>Forming a Theological Foundation</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An integrative and applied perspective on assessment represents the critical contribution of the text. “The Lord abhors dishonest scales, but accurate weights are his delights” (</w:t>
      </w:r>
      <w:proofErr w:type="spellStart"/>
      <w:r w:rsidRPr="00BC4E19">
        <w:rPr>
          <w:rFonts w:ascii="Arial" w:eastAsia="Calibri" w:hAnsi="Arial" w:cs="Arial"/>
          <w:sz w:val="20"/>
          <w:szCs w:val="20"/>
        </w:rPr>
        <w:t>Prv</w:t>
      </w:r>
      <w:proofErr w:type="spellEnd"/>
      <w:r w:rsidRPr="00BC4E19">
        <w:rPr>
          <w:rFonts w:ascii="Arial" w:eastAsia="Calibri" w:hAnsi="Arial" w:cs="Arial"/>
          <w:sz w:val="20"/>
          <w:szCs w:val="20"/>
        </w:rPr>
        <w:t xml:space="preserve"> 11:1). This verse targets a manipulative market practice that apparently was culturally acceptable. In the ancient Middle Eastern marketplace it was ‘buyers beware’ of skewed scales. For God’s people, a counter-cultural warning is clear in his Word. Venders have a responsibility to a higher authority. The principle of God’s servants using fair measures because the Lord is watching can be applied to counseling. Beyond this simple principle, this chapter links the clinical and pastoral role of counselors to the image of craftsman. Artisans may use tools responsibly, masterfully and for service of the Lord </w:t>
      </w:r>
      <w:r w:rsidRPr="00BC4E19">
        <w:rPr>
          <w:rFonts w:ascii="Arial" w:eastAsia="Calibri" w:hAnsi="Arial" w:cs="Arial"/>
          <w:i/>
          <w:iCs/>
          <w:sz w:val="20"/>
          <w:szCs w:val="20"/>
        </w:rPr>
        <w:t>or</w:t>
      </w:r>
      <w:r w:rsidRPr="00BC4E19">
        <w:rPr>
          <w:rFonts w:ascii="Arial" w:eastAsia="Calibri" w:hAnsi="Arial" w:cs="Arial"/>
          <w:sz w:val="20"/>
          <w:szCs w:val="20"/>
        </w:rPr>
        <w:t xml:space="preserve"> to build idols. The power of counseling is often realized via a therapeutic alliance. Christian counselors as craftsman expertly- wisely- use available tools for kingdom purposes by establishing a purposeful and task-oriented relational connection.</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b/>
          <w:sz w:val="20"/>
          <w:szCs w:val="20"/>
        </w:rPr>
        <w:t>Chapter 4</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bCs/>
          <w:sz w:val="20"/>
          <w:szCs w:val="20"/>
        </w:rPr>
        <w:t>Integrity in Assessment Ethics</w:t>
      </w:r>
      <w:r w:rsidRPr="00BC4E19">
        <w:rPr>
          <w:rFonts w:ascii="Arial" w:eastAsia="Calibri" w:hAnsi="Arial" w:cs="Arial"/>
          <w:sz w:val="20"/>
          <w:szCs w:val="20"/>
        </w:rPr>
        <w:t xml:space="preserve"> </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 xml:space="preserve">In order to be ethically eligible to purchase and administer any psychological test, basic training is required in assessment principles, concepts, test development and evaluation. Utilizing a controversial story from assessment history- the use of intelligence tests to screen immigrants –the necessity of ethical practice is made personal. Select historical controversies associated with assessment will be mentioned: the construct of intelligence, bias, vocational discrimination, and the association of religious commitment with psychopathology. While not a heavily technical chapter, a language for describing good tools will be highlighted with a discussion of terms such as reliability, validity, utility, norm-referenced, criterion-referenced, trait versus state, and standardized versus non-standardized. The responsibility for proper test selection and application will be directed to the counselor.  A way to evaluate psychological measures from a professional and Christian framework will be offered. This chapter complements the psychometric chapters required in secular psychological testing texts. In Christian counseling, tools are chosen that benefit clients who are seeking to grow in their relationship with the Lord. </w:t>
      </w:r>
    </w:p>
    <w:p w:rsidR="00BC4E19" w:rsidRPr="00BC4E19" w:rsidRDefault="00BC4E19" w:rsidP="00BC4E19">
      <w:pPr>
        <w:tabs>
          <w:tab w:val="left" w:pos="1452"/>
        </w:tabs>
        <w:rPr>
          <w:rFonts w:ascii="Arial" w:eastAsia="Calibri" w:hAnsi="Arial" w:cs="Arial"/>
          <w:b/>
          <w:sz w:val="20"/>
          <w:szCs w:val="20"/>
        </w:rPr>
      </w:pPr>
      <w:r w:rsidRPr="00BC4E19">
        <w:rPr>
          <w:rFonts w:ascii="Arial" w:eastAsia="Calibri" w:hAnsi="Arial" w:cs="Arial"/>
          <w:b/>
          <w:sz w:val="20"/>
          <w:szCs w:val="20"/>
        </w:rPr>
        <w:t>Chapter 5</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sz w:val="20"/>
          <w:szCs w:val="20"/>
        </w:rPr>
        <w:t>The Case for Redemptive Validity</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Building on biblical terminology related to testing, proving and tempting, this chapter considers the importance of worldview when establishing categories and constructs for assessment. The main emphasis in this chapter is to expand standard notions of content, construct and criterion validity to include consideration of “redemptive validity.” After defining this construct, a stepwise procedure is proposed to evaluate tools from the perspective of redemptive validity. Using depression measures as an example, the process of selecting a good tool is demonstrated.</w:t>
      </w:r>
    </w:p>
    <w:p w:rsidR="00BC4E19" w:rsidRPr="00BC4E19" w:rsidRDefault="00BC4E19" w:rsidP="00BC4E19">
      <w:pPr>
        <w:tabs>
          <w:tab w:val="left" w:pos="1452"/>
        </w:tabs>
        <w:rPr>
          <w:rFonts w:ascii="Arial" w:eastAsia="Calibri" w:hAnsi="Arial" w:cs="Arial"/>
          <w:b/>
          <w:sz w:val="20"/>
          <w:szCs w:val="20"/>
        </w:rPr>
      </w:pPr>
      <w:r w:rsidRPr="00BC4E19">
        <w:rPr>
          <w:rFonts w:ascii="Arial" w:eastAsia="Calibri" w:hAnsi="Arial" w:cs="Arial"/>
          <w:b/>
          <w:sz w:val="20"/>
          <w:szCs w:val="20"/>
        </w:rPr>
        <w:t>Chapter 6</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sz w:val="20"/>
          <w:szCs w:val="20"/>
        </w:rPr>
        <w:t>Craftsmanship in Conducting Interviews</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Interviewing is the preferred assessment technique of contemporary counselors. The importance interviewing for the divergent tasks of data gathering and alliance building is examined.  A model to increase clinician attention to the spirituality of the client is presented that assesses extrinsic/intrinsic faith orientation; a seeking/dwelling orientation; and a Scripture/experience faith orientation.</w:t>
      </w:r>
    </w:p>
    <w:p w:rsidR="00BC4E19" w:rsidRPr="00BC4E19" w:rsidRDefault="00BC4E19" w:rsidP="00BC4E19">
      <w:pPr>
        <w:tabs>
          <w:tab w:val="left" w:pos="1452"/>
        </w:tabs>
        <w:rPr>
          <w:rFonts w:ascii="Arial" w:eastAsia="Calibri" w:hAnsi="Arial" w:cs="Arial"/>
          <w:b/>
          <w:bCs/>
          <w:sz w:val="20"/>
          <w:szCs w:val="20"/>
        </w:rPr>
      </w:pPr>
      <w:r w:rsidRPr="00BC4E19">
        <w:rPr>
          <w:rFonts w:ascii="Arial" w:eastAsia="Calibri" w:hAnsi="Arial" w:cs="Arial"/>
          <w:b/>
          <w:sz w:val="20"/>
          <w:szCs w:val="20"/>
        </w:rPr>
        <w:lastRenderedPageBreak/>
        <w:t>Chapter 7</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bCs/>
          <w:sz w:val="20"/>
          <w:szCs w:val="20"/>
        </w:rPr>
        <w:t>Designing a Helpful S.T.A.R.T</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A framework for weaving an initial interview together with selective assessment will be presented. The biblical concept of hospitality is used to ground the welcoming of a counselee into a relationship of refreshment. S.T.A.R.T is a mnemonic to describe the components of such an interview:</w:t>
      </w:r>
    </w:p>
    <w:p w:rsidR="00BC4E19" w:rsidRPr="00BC4E19" w:rsidRDefault="00BC4E19" w:rsidP="00BC4E19">
      <w:pPr>
        <w:numPr>
          <w:ilvl w:val="0"/>
          <w:numId w:val="25"/>
        </w:numPr>
        <w:tabs>
          <w:tab w:val="left" w:pos="1080"/>
        </w:tabs>
        <w:spacing w:after="0" w:line="240" w:lineRule="auto"/>
        <w:ind w:right="-360"/>
        <w:rPr>
          <w:rFonts w:ascii="Arial" w:eastAsia="Calibri" w:hAnsi="Arial" w:cs="Arial"/>
          <w:sz w:val="20"/>
          <w:szCs w:val="20"/>
        </w:rPr>
      </w:pPr>
      <w:r w:rsidRPr="00BC4E19">
        <w:rPr>
          <w:rFonts w:ascii="Arial" w:eastAsia="Calibri" w:hAnsi="Arial" w:cs="Arial"/>
          <w:b/>
          <w:bCs/>
          <w:sz w:val="20"/>
          <w:szCs w:val="20"/>
        </w:rPr>
        <w:t>S</w:t>
      </w:r>
      <w:r w:rsidRPr="00BC4E19">
        <w:rPr>
          <w:rFonts w:ascii="Arial" w:eastAsia="Calibri" w:hAnsi="Arial" w:cs="Arial"/>
          <w:sz w:val="20"/>
          <w:szCs w:val="20"/>
        </w:rPr>
        <w:t xml:space="preserve">- listening to the client’s </w:t>
      </w:r>
      <w:r w:rsidRPr="00BC4E19">
        <w:rPr>
          <w:rFonts w:ascii="Arial" w:eastAsia="Calibri" w:hAnsi="Arial" w:cs="Arial"/>
          <w:b/>
          <w:bCs/>
          <w:sz w:val="20"/>
          <w:szCs w:val="20"/>
          <w:u w:val="single"/>
        </w:rPr>
        <w:t>S</w:t>
      </w:r>
      <w:r w:rsidRPr="00BC4E19">
        <w:rPr>
          <w:rFonts w:ascii="Arial" w:eastAsia="Calibri" w:hAnsi="Arial" w:cs="Arial"/>
          <w:sz w:val="20"/>
          <w:szCs w:val="20"/>
        </w:rPr>
        <w:t xml:space="preserve">tory, </w:t>
      </w:r>
    </w:p>
    <w:p w:rsidR="00BC4E19" w:rsidRPr="00BC4E19" w:rsidRDefault="00BC4E19" w:rsidP="00BC4E19">
      <w:pPr>
        <w:numPr>
          <w:ilvl w:val="0"/>
          <w:numId w:val="25"/>
        </w:numPr>
        <w:tabs>
          <w:tab w:val="left" w:pos="1080"/>
        </w:tabs>
        <w:spacing w:after="0" w:line="240" w:lineRule="auto"/>
        <w:ind w:right="-360"/>
        <w:rPr>
          <w:rFonts w:ascii="Arial" w:eastAsia="Calibri" w:hAnsi="Arial" w:cs="Arial"/>
          <w:sz w:val="20"/>
          <w:szCs w:val="20"/>
        </w:rPr>
      </w:pPr>
      <w:r w:rsidRPr="00BC4E19">
        <w:rPr>
          <w:rFonts w:ascii="Arial" w:eastAsia="Calibri" w:hAnsi="Arial" w:cs="Arial"/>
          <w:b/>
          <w:bCs/>
          <w:sz w:val="20"/>
          <w:szCs w:val="20"/>
        </w:rPr>
        <w:t>T</w:t>
      </w:r>
      <w:r w:rsidRPr="00BC4E19">
        <w:rPr>
          <w:rFonts w:ascii="Arial" w:eastAsia="Calibri" w:hAnsi="Arial" w:cs="Arial"/>
          <w:sz w:val="20"/>
          <w:szCs w:val="20"/>
        </w:rPr>
        <w:t xml:space="preserve">- forming a </w:t>
      </w:r>
      <w:r w:rsidRPr="00BC4E19">
        <w:rPr>
          <w:rFonts w:ascii="Arial" w:eastAsia="Calibri" w:hAnsi="Arial" w:cs="Arial"/>
          <w:b/>
          <w:bCs/>
          <w:sz w:val="20"/>
          <w:szCs w:val="20"/>
          <w:u w:val="single"/>
        </w:rPr>
        <w:t>T</w:t>
      </w:r>
      <w:r w:rsidRPr="00BC4E19">
        <w:rPr>
          <w:rFonts w:ascii="Arial" w:eastAsia="Calibri" w:hAnsi="Arial" w:cs="Arial"/>
          <w:sz w:val="20"/>
          <w:szCs w:val="20"/>
        </w:rPr>
        <w:t xml:space="preserve">herapeutic alliance, </w:t>
      </w:r>
    </w:p>
    <w:p w:rsidR="00BC4E19" w:rsidRPr="00BC4E19" w:rsidRDefault="00BC4E19" w:rsidP="00BC4E19">
      <w:pPr>
        <w:numPr>
          <w:ilvl w:val="0"/>
          <w:numId w:val="25"/>
        </w:numPr>
        <w:tabs>
          <w:tab w:val="left" w:pos="1080"/>
        </w:tabs>
        <w:spacing w:after="0" w:line="240" w:lineRule="auto"/>
        <w:ind w:right="-360"/>
        <w:rPr>
          <w:rFonts w:ascii="Arial" w:eastAsia="Calibri" w:hAnsi="Arial" w:cs="Arial"/>
          <w:sz w:val="20"/>
          <w:szCs w:val="20"/>
        </w:rPr>
      </w:pPr>
      <w:r w:rsidRPr="00BC4E19">
        <w:rPr>
          <w:rFonts w:ascii="Arial" w:eastAsia="Calibri" w:hAnsi="Arial" w:cs="Arial"/>
          <w:b/>
          <w:bCs/>
          <w:sz w:val="20"/>
          <w:szCs w:val="20"/>
        </w:rPr>
        <w:t>A</w:t>
      </w:r>
      <w:r w:rsidRPr="00BC4E19">
        <w:rPr>
          <w:rFonts w:ascii="Arial" w:eastAsia="Calibri" w:hAnsi="Arial" w:cs="Arial"/>
          <w:sz w:val="20"/>
          <w:szCs w:val="20"/>
        </w:rPr>
        <w:t xml:space="preserve">- implementing an </w:t>
      </w:r>
      <w:r w:rsidRPr="00BC4E19">
        <w:rPr>
          <w:rFonts w:ascii="Arial" w:eastAsia="Calibri" w:hAnsi="Arial" w:cs="Arial"/>
          <w:b/>
          <w:bCs/>
          <w:sz w:val="20"/>
          <w:szCs w:val="20"/>
          <w:u w:val="single"/>
        </w:rPr>
        <w:t>A</w:t>
      </w:r>
      <w:r w:rsidRPr="00BC4E19">
        <w:rPr>
          <w:rFonts w:ascii="Arial" w:eastAsia="Calibri" w:hAnsi="Arial" w:cs="Arial"/>
          <w:sz w:val="20"/>
          <w:szCs w:val="20"/>
        </w:rPr>
        <w:t xml:space="preserve">ssessment strategy, </w:t>
      </w:r>
    </w:p>
    <w:p w:rsidR="00BC4E19" w:rsidRPr="00BC4E19" w:rsidRDefault="00BC4E19" w:rsidP="00BC4E19">
      <w:pPr>
        <w:numPr>
          <w:ilvl w:val="0"/>
          <w:numId w:val="25"/>
        </w:numPr>
        <w:tabs>
          <w:tab w:val="left" w:pos="1080"/>
        </w:tabs>
        <w:spacing w:after="0" w:line="240" w:lineRule="auto"/>
        <w:ind w:right="-360"/>
        <w:rPr>
          <w:rFonts w:ascii="Arial" w:eastAsia="Calibri" w:hAnsi="Arial" w:cs="Arial"/>
          <w:sz w:val="20"/>
          <w:szCs w:val="20"/>
        </w:rPr>
      </w:pPr>
      <w:r w:rsidRPr="00BC4E19">
        <w:rPr>
          <w:rFonts w:ascii="Arial" w:eastAsia="Calibri" w:hAnsi="Arial" w:cs="Arial"/>
          <w:b/>
          <w:bCs/>
          <w:sz w:val="20"/>
          <w:szCs w:val="20"/>
        </w:rPr>
        <w:t>R</w:t>
      </w:r>
      <w:r w:rsidRPr="00BC4E19">
        <w:rPr>
          <w:rFonts w:ascii="Arial" w:eastAsia="Calibri" w:hAnsi="Arial" w:cs="Arial"/>
          <w:sz w:val="20"/>
          <w:szCs w:val="20"/>
        </w:rPr>
        <w:t xml:space="preserve">- </w:t>
      </w:r>
      <w:r w:rsidRPr="00BC4E19">
        <w:rPr>
          <w:rFonts w:ascii="Arial" w:eastAsia="Calibri" w:hAnsi="Arial" w:cs="Arial"/>
          <w:b/>
          <w:bCs/>
          <w:sz w:val="20"/>
          <w:szCs w:val="20"/>
          <w:u w:val="single"/>
        </w:rPr>
        <w:t>R</w:t>
      </w:r>
      <w:r w:rsidRPr="00BC4E19">
        <w:rPr>
          <w:rFonts w:ascii="Arial" w:eastAsia="Calibri" w:hAnsi="Arial" w:cs="Arial"/>
          <w:sz w:val="20"/>
          <w:szCs w:val="20"/>
        </w:rPr>
        <w:t xml:space="preserve">ecommending reasonable target outcomes, and </w:t>
      </w:r>
    </w:p>
    <w:p w:rsidR="00BC4E19" w:rsidRPr="00BC4E19" w:rsidRDefault="00BC4E19" w:rsidP="00BC4E19">
      <w:pPr>
        <w:numPr>
          <w:ilvl w:val="0"/>
          <w:numId w:val="25"/>
        </w:numPr>
        <w:tabs>
          <w:tab w:val="left" w:pos="1080"/>
        </w:tabs>
        <w:spacing w:after="0" w:line="240" w:lineRule="auto"/>
        <w:ind w:right="-360"/>
        <w:rPr>
          <w:rFonts w:ascii="Arial" w:eastAsia="Calibri" w:hAnsi="Arial" w:cs="Arial"/>
          <w:sz w:val="20"/>
          <w:szCs w:val="20"/>
        </w:rPr>
      </w:pPr>
      <w:r w:rsidRPr="00BC4E19">
        <w:rPr>
          <w:rFonts w:ascii="Arial" w:eastAsia="Calibri" w:hAnsi="Arial" w:cs="Arial"/>
          <w:b/>
          <w:bCs/>
          <w:sz w:val="20"/>
          <w:szCs w:val="20"/>
        </w:rPr>
        <w:t>T</w:t>
      </w:r>
      <w:r w:rsidRPr="00BC4E19">
        <w:rPr>
          <w:rFonts w:ascii="Arial" w:eastAsia="Calibri" w:hAnsi="Arial" w:cs="Arial"/>
          <w:sz w:val="20"/>
          <w:szCs w:val="20"/>
        </w:rPr>
        <w:t xml:space="preserve">- </w:t>
      </w:r>
      <w:proofErr w:type="gramStart"/>
      <w:r w:rsidRPr="00BC4E19">
        <w:rPr>
          <w:rFonts w:ascii="Arial" w:eastAsia="Calibri" w:hAnsi="Arial" w:cs="Arial"/>
          <w:sz w:val="20"/>
          <w:szCs w:val="20"/>
        </w:rPr>
        <w:t>offering</w:t>
      </w:r>
      <w:proofErr w:type="gramEnd"/>
      <w:r w:rsidRPr="00BC4E19">
        <w:rPr>
          <w:rFonts w:ascii="Arial" w:eastAsia="Calibri" w:hAnsi="Arial" w:cs="Arial"/>
          <w:sz w:val="20"/>
          <w:szCs w:val="20"/>
        </w:rPr>
        <w:t xml:space="preserve"> an informed and realistic </w:t>
      </w:r>
      <w:r w:rsidRPr="00BC4E19">
        <w:rPr>
          <w:rFonts w:ascii="Arial" w:eastAsia="Calibri" w:hAnsi="Arial" w:cs="Arial"/>
          <w:b/>
          <w:bCs/>
          <w:sz w:val="20"/>
          <w:szCs w:val="20"/>
          <w:u w:val="single"/>
        </w:rPr>
        <w:t>T</w:t>
      </w:r>
      <w:r w:rsidRPr="00BC4E19">
        <w:rPr>
          <w:rFonts w:ascii="Arial" w:eastAsia="Calibri" w:hAnsi="Arial" w:cs="Arial"/>
          <w:sz w:val="20"/>
          <w:szCs w:val="20"/>
        </w:rPr>
        <w:t xml:space="preserve">reatment plan. </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The intension is to maintain the crucial importance of interpersonal connection while applying current technology to assist in gathering relevant information, gaining insights into interactive dynamics early and establishing a baseline upon which to evaluate progress.</w:t>
      </w:r>
    </w:p>
    <w:p w:rsidR="00BC4E19" w:rsidRPr="00BC4E19" w:rsidRDefault="00BC4E19" w:rsidP="00BC4E19">
      <w:pPr>
        <w:spacing w:line="360" w:lineRule="auto"/>
        <w:rPr>
          <w:rFonts w:ascii="Arial" w:eastAsia="Calibri" w:hAnsi="Arial" w:cs="Arial"/>
          <w:b/>
          <w:sz w:val="20"/>
          <w:szCs w:val="20"/>
        </w:rPr>
      </w:pPr>
      <w:r w:rsidRPr="00BC4E19">
        <w:rPr>
          <w:rFonts w:ascii="Arial" w:eastAsia="Calibri" w:hAnsi="Arial" w:cs="Arial"/>
          <w:b/>
          <w:sz w:val="20"/>
          <w:szCs w:val="20"/>
        </w:rPr>
        <w:t>Chapter 8</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bCs/>
          <w:sz w:val="20"/>
          <w:szCs w:val="20"/>
        </w:rPr>
        <w:t>The Cutting Edge of Functional Assessment</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 xml:space="preserve">A wide assortment of symptom checklists and problem identification rating scales are in use for screening and referral management. The </w:t>
      </w:r>
      <w:r>
        <w:rPr>
          <w:rFonts w:ascii="Arial" w:eastAsia="Calibri" w:hAnsi="Arial" w:cs="Arial"/>
          <w:sz w:val="20"/>
          <w:szCs w:val="20"/>
        </w:rPr>
        <w:t>use of Rapid Assessment Instruments (RAI</w:t>
      </w:r>
      <w:r w:rsidRPr="00BC4E19">
        <w:rPr>
          <w:rFonts w:ascii="Arial" w:eastAsia="Calibri" w:hAnsi="Arial" w:cs="Arial"/>
          <w:sz w:val="20"/>
          <w:szCs w:val="20"/>
        </w:rPr>
        <w:t xml:space="preserve">s) and assessment technology will be described and encouraged. Selecting and utilizing solid brief measures can result in relevant, point-in-time, descriptive assessment to establish treatment goals. Further, the right measures can contribute to ongoing measurement that facilitates a robust practice-based evidence approach. </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Regrettabl</w:t>
      </w:r>
      <w:r>
        <w:rPr>
          <w:rFonts w:ascii="Arial" w:eastAsia="Calibri" w:hAnsi="Arial" w:cs="Arial"/>
          <w:sz w:val="20"/>
          <w:szCs w:val="20"/>
        </w:rPr>
        <w:t>y, the use of RAI</w:t>
      </w:r>
      <w:r w:rsidRPr="00BC4E19">
        <w:rPr>
          <w:rFonts w:ascii="Arial" w:eastAsia="Calibri" w:hAnsi="Arial" w:cs="Arial"/>
          <w:sz w:val="20"/>
          <w:szCs w:val="20"/>
        </w:rPr>
        <w:t xml:space="preserve">s can foster interdisciplinary communication and increase reliance on psychotropic medications as an exclusive intervention. The subtle reductionism of viewing symptoms as the outgrowth of a biological impairment may hide the need to address ingrained, problematic and </w:t>
      </w:r>
      <w:r w:rsidRPr="00BC4E19">
        <w:rPr>
          <w:rFonts w:ascii="Arial" w:eastAsia="Calibri" w:hAnsi="Arial" w:cs="Arial"/>
          <w:i/>
          <w:sz w:val="20"/>
          <w:szCs w:val="20"/>
        </w:rPr>
        <w:t>sinful</w:t>
      </w:r>
      <w:r w:rsidRPr="00BC4E19">
        <w:rPr>
          <w:rFonts w:ascii="Arial" w:eastAsia="Calibri" w:hAnsi="Arial" w:cs="Arial"/>
          <w:sz w:val="20"/>
          <w:szCs w:val="20"/>
        </w:rPr>
        <w:t xml:space="preserve"> patterns of thinking, feeling, acting and relating. Christians acknowledge sin and pursue putting on the new self. Assessment methods to monitor the therapeutic alliance with an eye towards character development will be explored. A holistic perspective that maintains the benefits of talk therapy will be offered as the usefulness of data collection tools to monitor progress is outlined.</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 xml:space="preserve">Documentation of progress in counseling care is essential for professionals. Mental health providers in collaboration with clients can devise behaviorally anchored tracking tools—subjective unit of distress scales (SUDS) or goal attainment scales (GAS)—to employ as personalized rating scales to consistently and quickly determine setbacks or gains. Considerable resistance on the part of Christian counselors to accountability procedures mandated by those outside the counseling dyad has been evident. Yet, counselees themselves may desire methods to monitor the gains from clinical or pastoral services while ascertaining the results of their own efforts. Using informal yet well-constructed assessment measures as a normal counseling exercise offers considerable promise. This extends an invitation to engage in an open exchange on evaluating the effectiveness of the counseling process as well as the status of counselor-counselee connection. </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b/>
          <w:sz w:val="20"/>
          <w:szCs w:val="20"/>
        </w:rPr>
        <w:t>Chapter 9</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bCs/>
          <w:sz w:val="20"/>
          <w:szCs w:val="20"/>
        </w:rPr>
        <w:t>Gauging Religious Affections</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Several measures shed light on religious commitment, daily practices, interior spirituality and one’s attachment to God. These are more commonly utilized in research than in day-to-day counseling. A proposal for application to counseling will be discussed. In addition, non-standardized assessment can be adopted via interviewing and/or behavioral assessment.  These approaches establish a more detailed profile of the counselee’s inner life, ingrained schemas or what the Scripture refers to as ‘heart.’ Counselors are encouraged to help clients assess current Christian life to discern where growth is desirable and possible given the circumstances that have brought the client into this counseling conversation at this junction in life.</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b/>
          <w:sz w:val="20"/>
          <w:szCs w:val="20"/>
        </w:rPr>
        <w:lastRenderedPageBreak/>
        <w:t>Chapter 10</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bCs/>
          <w:sz w:val="20"/>
          <w:szCs w:val="20"/>
        </w:rPr>
        <w:t>Calibrating the Colors of Personality</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 xml:space="preserve">The advantages of including a robust personality screening measure in common clinical practice will be explored. This assessment step is critical yet controversial. The potential to foster premature, limiting and even destructive diagnostic labels is indeed a risk. Three advantages of including a standardized portrait of a counselee’s personality will be highlighted. </w:t>
      </w:r>
    </w:p>
    <w:p w:rsidR="00BC4E19" w:rsidRPr="00BC4E19" w:rsidRDefault="00BC4E19" w:rsidP="00BC4E19">
      <w:pPr>
        <w:numPr>
          <w:ilvl w:val="0"/>
          <w:numId w:val="24"/>
        </w:numPr>
        <w:tabs>
          <w:tab w:val="left" w:pos="1452"/>
        </w:tabs>
        <w:spacing w:after="0" w:line="240" w:lineRule="auto"/>
        <w:ind w:right="-360"/>
        <w:rPr>
          <w:rFonts w:ascii="Arial" w:eastAsia="Calibri" w:hAnsi="Arial" w:cs="Arial"/>
          <w:sz w:val="20"/>
          <w:szCs w:val="20"/>
        </w:rPr>
      </w:pPr>
      <w:r w:rsidRPr="00BC4E19">
        <w:rPr>
          <w:rFonts w:ascii="Arial" w:eastAsia="Calibri" w:hAnsi="Arial" w:cs="Arial"/>
          <w:sz w:val="20"/>
          <w:szCs w:val="20"/>
        </w:rPr>
        <w:t xml:space="preserve">These tools can reduce distortions that arise from compressed, subjective interviews. </w:t>
      </w:r>
    </w:p>
    <w:p w:rsidR="00BC4E19" w:rsidRPr="00BC4E19" w:rsidRDefault="00BC4E19" w:rsidP="00BC4E19">
      <w:pPr>
        <w:numPr>
          <w:ilvl w:val="0"/>
          <w:numId w:val="24"/>
        </w:numPr>
        <w:tabs>
          <w:tab w:val="left" w:pos="1452"/>
        </w:tabs>
        <w:spacing w:after="0" w:line="240" w:lineRule="auto"/>
        <w:ind w:right="-360"/>
        <w:rPr>
          <w:rFonts w:ascii="Arial" w:eastAsia="Calibri" w:hAnsi="Arial" w:cs="Arial"/>
          <w:sz w:val="20"/>
          <w:szCs w:val="20"/>
        </w:rPr>
      </w:pPr>
      <w:r w:rsidRPr="00BC4E19">
        <w:rPr>
          <w:rFonts w:ascii="Arial" w:eastAsia="Calibri" w:hAnsi="Arial" w:cs="Arial"/>
          <w:sz w:val="20"/>
          <w:szCs w:val="20"/>
        </w:rPr>
        <w:t>Awareness of a counselee’s preferred mode of thinking, feeling and behaving may assist in structuring further conversations and tailoring one’s interpersonal approach.</w:t>
      </w:r>
    </w:p>
    <w:p w:rsidR="00BC4E19" w:rsidRPr="00BC4E19" w:rsidRDefault="00BC4E19" w:rsidP="00BC4E19">
      <w:pPr>
        <w:numPr>
          <w:ilvl w:val="0"/>
          <w:numId w:val="24"/>
        </w:numPr>
        <w:tabs>
          <w:tab w:val="left" w:pos="1452"/>
        </w:tabs>
        <w:spacing w:after="0" w:line="240" w:lineRule="auto"/>
        <w:ind w:right="-360"/>
        <w:rPr>
          <w:rFonts w:ascii="Arial" w:eastAsia="Calibri" w:hAnsi="Arial" w:cs="Arial"/>
          <w:sz w:val="20"/>
          <w:szCs w:val="20"/>
        </w:rPr>
      </w:pPr>
      <w:r w:rsidRPr="00BC4E19">
        <w:rPr>
          <w:rFonts w:ascii="Arial" w:eastAsia="Calibri" w:hAnsi="Arial" w:cs="Arial"/>
          <w:sz w:val="20"/>
          <w:szCs w:val="20"/>
        </w:rPr>
        <w:t xml:space="preserve">Adjusting the delivery of best practice helping strategies to better fit the personality of the client is both possible and desirable. </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Regular use of personality assessment measures not only offers a clinical benefit but there are ways that an awareness of traits can impact coaching on discipleship and Christian maturation.</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b/>
          <w:sz w:val="20"/>
          <w:szCs w:val="20"/>
        </w:rPr>
        <w:t>Chapter 11</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sz w:val="20"/>
          <w:szCs w:val="20"/>
        </w:rPr>
        <w:t>Connecting on Matters of the Heart</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 xml:space="preserve">Two assumptions regarding personality growth can undermine counseling with a Christian hope. </w:t>
      </w:r>
    </w:p>
    <w:p w:rsidR="00BC4E19" w:rsidRPr="00BC4E19" w:rsidRDefault="00BC4E19" w:rsidP="00BC4E19">
      <w:pPr>
        <w:numPr>
          <w:ilvl w:val="0"/>
          <w:numId w:val="26"/>
        </w:numPr>
        <w:tabs>
          <w:tab w:val="left" w:pos="1452"/>
        </w:tabs>
        <w:spacing w:after="0" w:line="240" w:lineRule="auto"/>
        <w:ind w:right="-360"/>
        <w:rPr>
          <w:rFonts w:ascii="Arial" w:eastAsia="Calibri" w:hAnsi="Arial" w:cs="Arial"/>
          <w:sz w:val="20"/>
          <w:szCs w:val="20"/>
        </w:rPr>
      </w:pPr>
      <w:r w:rsidRPr="00BC4E19">
        <w:rPr>
          <w:rFonts w:ascii="Arial" w:eastAsia="Calibri" w:hAnsi="Arial" w:cs="Arial"/>
          <w:sz w:val="20"/>
          <w:szCs w:val="20"/>
        </w:rPr>
        <w:t xml:space="preserve">Personality traits are so constant and stable that any desirable change is unlikely. </w:t>
      </w:r>
    </w:p>
    <w:p w:rsidR="00BC4E19" w:rsidRPr="00BC4E19" w:rsidRDefault="00BC4E19" w:rsidP="00BC4E19">
      <w:pPr>
        <w:numPr>
          <w:ilvl w:val="0"/>
          <w:numId w:val="26"/>
        </w:numPr>
        <w:tabs>
          <w:tab w:val="left" w:pos="1452"/>
        </w:tabs>
        <w:spacing w:after="0" w:line="240" w:lineRule="auto"/>
        <w:ind w:right="-360"/>
        <w:rPr>
          <w:rFonts w:ascii="Arial" w:eastAsia="Calibri" w:hAnsi="Arial" w:cs="Arial"/>
          <w:sz w:val="20"/>
          <w:szCs w:val="20"/>
        </w:rPr>
      </w:pPr>
      <w:r w:rsidRPr="00BC4E19">
        <w:rPr>
          <w:rFonts w:ascii="Arial" w:eastAsia="Calibri" w:hAnsi="Arial" w:cs="Arial"/>
          <w:sz w:val="20"/>
          <w:szCs w:val="20"/>
        </w:rPr>
        <w:t xml:space="preserve">New creatures in Christ can put off the old ways by grace as easily as they can change their clothes. </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The increased self-understanding gained as one confronts adversity can be viewed as the movement of the Holy Spirit to conform a believer more to the image of Jesus Christ. This may require a steadfast reliance on the Spirit, the practice of spiritual disciplines and the renewal of the mind through encounters with the Word. A division between routine secular counseling and service with a Christian commitment begins here. The Lord and his Word are consulted regarding desired outcomes and the possibilities of change. This opens up in-depth consideration of how the Lord is transforming, redeeming and nurturing our hearts. Assessment results shed light on how the counseling relationship itself can impact interpersonal and spiritual growth.</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sz w:val="20"/>
          <w:szCs w:val="20"/>
        </w:rPr>
        <w:t xml:space="preserve">Case studies will display how objective measures provide explanations for how communication and interpersonal patterns become tangled or entrenched. There good reason for Christians to exercise caution while maintaining hope. Assessment can inadvertently contribute to premature labeling of dysfunctional personality patterns as mental disorders. This can discourage client investment in renewing interpersonal closeness. Mental health professionals and pastoral counselors help strengthen relational bonds by assisting clients to achieve realistic goals and break through barriers. </w:t>
      </w:r>
    </w:p>
    <w:p w:rsidR="00BC4E19" w:rsidRPr="00BC4E19" w:rsidRDefault="00BC4E19" w:rsidP="00BC4E19">
      <w:pPr>
        <w:tabs>
          <w:tab w:val="left" w:pos="1452"/>
        </w:tabs>
        <w:rPr>
          <w:rFonts w:ascii="Arial" w:eastAsia="Calibri" w:hAnsi="Arial" w:cs="Arial"/>
          <w:b/>
          <w:bCs/>
          <w:sz w:val="20"/>
          <w:szCs w:val="20"/>
        </w:rPr>
      </w:pPr>
      <w:r w:rsidRPr="00BC4E19">
        <w:rPr>
          <w:rFonts w:ascii="Arial" w:eastAsia="Calibri" w:hAnsi="Arial" w:cs="Arial"/>
          <w:b/>
          <w:sz w:val="20"/>
          <w:szCs w:val="20"/>
        </w:rPr>
        <w:t>Chapter 12</w:t>
      </w:r>
      <w:r w:rsidRPr="00BC4E19">
        <w:rPr>
          <w:rFonts w:ascii="Arial" w:eastAsia="Calibri" w:hAnsi="Arial" w:cs="Arial"/>
          <w:sz w:val="20"/>
          <w:szCs w:val="20"/>
        </w:rPr>
        <w:t>:</w:t>
      </w:r>
      <w:r w:rsidRPr="00BC4E19">
        <w:rPr>
          <w:rFonts w:ascii="Arial" w:eastAsia="Calibri" w:hAnsi="Arial" w:cs="Arial"/>
          <w:sz w:val="20"/>
          <w:szCs w:val="20"/>
        </w:rPr>
        <w:tab/>
      </w:r>
      <w:r w:rsidRPr="00BC4E19">
        <w:rPr>
          <w:rFonts w:ascii="Arial" w:eastAsia="Calibri" w:hAnsi="Arial" w:cs="Arial"/>
          <w:b/>
          <w:bCs/>
          <w:sz w:val="20"/>
          <w:szCs w:val="20"/>
        </w:rPr>
        <w:t>Future Perspectives on Assessment in Counseling</w:t>
      </w:r>
    </w:p>
    <w:p w:rsidR="00BC4E19" w:rsidRPr="00BC4E19" w:rsidRDefault="00BC4E19" w:rsidP="00BC4E19">
      <w:pPr>
        <w:tabs>
          <w:tab w:val="left" w:pos="1452"/>
        </w:tabs>
        <w:rPr>
          <w:rFonts w:ascii="Arial" w:eastAsia="Calibri" w:hAnsi="Arial" w:cs="Arial"/>
          <w:sz w:val="20"/>
          <w:szCs w:val="20"/>
        </w:rPr>
      </w:pPr>
      <w:r w:rsidRPr="00BC4E19">
        <w:rPr>
          <w:rFonts w:ascii="Arial" w:eastAsia="Calibri" w:hAnsi="Arial" w:cs="Arial"/>
          <w:i/>
          <w:iCs/>
          <w:sz w:val="20"/>
          <w:szCs w:val="20"/>
        </w:rPr>
        <w:t>Assessment in Christian Counseling</w:t>
      </w:r>
      <w:r w:rsidRPr="00BC4E19">
        <w:rPr>
          <w:rFonts w:ascii="Arial" w:eastAsia="Calibri" w:hAnsi="Arial" w:cs="Arial"/>
          <w:sz w:val="20"/>
          <w:szCs w:val="20"/>
        </w:rPr>
        <w:t xml:space="preserve"> is not a reference guide that lists available tools. Instead, Christian counselors are challenged to systematically seek out and develop unique measures to increase our effectiveness as people helpers. It will maintain the important priority of clinical judgment derived from subjective encounter coupled with clinical expertise. The value of training in one’s discernment skills is consistent with true craftsmanship. The added value of objective measures and customized rating scales become more evident as technology is applied within this high touch profession.  Exercising stewardship in pastoral or clinical care requires applying the best tools in the pursuit of excellence in Christian service. As technology makes the use of measurement tools more accessible, Christian counselors can welcome these trends with a clear commitment to practicing their trade as craftsmen dedicated to the Lord’s service.</w:t>
      </w:r>
    </w:p>
    <w:sectPr w:rsidR="00BC4E19" w:rsidRPr="00BC4E19" w:rsidSect="00BC4E19">
      <w:headerReference w:type="default" r:id="rId27"/>
      <w:footerReference w:type="default" r:id="rId2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D3" w:rsidRDefault="00EC05D3" w:rsidP="00735710">
      <w:pPr>
        <w:spacing w:after="0" w:line="240" w:lineRule="auto"/>
      </w:pPr>
      <w:r>
        <w:separator/>
      </w:r>
    </w:p>
  </w:endnote>
  <w:endnote w:type="continuationSeparator" w:id="0">
    <w:p w:rsidR="00EC05D3" w:rsidRDefault="00EC05D3" w:rsidP="0073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IJOI+Arial,Bold">
    <w:altName w:val="Arial"/>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4" w:rsidRPr="008F2ED1" w:rsidRDefault="00202C14">
    <w:pPr>
      <w:pStyle w:val="Footer"/>
      <w:rPr>
        <w:sz w:val="20"/>
        <w:szCs w:val="20"/>
      </w:rPr>
    </w:pPr>
    <w:r>
      <w:rPr>
        <w:sz w:val="20"/>
        <w:szCs w:val="20"/>
      </w:rPr>
      <w:t>Therapist</w:t>
    </w:r>
    <w:proofErr w:type="gramStart"/>
    <w:r>
      <w:rPr>
        <w:sz w:val="20"/>
        <w:szCs w:val="20"/>
      </w:rPr>
      <w:t>:_</w:t>
    </w:r>
    <w:proofErr w:type="gramEnd"/>
    <w:r>
      <w:rPr>
        <w:sz w:val="20"/>
        <w:szCs w:val="20"/>
      </w:rPr>
      <w:t>___________________</w:t>
    </w:r>
    <w:r>
      <w:rPr>
        <w:sz w:val="20"/>
        <w:szCs w:val="20"/>
      </w:rPr>
      <w:tab/>
    </w:r>
    <w:r>
      <w:rPr>
        <w:sz w:val="20"/>
        <w:szCs w:val="20"/>
      </w:rPr>
      <w:tab/>
    </w:r>
    <w:r w:rsidRPr="008F2ED1">
      <w:rPr>
        <w:sz w:val="20"/>
        <w:szCs w:val="20"/>
      </w:rPr>
      <w:t xml:space="preserve">                              Date: 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19" w:rsidRPr="008F2ED1" w:rsidRDefault="00BC4E1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D3" w:rsidRDefault="00EC05D3" w:rsidP="00735710">
      <w:pPr>
        <w:spacing w:after="0" w:line="240" w:lineRule="auto"/>
      </w:pPr>
      <w:r>
        <w:separator/>
      </w:r>
    </w:p>
  </w:footnote>
  <w:footnote w:type="continuationSeparator" w:id="0">
    <w:p w:rsidR="00EC05D3" w:rsidRDefault="00EC05D3" w:rsidP="00735710">
      <w:pPr>
        <w:spacing w:after="0" w:line="240" w:lineRule="auto"/>
      </w:pPr>
      <w:r>
        <w:continuationSeparator/>
      </w:r>
    </w:p>
  </w:footnote>
  <w:footnote w:id="1">
    <w:p w:rsidR="00202C14" w:rsidRDefault="00202C14" w:rsidP="00BE40F2">
      <w:pPr>
        <w:pStyle w:val="FootnoteText"/>
      </w:pPr>
      <w:r>
        <w:rPr>
          <w:rStyle w:val="FootnoteReference"/>
        </w:rPr>
        <w:footnoteRef/>
      </w:r>
      <w:r>
        <w:t xml:space="preserve">Clinical examples throughout this text are formed from case composites. All identifying features, particularly the demographic elements, presenting concerns and treatment settings are combined, altered or exchanged. These are not actual clients. The features under consideration are genuine and flow from clinical experience.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4" w:rsidRPr="00F913A1" w:rsidRDefault="00202C14" w:rsidP="00735710">
    <w:pPr>
      <w:pStyle w:val="Header"/>
      <w:rPr>
        <w:rFonts w:ascii="Times New Roman" w:hAnsi="Times New Roman" w:cs="Times New Roman"/>
        <w:sz w:val="24"/>
        <w:szCs w:val="24"/>
      </w:rPr>
    </w:pPr>
    <w:r>
      <w:rPr>
        <w:rFonts w:ascii="Times New Roman" w:hAnsi="Times New Roman" w:cs="Times New Roman"/>
        <w:sz w:val="24"/>
        <w:szCs w:val="24"/>
      </w:rPr>
      <w:t xml:space="preserve"> Assessment Basics for Christian Counseling</w:t>
    </w:r>
    <w:r>
      <w:rPr>
        <w:rFonts w:ascii="Times New Roman" w:hAnsi="Times New Roman" w:cs="Times New Roman"/>
        <w:sz w:val="24"/>
        <w:szCs w:val="24"/>
      </w:rPr>
      <w:tab/>
    </w:r>
    <w:r w:rsidRPr="00AF1C81">
      <w:rPr>
        <w:rFonts w:ascii="Times New Roman" w:hAnsi="Times New Roman" w:cs="Times New Roman"/>
        <w:sz w:val="24"/>
        <w:szCs w:val="24"/>
      </w:rPr>
      <w:t xml:space="preserve"> </w:t>
    </w:r>
    <w:sdt>
      <w:sdtPr>
        <w:rPr>
          <w:rFonts w:ascii="Times New Roman" w:hAnsi="Times New Roman" w:cs="Times New Roman"/>
          <w:sz w:val="24"/>
          <w:szCs w:val="24"/>
        </w:rPr>
        <w:id w:val="1680933512"/>
        <w:docPartObj>
          <w:docPartGallery w:val="Page Numbers (Top of Page)"/>
          <w:docPartUnique/>
        </w:docPartObj>
      </w:sdtPr>
      <w:sdtContent>
        <w:r w:rsidRPr="00AF1C81">
          <w:rPr>
            <w:rFonts w:ascii="Times New Roman" w:hAnsi="Times New Roman" w:cs="Times New Roman"/>
            <w:sz w:val="24"/>
            <w:szCs w:val="24"/>
          </w:rPr>
          <w:tab/>
        </w:r>
        <w:r w:rsidRPr="00AF1C81">
          <w:rPr>
            <w:rFonts w:ascii="Times New Roman" w:hAnsi="Times New Roman" w:cs="Times New Roman"/>
            <w:sz w:val="24"/>
            <w:szCs w:val="24"/>
          </w:rPr>
          <w:fldChar w:fldCharType="begin"/>
        </w:r>
        <w:r w:rsidRPr="00AF1C81">
          <w:rPr>
            <w:rFonts w:ascii="Times New Roman" w:hAnsi="Times New Roman" w:cs="Times New Roman"/>
            <w:sz w:val="24"/>
            <w:szCs w:val="24"/>
          </w:rPr>
          <w:instrText xml:space="preserve"> PAGE   \* MERGEFORMAT </w:instrText>
        </w:r>
        <w:r w:rsidRPr="00AF1C81">
          <w:rPr>
            <w:rFonts w:ascii="Times New Roman" w:hAnsi="Times New Roman" w:cs="Times New Roman"/>
            <w:sz w:val="24"/>
            <w:szCs w:val="24"/>
          </w:rPr>
          <w:fldChar w:fldCharType="separate"/>
        </w:r>
        <w:r w:rsidR="00ED3009">
          <w:rPr>
            <w:rFonts w:ascii="Times New Roman" w:hAnsi="Times New Roman" w:cs="Times New Roman"/>
            <w:noProof/>
            <w:sz w:val="24"/>
            <w:szCs w:val="24"/>
          </w:rPr>
          <w:t>1</w:t>
        </w:r>
        <w:r w:rsidRPr="00AF1C81">
          <w:rPr>
            <w:rFonts w:ascii="Times New Roman" w:hAnsi="Times New Roman" w:cs="Times New Roman"/>
            <w:sz w:val="24"/>
            <w:szCs w:val="24"/>
          </w:rPr>
          <w:fldChar w:fldCharType="end"/>
        </w:r>
      </w:sdtContent>
    </w:sdt>
  </w:p>
  <w:p w:rsidR="00202C14" w:rsidRDefault="00202C14">
    <w:pPr>
      <w:pStyle w:val="Header"/>
    </w:pPr>
  </w:p>
  <w:p w:rsidR="00202C14" w:rsidRDefault="00202C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4" w:rsidRPr="00F913A1" w:rsidRDefault="00202C14" w:rsidP="00505CCF">
    <w:pPr>
      <w:pStyle w:val="Header"/>
      <w:jc w:val="right"/>
      <w:rPr>
        <w:rFonts w:ascii="Times New Roman" w:hAnsi="Times New Roman" w:cs="Times New Roman"/>
        <w:sz w:val="24"/>
        <w:szCs w:val="24"/>
      </w:rPr>
    </w:pPr>
    <w:r>
      <w:rPr>
        <w:rFonts w:ascii="Times New Roman" w:hAnsi="Times New Roman" w:cs="Times New Roman"/>
        <w:sz w:val="24"/>
        <w:szCs w:val="24"/>
      </w:rPr>
      <w:t xml:space="preserve"> Defining the Assessment Task</w:t>
    </w:r>
    <w:r w:rsidRPr="00AF1C81">
      <w:rPr>
        <w:rFonts w:ascii="Times New Roman" w:hAnsi="Times New Roman" w:cs="Times New Roman"/>
        <w:sz w:val="24"/>
        <w:szCs w:val="24"/>
      </w:rPr>
      <w:t xml:space="preserve"> </w:t>
    </w:r>
    <w:sdt>
      <w:sdtPr>
        <w:rPr>
          <w:rFonts w:ascii="Times New Roman" w:hAnsi="Times New Roman" w:cs="Times New Roman"/>
          <w:sz w:val="24"/>
          <w:szCs w:val="24"/>
        </w:rPr>
        <w:id w:val="1702426532"/>
        <w:docPartObj>
          <w:docPartGallery w:val="Page Numbers (Top of Page)"/>
          <w:docPartUnique/>
        </w:docPartObj>
      </w:sdtPr>
      <w:sdtContent>
        <w:r w:rsidRPr="00AF1C81">
          <w:rPr>
            <w:rFonts w:ascii="Times New Roman" w:hAnsi="Times New Roman" w:cs="Times New Roman"/>
            <w:sz w:val="24"/>
            <w:szCs w:val="24"/>
          </w:rPr>
          <w:tab/>
        </w:r>
        <w:r w:rsidRPr="00AF1C81">
          <w:rPr>
            <w:rFonts w:ascii="Times New Roman" w:hAnsi="Times New Roman" w:cs="Times New Roman"/>
            <w:sz w:val="24"/>
            <w:szCs w:val="24"/>
          </w:rPr>
          <w:fldChar w:fldCharType="begin"/>
        </w:r>
        <w:r w:rsidRPr="00AF1C81">
          <w:rPr>
            <w:rFonts w:ascii="Times New Roman" w:hAnsi="Times New Roman" w:cs="Times New Roman"/>
            <w:sz w:val="24"/>
            <w:szCs w:val="24"/>
          </w:rPr>
          <w:instrText xml:space="preserve"> PAGE   \* MERGEFORMAT </w:instrText>
        </w:r>
        <w:r w:rsidRPr="00AF1C81">
          <w:rPr>
            <w:rFonts w:ascii="Times New Roman" w:hAnsi="Times New Roman" w:cs="Times New Roman"/>
            <w:sz w:val="24"/>
            <w:szCs w:val="24"/>
          </w:rPr>
          <w:fldChar w:fldCharType="separate"/>
        </w:r>
        <w:r w:rsidR="00ED3009">
          <w:rPr>
            <w:rFonts w:ascii="Times New Roman" w:hAnsi="Times New Roman" w:cs="Times New Roman"/>
            <w:noProof/>
            <w:sz w:val="24"/>
            <w:szCs w:val="24"/>
          </w:rPr>
          <w:t>31</w:t>
        </w:r>
        <w:r w:rsidRPr="00AF1C81">
          <w:rPr>
            <w:rFonts w:ascii="Times New Roman" w:hAnsi="Times New Roman" w:cs="Times New Roman"/>
            <w:sz w:val="24"/>
            <w:szCs w:val="24"/>
          </w:rPr>
          <w:fldChar w:fldCharType="end"/>
        </w:r>
      </w:sdtContent>
    </w:sdt>
  </w:p>
  <w:p w:rsidR="00202C14" w:rsidRDefault="00202C14">
    <w:pPr>
      <w:pStyle w:val="Header"/>
    </w:pPr>
  </w:p>
  <w:p w:rsidR="00202C14" w:rsidRDefault="00202C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4" w:rsidRPr="001A06A5" w:rsidRDefault="00202C14">
    <w:pPr>
      <w:pStyle w:val="Header"/>
      <w:jc w:val="right"/>
      <w:rPr>
        <w:rFonts w:ascii="Times New Roman" w:hAnsi="Times New Roman" w:cs="Times New Roman"/>
        <w:sz w:val="24"/>
        <w:szCs w:val="24"/>
      </w:rPr>
    </w:pPr>
    <w:r w:rsidRPr="001A06A5">
      <w:rPr>
        <w:rFonts w:ascii="Times New Roman" w:hAnsi="Times New Roman" w:cs="Times New Roman"/>
        <w:sz w:val="24"/>
        <w:szCs w:val="24"/>
      </w:rPr>
      <w:t xml:space="preserve">Forming a Theological Foundation </w:t>
    </w:r>
    <w:sdt>
      <w:sdtPr>
        <w:rPr>
          <w:rFonts w:ascii="Times New Roman" w:hAnsi="Times New Roman" w:cs="Times New Roman"/>
          <w:sz w:val="24"/>
          <w:szCs w:val="24"/>
        </w:rPr>
        <w:id w:val="-1857109176"/>
        <w:docPartObj>
          <w:docPartGallery w:val="Page Numbers (Top of Page)"/>
          <w:docPartUnique/>
        </w:docPartObj>
      </w:sdtPr>
      <w:sdtContent>
        <w:r>
          <w:rPr>
            <w:rFonts w:ascii="Times New Roman" w:hAnsi="Times New Roman" w:cs="Times New Roman"/>
            <w:sz w:val="24"/>
            <w:szCs w:val="24"/>
          </w:rPr>
          <w:tab/>
        </w:r>
        <w:r w:rsidRPr="001A06A5">
          <w:rPr>
            <w:rFonts w:ascii="Times New Roman" w:hAnsi="Times New Roman" w:cs="Times New Roman"/>
            <w:sz w:val="24"/>
            <w:szCs w:val="24"/>
          </w:rPr>
          <w:fldChar w:fldCharType="begin"/>
        </w:r>
        <w:r w:rsidRPr="001A06A5">
          <w:rPr>
            <w:rFonts w:ascii="Times New Roman" w:hAnsi="Times New Roman" w:cs="Times New Roman"/>
            <w:sz w:val="24"/>
            <w:szCs w:val="24"/>
          </w:rPr>
          <w:instrText xml:space="preserve"> PAGE   \* MERGEFORMAT </w:instrText>
        </w:r>
        <w:r w:rsidRPr="001A06A5">
          <w:rPr>
            <w:rFonts w:ascii="Times New Roman" w:hAnsi="Times New Roman" w:cs="Times New Roman"/>
            <w:sz w:val="24"/>
            <w:szCs w:val="24"/>
          </w:rPr>
          <w:fldChar w:fldCharType="separate"/>
        </w:r>
        <w:r w:rsidR="00ED3009">
          <w:rPr>
            <w:rFonts w:ascii="Times New Roman" w:hAnsi="Times New Roman" w:cs="Times New Roman"/>
            <w:noProof/>
            <w:sz w:val="24"/>
            <w:szCs w:val="24"/>
          </w:rPr>
          <w:t>37</w:t>
        </w:r>
        <w:r w:rsidRPr="001A06A5">
          <w:rPr>
            <w:rFonts w:ascii="Times New Roman" w:hAnsi="Times New Roman" w:cs="Times New Roman"/>
            <w:sz w:val="24"/>
            <w:szCs w:val="24"/>
          </w:rPr>
          <w:fldChar w:fldCharType="end"/>
        </w:r>
      </w:sdtContent>
    </w:sdt>
  </w:p>
  <w:p w:rsidR="00202C14" w:rsidRDefault="00202C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4" w:rsidRDefault="00202C14">
    <w:pPr>
      <w:pStyle w:val="Header"/>
      <w:jc w:val="right"/>
    </w:pPr>
    <w:r>
      <w:tab/>
    </w:r>
    <w:r>
      <w:tab/>
    </w:r>
    <w:sdt>
      <w:sdtPr>
        <w:id w:val="2563340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3009">
          <w:rPr>
            <w:noProof/>
          </w:rPr>
          <w:t>67</w:t>
        </w:r>
        <w:r>
          <w:rPr>
            <w:noProof/>
          </w:rPr>
          <w:fldChar w:fldCharType="end"/>
        </w:r>
      </w:sdtContent>
    </w:sdt>
  </w:p>
  <w:p w:rsidR="00202C14" w:rsidRDefault="00202C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4" w:rsidRPr="00586B55" w:rsidRDefault="00202C14" w:rsidP="00A80E9D">
    <w:pPr>
      <w:pStyle w:val="Header"/>
      <w:rPr>
        <w:b/>
      </w:rPr>
    </w:pPr>
    <w:r w:rsidRPr="00586B55">
      <w:rPr>
        <w:b/>
      </w:rPr>
      <w:t>S</w:t>
    </w:r>
    <w:r>
      <w:rPr>
        <w:b/>
      </w:rPr>
      <w:t>TART</w:t>
    </w:r>
    <w:r w:rsidRPr="00586B55">
      <w:rPr>
        <w:b/>
      </w:rPr>
      <w:t xml:space="preserve"> INITIAL CONSULTATION REPORT</w:t>
    </w:r>
    <w:r>
      <w:rPr>
        <w:b/>
      </w:rPr>
      <w:tab/>
    </w:r>
    <w:r>
      <w:rPr>
        <w:b/>
      </w:rPr>
      <w:tab/>
    </w:r>
    <w:r w:rsidRPr="00586B55">
      <w:rPr>
        <w:b/>
      </w:rPr>
      <w:t>Client Name (First, MI, Last): ________________</w:t>
    </w:r>
    <w:r>
      <w:rPr>
        <w:b/>
      </w:rPr>
      <w:t xml:space="preserve">______  </w:t>
    </w:r>
  </w:p>
  <w:p w:rsidR="00202C14" w:rsidRPr="00586B55" w:rsidRDefault="00202C14" w:rsidP="00A80E9D">
    <w:pPr>
      <w:pStyle w:val="Heade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19" w:rsidRPr="00586B55" w:rsidRDefault="00BC4E19" w:rsidP="00A80E9D">
    <w:pPr>
      <w:pStyle w:val="Header"/>
      <w:rPr>
        <w:b/>
      </w:rPr>
    </w:pPr>
  </w:p>
  <w:p w:rsidR="00BC4E19" w:rsidRPr="00586B55" w:rsidRDefault="00BC4E19" w:rsidP="00A80E9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39C"/>
    <w:multiLevelType w:val="hybridMultilevel"/>
    <w:tmpl w:val="46E41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3454"/>
    <w:multiLevelType w:val="hybridMultilevel"/>
    <w:tmpl w:val="EDDE26C8"/>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9A520CB"/>
    <w:multiLevelType w:val="hybridMultilevel"/>
    <w:tmpl w:val="A23C6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29C"/>
    <w:multiLevelType w:val="hybridMultilevel"/>
    <w:tmpl w:val="38B27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52D4D"/>
    <w:multiLevelType w:val="hybridMultilevel"/>
    <w:tmpl w:val="A80C77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EB090C"/>
    <w:multiLevelType w:val="hybridMultilevel"/>
    <w:tmpl w:val="E182B6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502B40"/>
    <w:multiLevelType w:val="hybridMultilevel"/>
    <w:tmpl w:val="E67CE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5600A"/>
    <w:multiLevelType w:val="hybridMultilevel"/>
    <w:tmpl w:val="35B84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C15EF"/>
    <w:multiLevelType w:val="hybridMultilevel"/>
    <w:tmpl w:val="6F62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85E6B"/>
    <w:multiLevelType w:val="hybridMultilevel"/>
    <w:tmpl w:val="E2C67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946EB"/>
    <w:multiLevelType w:val="hybridMultilevel"/>
    <w:tmpl w:val="F1166B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3B4D90"/>
    <w:multiLevelType w:val="hybridMultilevel"/>
    <w:tmpl w:val="C74AE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67C44"/>
    <w:multiLevelType w:val="hybridMultilevel"/>
    <w:tmpl w:val="B29CA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E65EF"/>
    <w:multiLevelType w:val="hybridMultilevel"/>
    <w:tmpl w:val="070A73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E53979"/>
    <w:multiLevelType w:val="hybridMultilevel"/>
    <w:tmpl w:val="33CC60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27D6F65"/>
    <w:multiLevelType w:val="hybridMultilevel"/>
    <w:tmpl w:val="789A11B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48016C2"/>
    <w:multiLevelType w:val="hybridMultilevel"/>
    <w:tmpl w:val="4D2275C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13FFA"/>
    <w:multiLevelType w:val="hybridMultilevel"/>
    <w:tmpl w:val="F49A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B73E9"/>
    <w:multiLevelType w:val="hybridMultilevel"/>
    <w:tmpl w:val="F0FEE7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831695"/>
    <w:multiLevelType w:val="hybridMultilevel"/>
    <w:tmpl w:val="FA2C0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56F71"/>
    <w:multiLevelType w:val="hybridMultilevel"/>
    <w:tmpl w:val="2D04526E"/>
    <w:lvl w:ilvl="0" w:tplc="ABB61AE6">
      <w:start w:val="1"/>
      <w:numFmt w:val="bulle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450401"/>
    <w:multiLevelType w:val="hybridMultilevel"/>
    <w:tmpl w:val="7AA4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A0E98"/>
    <w:multiLevelType w:val="hybridMultilevel"/>
    <w:tmpl w:val="524EE3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563607"/>
    <w:multiLevelType w:val="hybridMultilevel"/>
    <w:tmpl w:val="CAD00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5">
    <w:nsid w:val="774C77D7"/>
    <w:multiLevelType w:val="hybridMultilevel"/>
    <w:tmpl w:val="98CA1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504CDF"/>
    <w:multiLevelType w:val="hybridMultilevel"/>
    <w:tmpl w:val="85766E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10"/>
  </w:num>
  <w:num w:numId="3">
    <w:abstractNumId w:val="5"/>
  </w:num>
  <w:num w:numId="4">
    <w:abstractNumId w:val="8"/>
  </w:num>
  <w:num w:numId="5">
    <w:abstractNumId w:val="24"/>
  </w:num>
  <w:num w:numId="6">
    <w:abstractNumId w:val="25"/>
  </w:num>
  <w:num w:numId="7">
    <w:abstractNumId w:val="17"/>
  </w:num>
  <w:num w:numId="8">
    <w:abstractNumId w:val="23"/>
  </w:num>
  <w:num w:numId="9">
    <w:abstractNumId w:val="13"/>
  </w:num>
  <w:num w:numId="10">
    <w:abstractNumId w:val="1"/>
  </w:num>
  <w:num w:numId="11">
    <w:abstractNumId w:val="3"/>
  </w:num>
  <w:num w:numId="12">
    <w:abstractNumId w:val="2"/>
  </w:num>
  <w:num w:numId="13">
    <w:abstractNumId w:val="0"/>
  </w:num>
  <w:num w:numId="14">
    <w:abstractNumId w:val="21"/>
  </w:num>
  <w:num w:numId="15">
    <w:abstractNumId w:val="18"/>
  </w:num>
  <w:num w:numId="16">
    <w:abstractNumId w:val="12"/>
  </w:num>
  <w:num w:numId="17">
    <w:abstractNumId w:val="6"/>
  </w:num>
  <w:num w:numId="18">
    <w:abstractNumId w:val="11"/>
  </w:num>
  <w:num w:numId="19">
    <w:abstractNumId w:val="22"/>
  </w:num>
  <w:num w:numId="20">
    <w:abstractNumId w:val="19"/>
  </w:num>
  <w:num w:numId="21">
    <w:abstractNumId w:val="9"/>
  </w:num>
  <w:num w:numId="22">
    <w:abstractNumId w:val="7"/>
  </w:num>
  <w:num w:numId="23">
    <w:abstractNumId w:val="20"/>
  </w:num>
  <w:num w:numId="24">
    <w:abstractNumId w:val="15"/>
  </w:num>
  <w:num w:numId="25">
    <w:abstractNumId w:val="26"/>
  </w:num>
  <w:num w:numId="26">
    <w:abstractNumId w:val="14"/>
  </w:num>
  <w:num w:numId="2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3F"/>
    <w:rsid w:val="000035E2"/>
    <w:rsid w:val="000042A6"/>
    <w:rsid w:val="000045CC"/>
    <w:rsid w:val="00004B3B"/>
    <w:rsid w:val="00004D1E"/>
    <w:rsid w:val="00006F8E"/>
    <w:rsid w:val="00014055"/>
    <w:rsid w:val="00014D68"/>
    <w:rsid w:val="00014FAC"/>
    <w:rsid w:val="0002015B"/>
    <w:rsid w:val="00020A8F"/>
    <w:rsid w:val="000246F1"/>
    <w:rsid w:val="0002565D"/>
    <w:rsid w:val="00027116"/>
    <w:rsid w:val="0003361D"/>
    <w:rsid w:val="00033A1F"/>
    <w:rsid w:val="00033E9F"/>
    <w:rsid w:val="0003573C"/>
    <w:rsid w:val="00040D39"/>
    <w:rsid w:val="00046567"/>
    <w:rsid w:val="0005000C"/>
    <w:rsid w:val="000516C2"/>
    <w:rsid w:val="00052B90"/>
    <w:rsid w:val="00056A77"/>
    <w:rsid w:val="00056C86"/>
    <w:rsid w:val="00060721"/>
    <w:rsid w:val="000625AA"/>
    <w:rsid w:val="00062722"/>
    <w:rsid w:val="000641E0"/>
    <w:rsid w:val="00064801"/>
    <w:rsid w:val="000652D1"/>
    <w:rsid w:val="000653CE"/>
    <w:rsid w:val="00066A74"/>
    <w:rsid w:val="00071091"/>
    <w:rsid w:val="00071ACF"/>
    <w:rsid w:val="00075573"/>
    <w:rsid w:val="00075764"/>
    <w:rsid w:val="0007710A"/>
    <w:rsid w:val="0007794A"/>
    <w:rsid w:val="00083E34"/>
    <w:rsid w:val="00085F97"/>
    <w:rsid w:val="00086151"/>
    <w:rsid w:val="00086A5B"/>
    <w:rsid w:val="00086F8A"/>
    <w:rsid w:val="000879CF"/>
    <w:rsid w:val="00090B56"/>
    <w:rsid w:val="000924B3"/>
    <w:rsid w:val="000925BD"/>
    <w:rsid w:val="00092A73"/>
    <w:rsid w:val="00092DAD"/>
    <w:rsid w:val="000950C9"/>
    <w:rsid w:val="00096AE6"/>
    <w:rsid w:val="000A3226"/>
    <w:rsid w:val="000A48BE"/>
    <w:rsid w:val="000A5DD7"/>
    <w:rsid w:val="000A631C"/>
    <w:rsid w:val="000B45CA"/>
    <w:rsid w:val="000B7C10"/>
    <w:rsid w:val="000C2165"/>
    <w:rsid w:val="000C27CD"/>
    <w:rsid w:val="000C64E3"/>
    <w:rsid w:val="000D0C19"/>
    <w:rsid w:val="000D100A"/>
    <w:rsid w:val="000D1E35"/>
    <w:rsid w:val="000D1EC0"/>
    <w:rsid w:val="000D2B15"/>
    <w:rsid w:val="000D37C5"/>
    <w:rsid w:val="000D70BF"/>
    <w:rsid w:val="000D79D7"/>
    <w:rsid w:val="000E0431"/>
    <w:rsid w:val="000E3075"/>
    <w:rsid w:val="000F0936"/>
    <w:rsid w:val="000F164C"/>
    <w:rsid w:val="000F192B"/>
    <w:rsid w:val="000F4470"/>
    <w:rsid w:val="000F63C4"/>
    <w:rsid w:val="000F689A"/>
    <w:rsid w:val="00100D33"/>
    <w:rsid w:val="001018DB"/>
    <w:rsid w:val="00105191"/>
    <w:rsid w:val="00105B24"/>
    <w:rsid w:val="00106D3D"/>
    <w:rsid w:val="00111B42"/>
    <w:rsid w:val="001120CD"/>
    <w:rsid w:val="00113E0F"/>
    <w:rsid w:val="00115FE9"/>
    <w:rsid w:val="00121A25"/>
    <w:rsid w:val="0012216B"/>
    <w:rsid w:val="00127FE0"/>
    <w:rsid w:val="00136B00"/>
    <w:rsid w:val="00140E3B"/>
    <w:rsid w:val="001456AE"/>
    <w:rsid w:val="00150ABD"/>
    <w:rsid w:val="00150ADD"/>
    <w:rsid w:val="001515AF"/>
    <w:rsid w:val="00153E27"/>
    <w:rsid w:val="00160F9A"/>
    <w:rsid w:val="0016119D"/>
    <w:rsid w:val="00162E48"/>
    <w:rsid w:val="00163F8C"/>
    <w:rsid w:val="0016493D"/>
    <w:rsid w:val="0016762B"/>
    <w:rsid w:val="0017030F"/>
    <w:rsid w:val="001727CC"/>
    <w:rsid w:val="00172C57"/>
    <w:rsid w:val="00174EE4"/>
    <w:rsid w:val="00177610"/>
    <w:rsid w:val="001819BD"/>
    <w:rsid w:val="0018202D"/>
    <w:rsid w:val="00183342"/>
    <w:rsid w:val="00183358"/>
    <w:rsid w:val="00185C37"/>
    <w:rsid w:val="0018768A"/>
    <w:rsid w:val="00190195"/>
    <w:rsid w:val="00196EBE"/>
    <w:rsid w:val="001A281F"/>
    <w:rsid w:val="001A3DC3"/>
    <w:rsid w:val="001A6374"/>
    <w:rsid w:val="001B362D"/>
    <w:rsid w:val="001B692E"/>
    <w:rsid w:val="001B6D15"/>
    <w:rsid w:val="001C6EA0"/>
    <w:rsid w:val="001D048F"/>
    <w:rsid w:val="001D429C"/>
    <w:rsid w:val="001E080E"/>
    <w:rsid w:val="001E0DF7"/>
    <w:rsid w:val="001E350C"/>
    <w:rsid w:val="001F0ABA"/>
    <w:rsid w:val="001F1A51"/>
    <w:rsid w:val="001F2D09"/>
    <w:rsid w:val="00202C14"/>
    <w:rsid w:val="00204A0E"/>
    <w:rsid w:val="0021031A"/>
    <w:rsid w:val="00212516"/>
    <w:rsid w:val="00212D32"/>
    <w:rsid w:val="00213CAD"/>
    <w:rsid w:val="00214FBD"/>
    <w:rsid w:val="002176F6"/>
    <w:rsid w:val="002211AB"/>
    <w:rsid w:val="00223EED"/>
    <w:rsid w:val="002242BC"/>
    <w:rsid w:val="00225786"/>
    <w:rsid w:val="00225D6A"/>
    <w:rsid w:val="0023033E"/>
    <w:rsid w:val="002329FF"/>
    <w:rsid w:val="00233964"/>
    <w:rsid w:val="00235C37"/>
    <w:rsid w:val="0024492A"/>
    <w:rsid w:val="00245DB0"/>
    <w:rsid w:val="00250A2E"/>
    <w:rsid w:val="00253487"/>
    <w:rsid w:val="00253954"/>
    <w:rsid w:val="00254E52"/>
    <w:rsid w:val="0025652B"/>
    <w:rsid w:val="002600AD"/>
    <w:rsid w:val="002616AF"/>
    <w:rsid w:val="002621CD"/>
    <w:rsid w:val="00263E97"/>
    <w:rsid w:val="00267DA6"/>
    <w:rsid w:val="00270190"/>
    <w:rsid w:val="002706C5"/>
    <w:rsid w:val="00271B75"/>
    <w:rsid w:val="0027244B"/>
    <w:rsid w:val="002726C9"/>
    <w:rsid w:val="00274121"/>
    <w:rsid w:val="00274EBD"/>
    <w:rsid w:val="00275504"/>
    <w:rsid w:val="00275FF4"/>
    <w:rsid w:val="00276861"/>
    <w:rsid w:val="00276A63"/>
    <w:rsid w:val="00280B2F"/>
    <w:rsid w:val="002829B6"/>
    <w:rsid w:val="002869A0"/>
    <w:rsid w:val="00290B2E"/>
    <w:rsid w:val="00296E48"/>
    <w:rsid w:val="00297762"/>
    <w:rsid w:val="002A3734"/>
    <w:rsid w:val="002A5F52"/>
    <w:rsid w:val="002B1BE1"/>
    <w:rsid w:val="002B30AB"/>
    <w:rsid w:val="002B4A40"/>
    <w:rsid w:val="002B516F"/>
    <w:rsid w:val="002B582E"/>
    <w:rsid w:val="002B7A6E"/>
    <w:rsid w:val="002C0572"/>
    <w:rsid w:val="002C313B"/>
    <w:rsid w:val="002C4B3E"/>
    <w:rsid w:val="002C598A"/>
    <w:rsid w:val="002C630C"/>
    <w:rsid w:val="002D02E1"/>
    <w:rsid w:val="002D3DD7"/>
    <w:rsid w:val="002D5ACA"/>
    <w:rsid w:val="002D5E4A"/>
    <w:rsid w:val="002D7A31"/>
    <w:rsid w:val="002E019E"/>
    <w:rsid w:val="002E295D"/>
    <w:rsid w:val="002E3295"/>
    <w:rsid w:val="002E547D"/>
    <w:rsid w:val="002E5B00"/>
    <w:rsid w:val="002E6855"/>
    <w:rsid w:val="002E68A2"/>
    <w:rsid w:val="002F1001"/>
    <w:rsid w:val="002F1836"/>
    <w:rsid w:val="002F1C3E"/>
    <w:rsid w:val="002F203A"/>
    <w:rsid w:val="002F20DE"/>
    <w:rsid w:val="002F283B"/>
    <w:rsid w:val="002F3451"/>
    <w:rsid w:val="002F5505"/>
    <w:rsid w:val="002F6D71"/>
    <w:rsid w:val="003013F3"/>
    <w:rsid w:val="00302090"/>
    <w:rsid w:val="0030476E"/>
    <w:rsid w:val="00305B88"/>
    <w:rsid w:val="00306164"/>
    <w:rsid w:val="0030653F"/>
    <w:rsid w:val="00306A45"/>
    <w:rsid w:val="00312782"/>
    <w:rsid w:val="00312BDA"/>
    <w:rsid w:val="00315A0D"/>
    <w:rsid w:val="00315E0E"/>
    <w:rsid w:val="00317C27"/>
    <w:rsid w:val="00321C8C"/>
    <w:rsid w:val="0032561B"/>
    <w:rsid w:val="0033567A"/>
    <w:rsid w:val="0033722B"/>
    <w:rsid w:val="00337525"/>
    <w:rsid w:val="00340F98"/>
    <w:rsid w:val="0034511F"/>
    <w:rsid w:val="00346486"/>
    <w:rsid w:val="00346C65"/>
    <w:rsid w:val="00347BBC"/>
    <w:rsid w:val="00352C1A"/>
    <w:rsid w:val="00353CF8"/>
    <w:rsid w:val="00355AF7"/>
    <w:rsid w:val="0035681A"/>
    <w:rsid w:val="00357569"/>
    <w:rsid w:val="00357AC3"/>
    <w:rsid w:val="00363677"/>
    <w:rsid w:val="00365C82"/>
    <w:rsid w:val="0036729D"/>
    <w:rsid w:val="00367320"/>
    <w:rsid w:val="003713D7"/>
    <w:rsid w:val="0037163E"/>
    <w:rsid w:val="003722C8"/>
    <w:rsid w:val="0037407E"/>
    <w:rsid w:val="003750D9"/>
    <w:rsid w:val="003804E0"/>
    <w:rsid w:val="00381A54"/>
    <w:rsid w:val="00385B88"/>
    <w:rsid w:val="00387961"/>
    <w:rsid w:val="00387CB7"/>
    <w:rsid w:val="00390F1E"/>
    <w:rsid w:val="00391E83"/>
    <w:rsid w:val="00394231"/>
    <w:rsid w:val="00397042"/>
    <w:rsid w:val="00397ABA"/>
    <w:rsid w:val="003A1B99"/>
    <w:rsid w:val="003A1E15"/>
    <w:rsid w:val="003A3BB2"/>
    <w:rsid w:val="003A5417"/>
    <w:rsid w:val="003A79A1"/>
    <w:rsid w:val="003B3421"/>
    <w:rsid w:val="003B36AB"/>
    <w:rsid w:val="003B5C91"/>
    <w:rsid w:val="003C120B"/>
    <w:rsid w:val="003C252D"/>
    <w:rsid w:val="003D03E8"/>
    <w:rsid w:val="003D041E"/>
    <w:rsid w:val="003D0CA2"/>
    <w:rsid w:val="003D213F"/>
    <w:rsid w:val="003D4787"/>
    <w:rsid w:val="003D56F8"/>
    <w:rsid w:val="003D5B5A"/>
    <w:rsid w:val="003D693B"/>
    <w:rsid w:val="003E110D"/>
    <w:rsid w:val="003E189D"/>
    <w:rsid w:val="003E1AB9"/>
    <w:rsid w:val="003E4C67"/>
    <w:rsid w:val="003E5ACE"/>
    <w:rsid w:val="003F2B8A"/>
    <w:rsid w:val="003F45D9"/>
    <w:rsid w:val="003F45F7"/>
    <w:rsid w:val="003F6562"/>
    <w:rsid w:val="003F7247"/>
    <w:rsid w:val="0040244F"/>
    <w:rsid w:val="00405D16"/>
    <w:rsid w:val="00407004"/>
    <w:rsid w:val="00407FBC"/>
    <w:rsid w:val="004122C7"/>
    <w:rsid w:val="00413A77"/>
    <w:rsid w:val="00413E78"/>
    <w:rsid w:val="00414894"/>
    <w:rsid w:val="004155EB"/>
    <w:rsid w:val="00415D98"/>
    <w:rsid w:val="004168A0"/>
    <w:rsid w:val="0042433F"/>
    <w:rsid w:val="00427A0F"/>
    <w:rsid w:val="004316F3"/>
    <w:rsid w:val="0043444F"/>
    <w:rsid w:val="004370F2"/>
    <w:rsid w:val="00437B4A"/>
    <w:rsid w:val="00440069"/>
    <w:rsid w:val="00440070"/>
    <w:rsid w:val="004420BD"/>
    <w:rsid w:val="00442A6B"/>
    <w:rsid w:val="004455B7"/>
    <w:rsid w:val="004456E3"/>
    <w:rsid w:val="00446F76"/>
    <w:rsid w:val="00447326"/>
    <w:rsid w:val="004506A1"/>
    <w:rsid w:val="004517BB"/>
    <w:rsid w:val="0045194A"/>
    <w:rsid w:val="004522A6"/>
    <w:rsid w:val="0045385E"/>
    <w:rsid w:val="00453C63"/>
    <w:rsid w:val="0045574A"/>
    <w:rsid w:val="004571B9"/>
    <w:rsid w:val="00460611"/>
    <w:rsid w:val="00461537"/>
    <w:rsid w:val="0046229F"/>
    <w:rsid w:val="00463B78"/>
    <w:rsid w:val="00464C1A"/>
    <w:rsid w:val="004724DD"/>
    <w:rsid w:val="0047315A"/>
    <w:rsid w:val="00477322"/>
    <w:rsid w:val="00477822"/>
    <w:rsid w:val="00482734"/>
    <w:rsid w:val="00485927"/>
    <w:rsid w:val="004878AD"/>
    <w:rsid w:val="00492181"/>
    <w:rsid w:val="004953AE"/>
    <w:rsid w:val="00496B5E"/>
    <w:rsid w:val="004A08F0"/>
    <w:rsid w:val="004A21EB"/>
    <w:rsid w:val="004A39D7"/>
    <w:rsid w:val="004A5691"/>
    <w:rsid w:val="004A7340"/>
    <w:rsid w:val="004B0273"/>
    <w:rsid w:val="004B1384"/>
    <w:rsid w:val="004B2B75"/>
    <w:rsid w:val="004B3C78"/>
    <w:rsid w:val="004B42B9"/>
    <w:rsid w:val="004C1323"/>
    <w:rsid w:val="004C554F"/>
    <w:rsid w:val="004C5CE2"/>
    <w:rsid w:val="004C7567"/>
    <w:rsid w:val="004D0890"/>
    <w:rsid w:val="004D13F1"/>
    <w:rsid w:val="004D5B80"/>
    <w:rsid w:val="004D5BCC"/>
    <w:rsid w:val="004E136D"/>
    <w:rsid w:val="004E2850"/>
    <w:rsid w:val="004E2BA7"/>
    <w:rsid w:val="004E6B4D"/>
    <w:rsid w:val="004E6FD7"/>
    <w:rsid w:val="004F1517"/>
    <w:rsid w:val="004F28FA"/>
    <w:rsid w:val="004F45CC"/>
    <w:rsid w:val="004F4BF5"/>
    <w:rsid w:val="004F58F2"/>
    <w:rsid w:val="004F5EA0"/>
    <w:rsid w:val="004F7ADC"/>
    <w:rsid w:val="0050061A"/>
    <w:rsid w:val="005008B2"/>
    <w:rsid w:val="00501486"/>
    <w:rsid w:val="005050D3"/>
    <w:rsid w:val="00505CCF"/>
    <w:rsid w:val="00510277"/>
    <w:rsid w:val="005164F2"/>
    <w:rsid w:val="005225CB"/>
    <w:rsid w:val="005242FC"/>
    <w:rsid w:val="00524574"/>
    <w:rsid w:val="00524E60"/>
    <w:rsid w:val="0052763C"/>
    <w:rsid w:val="00527652"/>
    <w:rsid w:val="00530A97"/>
    <w:rsid w:val="00532A3F"/>
    <w:rsid w:val="0053437E"/>
    <w:rsid w:val="00541EE2"/>
    <w:rsid w:val="0054507F"/>
    <w:rsid w:val="00545A81"/>
    <w:rsid w:val="005470CA"/>
    <w:rsid w:val="00551696"/>
    <w:rsid w:val="0055540A"/>
    <w:rsid w:val="0055599F"/>
    <w:rsid w:val="00555D83"/>
    <w:rsid w:val="00556307"/>
    <w:rsid w:val="00566667"/>
    <w:rsid w:val="00567366"/>
    <w:rsid w:val="00570053"/>
    <w:rsid w:val="00571097"/>
    <w:rsid w:val="005732B8"/>
    <w:rsid w:val="005735E7"/>
    <w:rsid w:val="00573B86"/>
    <w:rsid w:val="0057589B"/>
    <w:rsid w:val="00576D41"/>
    <w:rsid w:val="005802AB"/>
    <w:rsid w:val="005828FB"/>
    <w:rsid w:val="0058318E"/>
    <w:rsid w:val="0058376C"/>
    <w:rsid w:val="005841D2"/>
    <w:rsid w:val="005863A3"/>
    <w:rsid w:val="00587D67"/>
    <w:rsid w:val="0059516D"/>
    <w:rsid w:val="00595CF1"/>
    <w:rsid w:val="00596F4E"/>
    <w:rsid w:val="0059751E"/>
    <w:rsid w:val="00597F8D"/>
    <w:rsid w:val="005A1756"/>
    <w:rsid w:val="005A2329"/>
    <w:rsid w:val="005A6DAD"/>
    <w:rsid w:val="005B3FCE"/>
    <w:rsid w:val="005C10A4"/>
    <w:rsid w:val="005C13DA"/>
    <w:rsid w:val="005C3EDC"/>
    <w:rsid w:val="005C448A"/>
    <w:rsid w:val="005C4724"/>
    <w:rsid w:val="005C653F"/>
    <w:rsid w:val="005C719C"/>
    <w:rsid w:val="005D02B7"/>
    <w:rsid w:val="005D2270"/>
    <w:rsid w:val="005D2C6F"/>
    <w:rsid w:val="005D3456"/>
    <w:rsid w:val="005D38B7"/>
    <w:rsid w:val="005D3C7C"/>
    <w:rsid w:val="005D45A6"/>
    <w:rsid w:val="005D4C43"/>
    <w:rsid w:val="005E060A"/>
    <w:rsid w:val="005E215C"/>
    <w:rsid w:val="005E39CC"/>
    <w:rsid w:val="005E41B1"/>
    <w:rsid w:val="005E58B0"/>
    <w:rsid w:val="005E6786"/>
    <w:rsid w:val="005F7502"/>
    <w:rsid w:val="00602658"/>
    <w:rsid w:val="00602F0F"/>
    <w:rsid w:val="00603009"/>
    <w:rsid w:val="006034D2"/>
    <w:rsid w:val="00603813"/>
    <w:rsid w:val="00605468"/>
    <w:rsid w:val="00605F41"/>
    <w:rsid w:val="006068AD"/>
    <w:rsid w:val="00614C16"/>
    <w:rsid w:val="006170DF"/>
    <w:rsid w:val="00625438"/>
    <w:rsid w:val="006316F2"/>
    <w:rsid w:val="006318D6"/>
    <w:rsid w:val="00632F5F"/>
    <w:rsid w:val="00634EA8"/>
    <w:rsid w:val="00634F3B"/>
    <w:rsid w:val="00635B4E"/>
    <w:rsid w:val="00640C94"/>
    <w:rsid w:val="00640C9A"/>
    <w:rsid w:val="00642334"/>
    <w:rsid w:val="006424EC"/>
    <w:rsid w:val="006433BE"/>
    <w:rsid w:val="00643508"/>
    <w:rsid w:val="006462E6"/>
    <w:rsid w:val="0064769B"/>
    <w:rsid w:val="00650104"/>
    <w:rsid w:val="00652C4A"/>
    <w:rsid w:val="00655DAF"/>
    <w:rsid w:val="00666EE9"/>
    <w:rsid w:val="006713A0"/>
    <w:rsid w:val="0067180C"/>
    <w:rsid w:val="006741F2"/>
    <w:rsid w:val="00674217"/>
    <w:rsid w:val="00676D29"/>
    <w:rsid w:val="0067766B"/>
    <w:rsid w:val="006777C9"/>
    <w:rsid w:val="00677880"/>
    <w:rsid w:val="006851A2"/>
    <w:rsid w:val="00694182"/>
    <w:rsid w:val="0069444F"/>
    <w:rsid w:val="00696CF0"/>
    <w:rsid w:val="006974AC"/>
    <w:rsid w:val="006A03BA"/>
    <w:rsid w:val="006A2B98"/>
    <w:rsid w:val="006A6FEF"/>
    <w:rsid w:val="006A7F1A"/>
    <w:rsid w:val="006B1346"/>
    <w:rsid w:val="006B1DD6"/>
    <w:rsid w:val="006B3697"/>
    <w:rsid w:val="006B3B8E"/>
    <w:rsid w:val="006C0A3B"/>
    <w:rsid w:val="006C1AA0"/>
    <w:rsid w:val="006C33A7"/>
    <w:rsid w:val="006C3B27"/>
    <w:rsid w:val="006C4C82"/>
    <w:rsid w:val="006C74A8"/>
    <w:rsid w:val="006D2D2A"/>
    <w:rsid w:val="006D4A3B"/>
    <w:rsid w:val="006D5042"/>
    <w:rsid w:val="006D57A5"/>
    <w:rsid w:val="006E2404"/>
    <w:rsid w:val="006E3950"/>
    <w:rsid w:val="006E3FF5"/>
    <w:rsid w:val="006E411C"/>
    <w:rsid w:val="006E5A2B"/>
    <w:rsid w:val="006E6AD0"/>
    <w:rsid w:val="006E77F3"/>
    <w:rsid w:val="006F108A"/>
    <w:rsid w:val="006F1644"/>
    <w:rsid w:val="006F1F89"/>
    <w:rsid w:val="006F2AA2"/>
    <w:rsid w:val="006F2AB5"/>
    <w:rsid w:val="006F6EDC"/>
    <w:rsid w:val="00701D97"/>
    <w:rsid w:val="0070278B"/>
    <w:rsid w:val="00702F65"/>
    <w:rsid w:val="00703BE2"/>
    <w:rsid w:val="007062C3"/>
    <w:rsid w:val="00714397"/>
    <w:rsid w:val="00715922"/>
    <w:rsid w:val="0072137E"/>
    <w:rsid w:val="0072230E"/>
    <w:rsid w:val="00727D28"/>
    <w:rsid w:val="00730E16"/>
    <w:rsid w:val="0073360D"/>
    <w:rsid w:val="007348A7"/>
    <w:rsid w:val="00735710"/>
    <w:rsid w:val="0073671D"/>
    <w:rsid w:val="00740891"/>
    <w:rsid w:val="00740984"/>
    <w:rsid w:val="00741278"/>
    <w:rsid w:val="00741D9E"/>
    <w:rsid w:val="007525F5"/>
    <w:rsid w:val="00752A1B"/>
    <w:rsid w:val="00753129"/>
    <w:rsid w:val="007562C0"/>
    <w:rsid w:val="00756762"/>
    <w:rsid w:val="00757EE6"/>
    <w:rsid w:val="00760061"/>
    <w:rsid w:val="0076139E"/>
    <w:rsid w:val="007621CF"/>
    <w:rsid w:val="00763EC3"/>
    <w:rsid w:val="00770B05"/>
    <w:rsid w:val="00771AF7"/>
    <w:rsid w:val="00774B6B"/>
    <w:rsid w:val="00776EE2"/>
    <w:rsid w:val="00781065"/>
    <w:rsid w:val="00782C88"/>
    <w:rsid w:val="0078534C"/>
    <w:rsid w:val="00785F1F"/>
    <w:rsid w:val="00786150"/>
    <w:rsid w:val="00793E0D"/>
    <w:rsid w:val="00794C20"/>
    <w:rsid w:val="007A19FA"/>
    <w:rsid w:val="007A737A"/>
    <w:rsid w:val="007A7E1D"/>
    <w:rsid w:val="007B25E8"/>
    <w:rsid w:val="007B4098"/>
    <w:rsid w:val="007B57AE"/>
    <w:rsid w:val="007B594C"/>
    <w:rsid w:val="007C0F12"/>
    <w:rsid w:val="007C1854"/>
    <w:rsid w:val="007C5C51"/>
    <w:rsid w:val="007C6393"/>
    <w:rsid w:val="007C7DC5"/>
    <w:rsid w:val="007D039E"/>
    <w:rsid w:val="007D205E"/>
    <w:rsid w:val="007D6726"/>
    <w:rsid w:val="007D718A"/>
    <w:rsid w:val="007E69F6"/>
    <w:rsid w:val="007F1A17"/>
    <w:rsid w:val="007F4055"/>
    <w:rsid w:val="007F4FB2"/>
    <w:rsid w:val="007F5474"/>
    <w:rsid w:val="007F63F0"/>
    <w:rsid w:val="008009B0"/>
    <w:rsid w:val="008011F9"/>
    <w:rsid w:val="008019F8"/>
    <w:rsid w:val="00801EEE"/>
    <w:rsid w:val="00802F37"/>
    <w:rsid w:val="00802F8C"/>
    <w:rsid w:val="00805602"/>
    <w:rsid w:val="00805BE1"/>
    <w:rsid w:val="008068AE"/>
    <w:rsid w:val="0080691A"/>
    <w:rsid w:val="00813293"/>
    <w:rsid w:val="00813433"/>
    <w:rsid w:val="00814522"/>
    <w:rsid w:val="008217F3"/>
    <w:rsid w:val="00821C88"/>
    <w:rsid w:val="00823954"/>
    <w:rsid w:val="0082483A"/>
    <w:rsid w:val="00825551"/>
    <w:rsid w:val="00830949"/>
    <w:rsid w:val="00831120"/>
    <w:rsid w:val="00832AC8"/>
    <w:rsid w:val="00833E29"/>
    <w:rsid w:val="008350FD"/>
    <w:rsid w:val="00835F38"/>
    <w:rsid w:val="008408E2"/>
    <w:rsid w:val="008422C2"/>
    <w:rsid w:val="008443FA"/>
    <w:rsid w:val="008446D5"/>
    <w:rsid w:val="008450E7"/>
    <w:rsid w:val="0084568D"/>
    <w:rsid w:val="0085320A"/>
    <w:rsid w:val="008534F4"/>
    <w:rsid w:val="0085647A"/>
    <w:rsid w:val="00857BC3"/>
    <w:rsid w:val="00860928"/>
    <w:rsid w:val="00862F8C"/>
    <w:rsid w:val="008668E0"/>
    <w:rsid w:val="00870B65"/>
    <w:rsid w:val="0087174B"/>
    <w:rsid w:val="00872759"/>
    <w:rsid w:val="008737EC"/>
    <w:rsid w:val="00873F0D"/>
    <w:rsid w:val="00874719"/>
    <w:rsid w:val="008775ED"/>
    <w:rsid w:val="00877A9D"/>
    <w:rsid w:val="008832CC"/>
    <w:rsid w:val="00885C34"/>
    <w:rsid w:val="00886585"/>
    <w:rsid w:val="00890271"/>
    <w:rsid w:val="00890530"/>
    <w:rsid w:val="00892E0F"/>
    <w:rsid w:val="00896B30"/>
    <w:rsid w:val="008979C5"/>
    <w:rsid w:val="00897C3F"/>
    <w:rsid w:val="008A3A06"/>
    <w:rsid w:val="008A425A"/>
    <w:rsid w:val="008A429E"/>
    <w:rsid w:val="008A4736"/>
    <w:rsid w:val="008B1622"/>
    <w:rsid w:val="008B4E6B"/>
    <w:rsid w:val="008B67B6"/>
    <w:rsid w:val="008C039E"/>
    <w:rsid w:val="008C03E2"/>
    <w:rsid w:val="008C3894"/>
    <w:rsid w:val="008D110A"/>
    <w:rsid w:val="008D4249"/>
    <w:rsid w:val="008D5702"/>
    <w:rsid w:val="008D61BB"/>
    <w:rsid w:val="008E0495"/>
    <w:rsid w:val="008E5220"/>
    <w:rsid w:val="008F00B0"/>
    <w:rsid w:val="008F07A5"/>
    <w:rsid w:val="008F0871"/>
    <w:rsid w:val="008F3EC7"/>
    <w:rsid w:val="008F57E3"/>
    <w:rsid w:val="00901353"/>
    <w:rsid w:val="0090167D"/>
    <w:rsid w:val="00902D3D"/>
    <w:rsid w:val="0090367F"/>
    <w:rsid w:val="00904DFF"/>
    <w:rsid w:val="0090738A"/>
    <w:rsid w:val="0090787D"/>
    <w:rsid w:val="00910905"/>
    <w:rsid w:val="009131AD"/>
    <w:rsid w:val="00914A19"/>
    <w:rsid w:val="00916DFF"/>
    <w:rsid w:val="00917F69"/>
    <w:rsid w:val="009201DF"/>
    <w:rsid w:val="009202E3"/>
    <w:rsid w:val="00920719"/>
    <w:rsid w:val="00922950"/>
    <w:rsid w:val="009250C6"/>
    <w:rsid w:val="00927803"/>
    <w:rsid w:val="0093015C"/>
    <w:rsid w:val="00930DDF"/>
    <w:rsid w:val="009311F3"/>
    <w:rsid w:val="00933C38"/>
    <w:rsid w:val="00934C4B"/>
    <w:rsid w:val="00936686"/>
    <w:rsid w:val="0094673F"/>
    <w:rsid w:val="009474BB"/>
    <w:rsid w:val="00951FBD"/>
    <w:rsid w:val="00952FD1"/>
    <w:rsid w:val="00954F2B"/>
    <w:rsid w:val="00957176"/>
    <w:rsid w:val="00960A58"/>
    <w:rsid w:val="009622C3"/>
    <w:rsid w:val="00963255"/>
    <w:rsid w:val="00963B1E"/>
    <w:rsid w:val="00963ED7"/>
    <w:rsid w:val="00966E40"/>
    <w:rsid w:val="00967E09"/>
    <w:rsid w:val="009725F7"/>
    <w:rsid w:val="00973C14"/>
    <w:rsid w:val="00975C27"/>
    <w:rsid w:val="00975D28"/>
    <w:rsid w:val="00976594"/>
    <w:rsid w:val="00977396"/>
    <w:rsid w:val="00977CE4"/>
    <w:rsid w:val="009840DF"/>
    <w:rsid w:val="0098465D"/>
    <w:rsid w:val="009846FA"/>
    <w:rsid w:val="009A08A1"/>
    <w:rsid w:val="009A2282"/>
    <w:rsid w:val="009A4324"/>
    <w:rsid w:val="009A4C72"/>
    <w:rsid w:val="009B09C8"/>
    <w:rsid w:val="009B10E0"/>
    <w:rsid w:val="009B1F86"/>
    <w:rsid w:val="009B2039"/>
    <w:rsid w:val="009B6AA4"/>
    <w:rsid w:val="009B7349"/>
    <w:rsid w:val="009B7507"/>
    <w:rsid w:val="009B7F3F"/>
    <w:rsid w:val="009C0148"/>
    <w:rsid w:val="009C0B56"/>
    <w:rsid w:val="009C380B"/>
    <w:rsid w:val="009C4B7A"/>
    <w:rsid w:val="009C6920"/>
    <w:rsid w:val="009D07E5"/>
    <w:rsid w:val="009D10A6"/>
    <w:rsid w:val="009D2474"/>
    <w:rsid w:val="009D44CE"/>
    <w:rsid w:val="009D6C40"/>
    <w:rsid w:val="009D7146"/>
    <w:rsid w:val="009D7463"/>
    <w:rsid w:val="009E1A00"/>
    <w:rsid w:val="009E284D"/>
    <w:rsid w:val="009E527A"/>
    <w:rsid w:val="009E5452"/>
    <w:rsid w:val="009E723F"/>
    <w:rsid w:val="009F0F6D"/>
    <w:rsid w:val="009F0FED"/>
    <w:rsid w:val="009F1606"/>
    <w:rsid w:val="009F2492"/>
    <w:rsid w:val="009F24BF"/>
    <w:rsid w:val="009F3123"/>
    <w:rsid w:val="009F40E6"/>
    <w:rsid w:val="009F63CB"/>
    <w:rsid w:val="009F768F"/>
    <w:rsid w:val="00A01CB7"/>
    <w:rsid w:val="00A045A3"/>
    <w:rsid w:val="00A04855"/>
    <w:rsid w:val="00A04F86"/>
    <w:rsid w:val="00A0603F"/>
    <w:rsid w:val="00A07A03"/>
    <w:rsid w:val="00A11AE0"/>
    <w:rsid w:val="00A1323E"/>
    <w:rsid w:val="00A1341B"/>
    <w:rsid w:val="00A1341C"/>
    <w:rsid w:val="00A149FE"/>
    <w:rsid w:val="00A218D9"/>
    <w:rsid w:val="00A22862"/>
    <w:rsid w:val="00A228B8"/>
    <w:rsid w:val="00A2307B"/>
    <w:rsid w:val="00A237C5"/>
    <w:rsid w:val="00A23D5B"/>
    <w:rsid w:val="00A25F49"/>
    <w:rsid w:val="00A277B0"/>
    <w:rsid w:val="00A27F8D"/>
    <w:rsid w:val="00A30C59"/>
    <w:rsid w:val="00A351B4"/>
    <w:rsid w:val="00A37722"/>
    <w:rsid w:val="00A41390"/>
    <w:rsid w:val="00A45E2F"/>
    <w:rsid w:val="00A47A20"/>
    <w:rsid w:val="00A51D6C"/>
    <w:rsid w:val="00A5204D"/>
    <w:rsid w:val="00A547D3"/>
    <w:rsid w:val="00A60AE1"/>
    <w:rsid w:val="00A60DA6"/>
    <w:rsid w:val="00A64F86"/>
    <w:rsid w:val="00A66722"/>
    <w:rsid w:val="00A66F8E"/>
    <w:rsid w:val="00A67123"/>
    <w:rsid w:val="00A672BD"/>
    <w:rsid w:val="00A67782"/>
    <w:rsid w:val="00A70BAE"/>
    <w:rsid w:val="00A72B83"/>
    <w:rsid w:val="00A80E9D"/>
    <w:rsid w:val="00A80FE3"/>
    <w:rsid w:val="00A838C9"/>
    <w:rsid w:val="00A84861"/>
    <w:rsid w:val="00A8506B"/>
    <w:rsid w:val="00A8520C"/>
    <w:rsid w:val="00A87FBF"/>
    <w:rsid w:val="00A910DD"/>
    <w:rsid w:val="00A92A83"/>
    <w:rsid w:val="00A93184"/>
    <w:rsid w:val="00A934AE"/>
    <w:rsid w:val="00A941AA"/>
    <w:rsid w:val="00A9652F"/>
    <w:rsid w:val="00AA3760"/>
    <w:rsid w:val="00AA4ADA"/>
    <w:rsid w:val="00AA534B"/>
    <w:rsid w:val="00AB03AF"/>
    <w:rsid w:val="00AB56F4"/>
    <w:rsid w:val="00AB663D"/>
    <w:rsid w:val="00AC0553"/>
    <w:rsid w:val="00AC0BEE"/>
    <w:rsid w:val="00AC42DE"/>
    <w:rsid w:val="00AC72D3"/>
    <w:rsid w:val="00AD0B0F"/>
    <w:rsid w:val="00AD0D85"/>
    <w:rsid w:val="00AD18A0"/>
    <w:rsid w:val="00AD6751"/>
    <w:rsid w:val="00AE1E05"/>
    <w:rsid w:val="00AE1E86"/>
    <w:rsid w:val="00AE4139"/>
    <w:rsid w:val="00AE4F0E"/>
    <w:rsid w:val="00AE6D1D"/>
    <w:rsid w:val="00AE7E35"/>
    <w:rsid w:val="00AF0603"/>
    <w:rsid w:val="00AF06B5"/>
    <w:rsid w:val="00AF1C81"/>
    <w:rsid w:val="00AF253D"/>
    <w:rsid w:val="00AF5C5A"/>
    <w:rsid w:val="00AF7055"/>
    <w:rsid w:val="00B00D40"/>
    <w:rsid w:val="00B01306"/>
    <w:rsid w:val="00B01C1C"/>
    <w:rsid w:val="00B04A58"/>
    <w:rsid w:val="00B0709B"/>
    <w:rsid w:val="00B102C1"/>
    <w:rsid w:val="00B10347"/>
    <w:rsid w:val="00B12AC6"/>
    <w:rsid w:val="00B15B2F"/>
    <w:rsid w:val="00B1676F"/>
    <w:rsid w:val="00B17EC1"/>
    <w:rsid w:val="00B202F5"/>
    <w:rsid w:val="00B206CD"/>
    <w:rsid w:val="00B22AFA"/>
    <w:rsid w:val="00B31A8B"/>
    <w:rsid w:val="00B31EF7"/>
    <w:rsid w:val="00B37A2C"/>
    <w:rsid w:val="00B37F25"/>
    <w:rsid w:val="00B411AE"/>
    <w:rsid w:val="00B42D58"/>
    <w:rsid w:val="00B44FEB"/>
    <w:rsid w:val="00B465BA"/>
    <w:rsid w:val="00B465D2"/>
    <w:rsid w:val="00B46810"/>
    <w:rsid w:val="00B478F2"/>
    <w:rsid w:val="00B51265"/>
    <w:rsid w:val="00B51731"/>
    <w:rsid w:val="00B565A2"/>
    <w:rsid w:val="00B570DD"/>
    <w:rsid w:val="00B57437"/>
    <w:rsid w:val="00B659CC"/>
    <w:rsid w:val="00B679F8"/>
    <w:rsid w:val="00B67A8B"/>
    <w:rsid w:val="00B7110E"/>
    <w:rsid w:val="00B76AF8"/>
    <w:rsid w:val="00B814F7"/>
    <w:rsid w:val="00B81684"/>
    <w:rsid w:val="00B81D1D"/>
    <w:rsid w:val="00B835BE"/>
    <w:rsid w:val="00B83A3D"/>
    <w:rsid w:val="00B8586C"/>
    <w:rsid w:val="00B9406C"/>
    <w:rsid w:val="00B9428B"/>
    <w:rsid w:val="00B97070"/>
    <w:rsid w:val="00B97783"/>
    <w:rsid w:val="00BA112F"/>
    <w:rsid w:val="00BA1523"/>
    <w:rsid w:val="00BA1905"/>
    <w:rsid w:val="00BA1C99"/>
    <w:rsid w:val="00BA610D"/>
    <w:rsid w:val="00BA747B"/>
    <w:rsid w:val="00BB5F27"/>
    <w:rsid w:val="00BB6304"/>
    <w:rsid w:val="00BB77FF"/>
    <w:rsid w:val="00BC4E19"/>
    <w:rsid w:val="00BC6665"/>
    <w:rsid w:val="00BC6F98"/>
    <w:rsid w:val="00BC7E98"/>
    <w:rsid w:val="00BD0FAD"/>
    <w:rsid w:val="00BD1713"/>
    <w:rsid w:val="00BD66C9"/>
    <w:rsid w:val="00BD67F6"/>
    <w:rsid w:val="00BD7119"/>
    <w:rsid w:val="00BD7480"/>
    <w:rsid w:val="00BE2DF1"/>
    <w:rsid w:val="00BE3F0B"/>
    <w:rsid w:val="00BE40F2"/>
    <w:rsid w:val="00BE7E8C"/>
    <w:rsid w:val="00BF0AC7"/>
    <w:rsid w:val="00BF1F05"/>
    <w:rsid w:val="00BF299E"/>
    <w:rsid w:val="00BF32CD"/>
    <w:rsid w:val="00BF4220"/>
    <w:rsid w:val="00BF6869"/>
    <w:rsid w:val="00BF6ADC"/>
    <w:rsid w:val="00BF7389"/>
    <w:rsid w:val="00BF756D"/>
    <w:rsid w:val="00C01E5F"/>
    <w:rsid w:val="00C02705"/>
    <w:rsid w:val="00C040A6"/>
    <w:rsid w:val="00C04FC8"/>
    <w:rsid w:val="00C05964"/>
    <w:rsid w:val="00C070A0"/>
    <w:rsid w:val="00C078A1"/>
    <w:rsid w:val="00C154CF"/>
    <w:rsid w:val="00C2521E"/>
    <w:rsid w:val="00C25B83"/>
    <w:rsid w:val="00C2608F"/>
    <w:rsid w:val="00C26FDA"/>
    <w:rsid w:val="00C326DC"/>
    <w:rsid w:val="00C364DB"/>
    <w:rsid w:val="00C41CE7"/>
    <w:rsid w:val="00C4385B"/>
    <w:rsid w:val="00C478F3"/>
    <w:rsid w:val="00C5182B"/>
    <w:rsid w:val="00C610AB"/>
    <w:rsid w:val="00C612CA"/>
    <w:rsid w:val="00C64BBC"/>
    <w:rsid w:val="00C6766F"/>
    <w:rsid w:val="00C705E9"/>
    <w:rsid w:val="00C71BA1"/>
    <w:rsid w:val="00C720BE"/>
    <w:rsid w:val="00C735E6"/>
    <w:rsid w:val="00C80AEC"/>
    <w:rsid w:val="00C826D6"/>
    <w:rsid w:val="00C82D6D"/>
    <w:rsid w:val="00C86B94"/>
    <w:rsid w:val="00C87AD2"/>
    <w:rsid w:val="00C96260"/>
    <w:rsid w:val="00CA2210"/>
    <w:rsid w:val="00CA448C"/>
    <w:rsid w:val="00CA508A"/>
    <w:rsid w:val="00CA6D7B"/>
    <w:rsid w:val="00CB0E92"/>
    <w:rsid w:val="00CB1475"/>
    <w:rsid w:val="00CB1A2D"/>
    <w:rsid w:val="00CB57A2"/>
    <w:rsid w:val="00CC1C9D"/>
    <w:rsid w:val="00CC256D"/>
    <w:rsid w:val="00CC636A"/>
    <w:rsid w:val="00CC7432"/>
    <w:rsid w:val="00CC778E"/>
    <w:rsid w:val="00CD0F53"/>
    <w:rsid w:val="00CD3A10"/>
    <w:rsid w:val="00CD647C"/>
    <w:rsid w:val="00CD6D2B"/>
    <w:rsid w:val="00CE0C70"/>
    <w:rsid w:val="00CE22B8"/>
    <w:rsid w:val="00CE7742"/>
    <w:rsid w:val="00CF04C4"/>
    <w:rsid w:val="00CF07BE"/>
    <w:rsid w:val="00CF2A4F"/>
    <w:rsid w:val="00D00C76"/>
    <w:rsid w:val="00D014E3"/>
    <w:rsid w:val="00D018BF"/>
    <w:rsid w:val="00D022F5"/>
    <w:rsid w:val="00D02AE9"/>
    <w:rsid w:val="00D1485E"/>
    <w:rsid w:val="00D148F3"/>
    <w:rsid w:val="00D175B3"/>
    <w:rsid w:val="00D210C2"/>
    <w:rsid w:val="00D21533"/>
    <w:rsid w:val="00D30F55"/>
    <w:rsid w:val="00D320E9"/>
    <w:rsid w:val="00D33764"/>
    <w:rsid w:val="00D3451A"/>
    <w:rsid w:val="00D402A8"/>
    <w:rsid w:val="00D43393"/>
    <w:rsid w:val="00D43398"/>
    <w:rsid w:val="00D45F5A"/>
    <w:rsid w:val="00D50A6F"/>
    <w:rsid w:val="00D524BE"/>
    <w:rsid w:val="00D553E9"/>
    <w:rsid w:val="00D65613"/>
    <w:rsid w:val="00D66263"/>
    <w:rsid w:val="00D66A29"/>
    <w:rsid w:val="00D6778A"/>
    <w:rsid w:val="00D70B4E"/>
    <w:rsid w:val="00D71D00"/>
    <w:rsid w:val="00D72837"/>
    <w:rsid w:val="00D73C55"/>
    <w:rsid w:val="00D73DE3"/>
    <w:rsid w:val="00D750B4"/>
    <w:rsid w:val="00D81357"/>
    <w:rsid w:val="00D84CFE"/>
    <w:rsid w:val="00D84EB7"/>
    <w:rsid w:val="00D85036"/>
    <w:rsid w:val="00D86F72"/>
    <w:rsid w:val="00D936B1"/>
    <w:rsid w:val="00D957B5"/>
    <w:rsid w:val="00D95A12"/>
    <w:rsid w:val="00D972BB"/>
    <w:rsid w:val="00D97756"/>
    <w:rsid w:val="00DA256C"/>
    <w:rsid w:val="00DA4454"/>
    <w:rsid w:val="00DA4CB4"/>
    <w:rsid w:val="00DA56F6"/>
    <w:rsid w:val="00DA5D98"/>
    <w:rsid w:val="00DA6630"/>
    <w:rsid w:val="00DB3A4C"/>
    <w:rsid w:val="00DB6583"/>
    <w:rsid w:val="00DC0E44"/>
    <w:rsid w:val="00DC42A9"/>
    <w:rsid w:val="00DC56D1"/>
    <w:rsid w:val="00DC7EEB"/>
    <w:rsid w:val="00DD0091"/>
    <w:rsid w:val="00DD0180"/>
    <w:rsid w:val="00DD1093"/>
    <w:rsid w:val="00DD2158"/>
    <w:rsid w:val="00DD554A"/>
    <w:rsid w:val="00DD6EBC"/>
    <w:rsid w:val="00DE0FE7"/>
    <w:rsid w:val="00DE17D2"/>
    <w:rsid w:val="00DE1BBE"/>
    <w:rsid w:val="00DE1D7A"/>
    <w:rsid w:val="00DE2150"/>
    <w:rsid w:val="00DE27B1"/>
    <w:rsid w:val="00DE289C"/>
    <w:rsid w:val="00DE3E68"/>
    <w:rsid w:val="00DE518D"/>
    <w:rsid w:val="00DE6473"/>
    <w:rsid w:val="00DE6E72"/>
    <w:rsid w:val="00DE7DE2"/>
    <w:rsid w:val="00DF22A6"/>
    <w:rsid w:val="00DF2524"/>
    <w:rsid w:val="00DF3CA9"/>
    <w:rsid w:val="00DF3ED2"/>
    <w:rsid w:val="00DF632F"/>
    <w:rsid w:val="00DF67EB"/>
    <w:rsid w:val="00DF732D"/>
    <w:rsid w:val="00DF780A"/>
    <w:rsid w:val="00E014E8"/>
    <w:rsid w:val="00E0226C"/>
    <w:rsid w:val="00E031FC"/>
    <w:rsid w:val="00E03209"/>
    <w:rsid w:val="00E03E54"/>
    <w:rsid w:val="00E0441D"/>
    <w:rsid w:val="00E06715"/>
    <w:rsid w:val="00E124DF"/>
    <w:rsid w:val="00E12723"/>
    <w:rsid w:val="00E12D9E"/>
    <w:rsid w:val="00E13ACB"/>
    <w:rsid w:val="00E14766"/>
    <w:rsid w:val="00E16BD9"/>
    <w:rsid w:val="00E17B9C"/>
    <w:rsid w:val="00E17BA7"/>
    <w:rsid w:val="00E20A48"/>
    <w:rsid w:val="00E228A1"/>
    <w:rsid w:val="00E2397C"/>
    <w:rsid w:val="00E23EA4"/>
    <w:rsid w:val="00E258AD"/>
    <w:rsid w:val="00E2709F"/>
    <w:rsid w:val="00E45298"/>
    <w:rsid w:val="00E45602"/>
    <w:rsid w:val="00E50C28"/>
    <w:rsid w:val="00E5197E"/>
    <w:rsid w:val="00E52C27"/>
    <w:rsid w:val="00E52E4F"/>
    <w:rsid w:val="00E57232"/>
    <w:rsid w:val="00E57EC7"/>
    <w:rsid w:val="00E635F8"/>
    <w:rsid w:val="00E65B36"/>
    <w:rsid w:val="00E66CE7"/>
    <w:rsid w:val="00E71580"/>
    <w:rsid w:val="00E71BB7"/>
    <w:rsid w:val="00E72412"/>
    <w:rsid w:val="00E7722E"/>
    <w:rsid w:val="00E77554"/>
    <w:rsid w:val="00E85AEB"/>
    <w:rsid w:val="00E86560"/>
    <w:rsid w:val="00E86642"/>
    <w:rsid w:val="00E90551"/>
    <w:rsid w:val="00E92298"/>
    <w:rsid w:val="00E92599"/>
    <w:rsid w:val="00E9567F"/>
    <w:rsid w:val="00E95F28"/>
    <w:rsid w:val="00E9766D"/>
    <w:rsid w:val="00EA0538"/>
    <w:rsid w:val="00EA10BB"/>
    <w:rsid w:val="00EB0C56"/>
    <w:rsid w:val="00EB3277"/>
    <w:rsid w:val="00EC05D3"/>
    <w:rsid w:val="00EC15F3"/>
    <w:rsid w:val="00EC1E19"/>
    <w:rsid w:val="00EC62D3"/>
    <w:rsid w:val="00EC649B"/>
    <w:rsid w:val="00EC6FE9"/>
    <w:rsid w:val="00ED1E97"/>
    <w:rsid w:val="00ED3009"/>
    <w:rsid w:val="00ED3E3A"/>
    <w:rsid w:val="00ED3E63"/>
    <w:rsid w:val="00ED4E91"/>
    <w:rsid w:val="00ED6689"/>
    <w:rsid w:val="00ED7219"/>
    <w:rsid w:val="00EE0AF0"/>
    <w:rsid w:val="00EE282D"/>
    <w:rsid w:val="00EE401D"/>
    <w:rsid w:val="00EE40CE"/>
    <w:rsid w:val="00EE4FA4"/>
    <w:rsid w:val="00EE5A0E"/>
    <w:rsid w:val="00EE5D36"/>
    <w:rsid w:val="00EE6F36"/>
    <w:rsid w:val="00EE7341"/>
    <w:rsid w:val="00EF1DEB"/>
    <w:rsid w:val="00EF2264"/>
    <w:rsid w:val="00EF348D"/>
    <w:rsid w:val="00EF5C1C"/>
    <w:rsid w:val="00EF77E3"/>
    <w:rsid w:val="00EF7D25"/>
    <w:rsid w:val="00F0102F"/>
    <w:rsid w:val="00F01243"/>
    <w:rsid w:val="00F03A6A"/>
    <w:rsid w:val="00F06128"/>
    <w:rsid w:val="00F120AD"/>
    <w:rsid w:val="00F129C7"/>
    <w:rsid w:val="00F14930"/>
    <w:rsid w:val="00F15F75"/>
    <w:rsid w:val="00F168B3"/>
    <w:rsid w:val="00F17386"/>
    <w:rsid w:val="00F2037D"/>
    <w:rsid w:val="00F21CDD"/>
    <w:rsid w:val="00F21E32"/>
    <w:rsid w:val="00F320D0"/>
    <w:rsid w:val="00F358A6"/>
    <w:rsid w:val="00F41B8E"/>
    <w:rsid w:val="00F47018"/>
    <w:rsid w:val="00F50A62"/>
    <w:rsid w:val="00F51206"/>
    <w:rsid w:val="00F52316"/>
    <w:rsid w:val="00F52569"/>
    <w:rsid w:val="00F52CF3"/>
    <w:rsid w:val="00F5587E"/>
    <w:rsid w:val="00F60968"/>
    <w:rsid w:val="00F61CC0"/>
    <w:rsid w:val="00F64A38"/>
    <w:rsid w:val="00F64C84"/>
    <w:rsid w:val="00F65C28"/>
    <w:rsid w:val="00F66A78"/>
    <w:rsid w:val="00F66B8C"/>
    <w:rsid w:val="00F7142C"/>
    <w:rsid w:val="00F733CF"/>
    <w:rsid w:val="00F746F9"/>
    <w:rsid w:val="00F769D3"/>
    <w:rsid w:val="00F805B3"/>
    <w:rsid w:val="00F83672"/>
    <w:rsid w:val="00F90EBA"/>
    <w:rsid w:val="00F9136F"/>
    <w:rsid w:val="00F913A1"/>
    <w:rsid w:val="00F938DA"/>
    <w:rsid w:val="00F95623"/>
    <w:rsid w:val="00F97D00"/>
    <w:rsid w:val="00FA5413"/>
    <w:rsid w:val="00FA5947"/>
    <w:rsid w:val="00FA628E"/>
    <w:rsid w:val="00FA738A"/>
    <w:rsid w:val="00FA7E47"/>
    <w:rsid w:val="00FB08A9"/>
    <w:rsid w:val="00FB1380"/>
    <w:rsid w:val="00FB4450"/>
    <w:rsid w:val="00FB4A44"/>
    <w:rsid w:val="00FB6A64"/>
    <w:rsid w:val="00FC0B55"/>
    <w:rsid w:val="00FC5929"/>
    <w:rsid w:val="00FC7E7F"/>
    <w:rsid w:val="00FD0198"/>
    <w:rsid w:val="00FD12A5"/>
    <w:rsid w:val="00FD5C53"/>
    <w:rsid w:val="00FD60AC"/>
    <w:rsid w:val="00FE07B9"/>
    <w:rsid w:val="00FE2C9D"/>
    <w:rsid w:val="00FE395E"/>
    <w:rsid w:val="00FE3C77"/>
    <w:rsid w:val="00FE5262"/>
    <w:rsid w:val="00FE5293"/>
    <w:rsid w:val="00FE74B5"/>
    <w:rsid w:val="00FF0FE9"/>
    <w:rsid w:val="00FF2240"/>
    <w:rsid w:val="00FF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6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69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5B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5B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4C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3A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3A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3A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D3A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880"/>
    <w:pPr>
      <w:ind w:left="720"/>
    </w:pPr>
    <w:rPr>
      <w:rFonts w:ascii="Calibri" w:eastAsia="Calibri" w:hAnsi="Calibri" w:cs="Calibri"/>
    </w:rPr>
  </w:style>
  <w:style w:type="table" w:styleId="TableGrid">
    <w:name w:val="Table Grid"/>
    <w:basedOn w:val="TableNormal"/>
    <w:uiPriority w:val="59"/>
    <w:rsid w:val="00AB6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2709F"/>
    <w:rPr>
      <w:color w:val="0000FF" w:themeColor="hyperlink"/>
      <w:u w:val="single"/>
    </w:rPr>
  </w:style>
  <w:style w:type="character" w:styleId="CommentReference">
    <w:name w:val="annotation reference"/>
    <w:basedOn w:val="DefaultParagraphFont"/>
    <w:semiHidden/>
    <w:unhideWhenUsed/>
    <w:rsid w:val="009622C3"/>
    <w:rPr>
      <w:sz w:val="16"/>
      <w:szCs w:val="16"/>
    </w:rPr>
  </w:style>
  <w:style w:type="paragraph" w:styleId="CommentText">
    <w:name w:val="annotation text"/>
    <w:basedOn w:val="Normal"/>
    <w:link w:val="CommentTextChar"/>
    <w:unhideWhenUsed/>
    <w:rsid w:val="009622C3"/>
    <w:pPr>
      <w:spacing w:line="240" w:lineRule="auto"/>
    </w:pPr>
    <w:rPr>
      <w:sz w:val="20"/>
      <w:szCs w:val="20"/>
    </w:rPr>
  </w:style>
  <w:style w:type="character" w:customStyle="1" w:styleId="CommentTextChar">
    <w:name w:val="Comment Text Char"/>
    <w:basedOn w:val="DefaultParagraphFont"/>
    <w:link w:val="CommentText"/>
    <w:uiPriority w:val="99"/>
    <w:rsid w:val="009622C3"/>
    <w:rPr>
      <w:sz w:val="20"/>
      <w:szCs w:val="20"/>
    </w:rPr>
  </w:style>
  <w:style w:type="paragraph" w:styleId="CommentSubject">
    <w:name w:val="annotation subject"/>
    <w:basedOn w:val="CommentText"/>
    <w:next w:val="CommentText"/>
    <w:link w:val="CommentSubjectChar"/>
    <w:semiHidden/>
    <w:unhideWhenUsed/>
    <w:rsid w:val="009622C3"/>
    <w:rPr>
      <w:b/>
      <w:bCs/>
    </w:rPr>
  </w:style>
  <w:style w:type="character" w:customStyle="1" w:styleId="CommentSubjectChar">
    <w:name w:val="Comment Subject Char"/>
    <w:basedOn w:val="CommentTextChar"/>
    <w:link w:val="CommentSubject"/>
    <w:uiPriority w:val="99"/>
    <w:semiHidden/>
    <w:rsid w:val="009622C3"/>
    <w:rPr>
      <w:b/>
      <w:bCs/>
      <w:sz w:val="20"/>
      <w:szCs w:val="20"/>
    </w:rPr>
  </w:style>
  <w:style w:type="paragraph" w:styleId="BalloonText">
    <w:name w:val="Balloon Text"/>
    <w:basedOn w:val="Normal"/>
    <w:link w:val="BalloonTextChar"/>
    <w:semiHidden/>
    <w:unhideWhenUsed/>
    <w:rsid w:val="0096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C3"/>
    <w:rPr>
      <w:rFonts w:ascii="Tahoma" w:hAnsi="Tahoma" w:cs="Tahoma"/>
      <w:sz w:val="16"/>
      <w:szCs w:val="16"/>
    </w:rPr>
  </w:style>
  <w:style w:type="paragraph" w:styleId="Header">
    <w:name w:val="header"/>
    <w:basedOn w:val="Normal"/>
    <w:link w:val="HeaderChar"/>
    <w:unhideWhenUsed/>
    <w:rsid w:val="0073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710"/>
  </w:style>
  <w:style w:type="paragraph" w:styleId="Footer">
    <w:name w:val="footer"/>
    <w:basedOn w:val="Normal"/>
    <w:link w:val="FooterChar"/>
    <w:unhideWhenUsed/>
    <w:rsid w:val="0073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710"/>
  </w:style>
  <w:style w:type="character" w:styleId="FollowedHyperlink">
    <w:name w:val="FollowedHyperlink"/>
    <w:basedOn w:val="DefaultParagraphFont"/>
    <w:uiPriority w:val="99"/>
    <w:unhideWhenUsed/>
    <w:rsid w:val="00F52569"/>
    <w:rPr>
      <w:color w:val="800080" w:themeColor="followedHyperlink"/>
      <w:u w:val="single"/>
    </w:rPr>
  </w:style>
  <w:style w:type="paragraph" w:styleId="FootnoteText">
    <w:name w:val="footnote text"/>
    <w:basedOn w:val="Normal"/>
    <w:link w:val="FootnoteTextChar"/>
    <w:uiPriority w:val="99"/>
    <w:semiHidden/>
    <w:rsid w:val="00CB1A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1A2D"/>
    <w:rPr>
      <w:rFonts w:ascii="Times New Roman" w:eastAsia="Times New Roman" w:hAnsi="Times New Roman" w:cs="Times New Roman"/>
      <w:sz w:val="20"/>
      <w:szCs w:val="20"/>
    </w:rPr>
  </w:style>
  <w:style w:type="character" w:styleId="Strong">
    <w:name w:val="Strong"/>
    <w:basedOn w:val="DefaultParagraphFont"/>
    <w:uiPriority w:val="22"/>
    <w:qFormat/>
    <w:rsid w:val="006C0A3B"/>
    <w:rPr>
      <w:b/>
      <w:bCs/>
    </w:rPr>
  </w:style>
  <w:style w:type="character" w:customStyle="1" w:styleId="Heading1Char">
    <w:name w:val="Heading 1 Char"/>
    <w:basedOn w:val="DefaultParagraphFont"/>
    <w:link w:val="Heading1"/>
    <w:uiPriority w:val="9"/>
    <w:rsid w:val="001B69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692E"/>
    <w:pPr>
      <w:outlineLvl w:val="9"/>
    </w:pPr>
    <w:rPr>
      <w:lang w:eastAsia="ja-JP"/>
    </w:rPr>
  </w:style>
  <w:style w:type="character" w:customStyle="1" w:styleId="Heading2Char">
    <w:name w:val="Heading 2 Char"/>
    <w:basedOn w:val="DefaultParagraphFont"/>
    <w:link w:val="Heading2"/>
    <w:uiPriority w:val="9"/>
    <w:rsid w:val="001B69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5B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5B88"/>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2E3295"/>
    <w:pPr>
      <w:spacing w:after="100"/>
    </w:pPr>
  </w:style>
  <w:style w:type="paragraph" w:styleId="TOC2">
    <w:name w:val="toc 2"/>
    <w:basedOn w:val="Normal"/>
    <w:next w:val="Normal"/>
    <w:autoRedefine/>
    <w:uiPriority w:val="39"/>
    <w:unhideWhenUsed/>
    <w:rsid w:val="002E3295"/>
    <w:pPr>
      <w:spacing w:after="100"/>
      <w:ind w:left="220"/>
    </w:pPr>
  </w:style>
  <w:style w:type="paragraph" w:styleId="TOC3">
    <w:name w:val="toc 3"/>
    <w:basedOn w:val="Normal"/>
    <w:next w:val="Normal"/>
    <w:autoRedefine/>
    <w:uiPriority w:val="39"/>
    <w:unhideWhenUsed/>
    <w:rsid w:val="002E3295"/>
    <w:pPr>
      <w:spacing w:after="100"/>
      <w:ind w:left="440"/>
    </w:pPr>
  </w:style>
  <w:style w:type="paragraph" w:styleId="NoSpacing">
    <w:name w:val="No Spacing"/>
    <w:link w:val="NoSpacingChar"/>
    <w:uiPriority w:val="1"/>
    <w:qFormat/>
    <w:rsid w:val="004522A6"/>
    <w:pPr>
      <w:spacing w:after="0" w:line="240" w:lineRule="auto"/>
    </w:pPr>
    <w:rPr>
      <w:lang w:eastAsia="ja-JP"/>
    </w:rPr>
  </w:style>
  <w:style w:type="character" w:customStyle="1" w:styleId="NoSpacingChar">
    <w:name w:val="No Spacing Char"/>
    <w:basedOn w:val="DefaultParagraphFont"/>
    <w:link w:val="NoSpacing"/>
    <w:uiPriority w:val="1"/>
    <w:rsid w:val="004522A6"/>
    <w:rPr>
      <w:lang w:eastAsia="ja-JP"/>
    </w:rPr>
  </w:style>
  <w:style w:type="numbering" w:customStyle="1" w:styleId="NoList1">
    <w:name w:val="No List1"/>
    <w:next w:val="NoList"/>
    <w:uiPriority w:val="99"/>
    <w:semiHidden/>
    <w:unhideWhenUsed/>
    <w:rsid w:val="00AE4139"/>
  </w:style>
  <w:style w:type="table" w:customStyle="1" w:styleId="TableGrid1">
    <w:name w:val="Table Grid1"/>
    <w:basedOn w:val="TableNormal"/>
    <w:next w:val="TableGrid"/>
    <w:uiPriority w:val="59"/>
    <w:rsid w:val="00AE4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E41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4139"/>
    <w:rPr>
      <w:sz w:val="20"/>
      <w:szCs w:val="20"/>
    </w:rPr>
  </w:style>
  <w:style w:type="character" w:styleId="EndnoteReference">
    <w:name w:val="endnote reference"/>
    <w:basedOn w:val="DefaultParagraphFont"/>
    <w:uiPriority w:val="99"/>
    <w:semiHidden/>
    <w:unhideWhenUsed/>
    <w:rsid w:val="00AE4139"/>
    <w:rPr>
      <w:vertAlign w:val="superscript"/>
    </w:rPr>
  </w:style>
  <w:style w:type="character" w:styleId="FootnoteReference">
    <w:name w:val="footnote reference"/>
    <w:basedOn w:val="DefaultParagraphFont"/>
    <w:uiPriority w:val="99"/>
    <w:semiHidden/>
    <w:unhideWhenUsed/>
    <w:rsid w:val="00BE40F2"/>
    <w:rPr>
      <w:vertAlign w:val="superscript"/>
    </w:rPr>
  </w:style>
  <w:style w:type="numbering" w:customStyle="1" w:styleId="NoList2">
    <w:name w:val="No List2"/>
    <w:next w:val="NoList"/>
    <w:uiPriority w:val="99"/>
    <w:semiHidden/>
    <w:unhideWhenUsed/>
    <w:rsid w:val="00267DA6"/>
  </w:style>
  <w:style w:type="paragraph" w:styleId="Caption">
    <w:name w:val="caption"/>
    <w:basedOn w:val="Normal"/>
    <w:next w:val="Normal"/>
    <w:uiPriority w:val="35"/>
    <w:unhideWhenUsed/>
    <w:qFormat/>
    <w:rsid w:val="00267DA6"/>
    <w:pPr>
      <w:spacing w:line="240" w:lineRule="auto"/>
    </w:pPr>
    <w:rPr>
      <w:b/>
      <w:bCs/>
      <w:color w:val="4F81BD" w:themeColor="accent1"/>
      <w:sz w:val="18"/>
      <w:szCs w:val="18"/>
    </w:rPr>
  </w:style>
  <w:style w:type="character" w:styleId="SubtleEmphasis">
    <w:name w:val="Subtle Emphasis"/>
    <w:basedOn w:val="DefaultParagraphFont"/>
    <w:uiPriority w:val="19"/>
    <w:qFormat/>
    <w:rsid w:val="00267DA6"/>
    <w:rPr>
      <w:i/>
      <w:iCs/>
      <w:color w:val="808080" w:themeColor="text1" w:themeTint="7F"/>
    </w:rPr>
  </w:style>
  <w:style w:type="character" w:customStyle="1" w:styleId="Heading5Char">
    <w:name w:val="Heading 5 Char"/>
    <w:basedOn w:val="DefaultParagraphFont"/>
    <w:link w:val="Heading5"/>
    <w:uiPriority w:val="9"/>
    <w:rsid w:val="00D84CFE"/>
    <w:rPr>
      <w:rFonts w:asciiTheme="majorHAnsi" w:eastAsiaTheme="majorEastAsia" w:hAnsiTheme="majorHAnsi" w:cstheme="majorBidi"/>
      <w:color w:val="243F60" w:themeColor="accent1" w:themeShade="7F"/>
    </w:rPr>
  </w:style>
  <w:style w:type="paragraph" w:customStyle="1" w:styleId="Achievement">
    <w:name w:val="Achievement"/>
    <w:basedOn w:val="BodyText"/>
    <w:uiPriority w:val="99"/>
    <w:rsid w:val="00D84CFE"/>
    <w:pPr>
      <w:numPr>
        <w:numId w:val="5"/>
      </w:numPr>
      <w:tabs>
        <w:tab w:val="clear" w:pos="360"/>
      </w:tabs>
      <w:ind w:left="0" w:firstLine="0"/>
    </w:pPr>
  </w:style>
  <w:style w:type="paragraph" w:styleId="BodyText">
    <w:name w:val="Body Text"/>
    <w:basedOn w:val="Normal"/>
    <w:link w:val="BodyTextChar"/>
    <w:unhideWhenUsed/>
    <w:rsid w:val="00D84CFE"/>
    <w:pPr>
      <w:spacing w:after="120"/>
    </w:pPr>
  </w:style>
  <w:style w:type="character" w:customStyle="1" w:styleId="BodyTextChar">
    <w:name w:val="Body Text Char"/>
    <w:basedOn w:val="DefaultParagraphFont"/>
    <w:link w:val="BodyText"/>
    <w:rsid w:val="00D84CFE"/>
  </w:style>
  <w:style w:type="character" w:customStyle="1" w:styleId="Heading6Char">
    <w:name w:val="Heading 6 Char"/>
    <w:basedOn w:val="DefaultParagraphFont"/>
    <w:link w:val="Heading6"/>
    <w:uiPriority w:val="9"/>
    <w:semiHidden/>
    <w:rsid w:val="00CD3A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3A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3A1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D3A10"/>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rsid w:val="00CD3A10"/>
    <w:pPr>
      <w:ind w:left="720" w:hanging="720"/>
    </w:pPr>
  </w:style>
  <w:style w:type="character" w:customStyle="1" w:styleId="BodyTextIndentChar">
    <w:name w:val="Body Text Indent Char"/>
    <w:basedOn w:val="DefaultParagraphFont"/>
    <w:link w:val="BodyTextIndent"/>
    <w:uiPriority w:val="99"/>
    <w:rsid w:val="00CD3A10"/>
  </w:style>
  <w:style w:type="character" w:styleId="PageNumber">
    <w:name w:val="page number"/>
    <w:basedOn w:val="DefaultParagraphFont"/>
    <w:uiPriority w:val="99"/>
    <w:rsid w:val="00CD3A10"/>
  </w:style>
  <w:style w:type="paragraph" w:styleId="BodyTextIndent2">
    <w:name w:val="Body Text Indent 2"/>
    <w:basedOn w:val="Normal"/>
    <w:link w:val="BodyTextIndent2Char"/>
    <w:uiPriority w:val="99"/>
    <w:rsid w:val="00CD3A10"/>
    <w:pPr>
      <w:ind w:left="1080"/>
    </w:pPr>
    <w:rPr>
      <w:color w:val="000000"/>
    </w:rPr>
  </w:style>
  <w:style w:type="character" w:customStyle="1" w:styleId="BodyTextIndent2Char">
    <w:name w:val="Body Text Indent 2 Char"/>
    <w:basedOn w:val="DefaultParagraphFont"/>
    <w:link w:val="BodyTextIndent2"/>
    <w:uiPriority w:val="99"/>
    <w:rsid w:val="00CD3A10"/>
    <w:rPr>
      <w:color w:val="000000"/>
    </w:rPr>
  </w:style>
  <w:style w:type="paragraph" w:styleId="BodyText2">
    <w:name w:val="Body Text 2"/>
    <w:basedOn w:val="Normal"/>
    <w:link w:val="BodyText2Char"/>
    <w:uiPriority w:val="99"/>
    <w:rsid w:val="00CD3A10"/>
    <w:pPr>
      <w:autoSpaceDE w:val="0"/>
      <w:autoSpaceDN w:val="0"/>
      <w:adjustRightInd w:val="0"/>
      <w:jc w:val="center"/>
    </w:pPr>
    <w:rPr>
      <w:b/>
      <w:bCs/>
      <w:color w:val="000000"/>
    </w:rPr>
  </w:style>
  <w:style w:type="character" w:customStyle="1" w:styleId="BodyText2Char">
    <w:name w:val="Body Text 2 Char"/>
    <w:basedOn w:val="DefaultParagraphFont"/>
    <w:link w:val="BodyText2"/>
    <w:uiPriority w:val="99"/>
    <w:rsid w:val="00CD3A10"/>
    <w:rPr>
      <w:b/>
      <w:bCs/>
      <w:color w:val="000000"/>
    </w:rPr>
  </w:style>
  <w:style w:type="character" w:customStyle="1" w:styleId="BalloonTextChar1">
    <w:name w:val="Balloon Text Char1"/>
    <w:basedOn w:val="DefaultParagraphFont"/>
    <w:uiPriority w:val="99"/>
    <w:semiHidden/>
    <w:rsid w:val="00CD3A10"/>
    <w:rPr>
      <w:rFonts w:ascii="Tahoma" w:hAnsi="Tahoma" w:cs="Tahoma"/>
      <w:sz w:val="16"/>
      <w:szCs w:val="16"/>
    </w:rPr>
  </w:style>
  <w:style w:type="character" w:customStyle="1" w:styleId="CommentTextChar1">
    <w:name w:val="Comment Text Char1"/>
    <w:basedOn w:val="DefaultParagraphFont"/>
    <w:uiPriority w:val="99"/>
    <w:semiHidden/>
    <w:rsid w:val="00CD3A10"/>
    <w:rPr>
      <w:sz w:val="20"/>
      <w:szCs w:val="20"/>
    </w:rPr>
  </w:style>
  <w:style w:type="character" w:customStyle="1" w:styleId="CommentSubjectChar1">
    <w:name w:val="Comment Subject Char1"/>
    <w:basedOn w:val="CommentTextChar1"/>
    <w:uiPriority w:val="99"/>
    <w:semiHidden/>
    <w:rsid w:val="00CD3A10"/>
    <w:rPr>
      <w:b/>
      <w:bCs/>
      <w:sz w:val="20"/>
      <w:szCs w:val="20"/>
    </w:rPr>
  </w:style>
  <w:style w:type="table" w:customStyle="1" w:styleId="TableGrid2">
    <w:name w:val="Table Grid2"/>
    <w:basedOn w:val="TableNormal"/>
    <w:next w:val="TableGrid"/>
    <w:uiPriority w:val="59"/>
    <w:rsid w:val="00CD3A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D3A10"/>
  </w:style>
  <w:style w:type="character" w:customStyle="1" w:styleId="apple-converted-space">
    <w:name w:val="apple-converted-space"/>
    <w:basedOn w:val="DefaultParagraphFont"/>
    <w:rsid w:val="00CD3A10"/>
  </w:style>
  <w:style w:type="paragraph" w:styleId="Title">
    <w:name w:val="Title"/>
    <w:basedOn w:val="Normal"/>
    <w:next w:val="Normal"/>
    <w:link w:val="TitleChar"/>
    <w:uiPriority w:val="10"/>
    <w:qFormat/>
    <w:rsid w:val="00CD3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A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D3A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3A1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D3A10"/>
    <w:rPr>
      <w:i/>
      <w:iCs/>
    </w:rPr>
  </w:style>
  <w:style w:type="paragraph" w:styleId="Quote">
    <w:name w:val="Quote"/>
    <w:basedOn w:val="Normal"/>
    <w:next w:val="Normal"/>
    <w:link w:val="QuoteChar"/>
    <w:uiPriority w:val="29"/>
    <w:qFormat/>
    <w:rsid w:val="00CD3A10"/>
    <w:rPr>
      <w:i/>
      <w:iCs/>
      <w:color w:val="000000" w:themeColor="text1"/>
    </w:rPr>
  </w:style>
  <w:style w:type="character" w:customStyle="1" w:styleId="QuoteChar">
    <w:name w:val="Quote Char"/>
    <w:basedOn w:val="DefaultParagraphFont"/>
    <w:link w:val="Quote"/>
    <w:uiPriority w:val="29"/>
    <w:rsid w:val="00CD3A10"/>
    <w:rPr>
      <w:i/>
      <w:iCs/>
      <w:color w:val="000000" w:themeColor="text1"/>
    </w:rPr>
  </w:style>
  <w:style w:type="paragraph" w:styleId="IntenseQuote">
    <w:name w:val="Intense Quote"/>
    <w:basedOn w:val="Normal"/>
    <w:next w:val="Normal"/>
    <w:link w:val="IntenseQuoteChar"/>
    <w:uiPriority w:val="30"/>
    <w:qFormat/>
    <w:rsid w:val="00CD3A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3A10"/>
    <w:rPr>
      <w:b/>
      <w:bCs/>
      <w:i/>
      <w:iCs/>
      <w:color w:val="4F81BD" w:themeColor="accent1"/>
    </w:rPr>
  </w:style>
  <w:style w:type="character" w:styleId="IntenseEmphasis">
    <w:name w:val="Intense Emphasis"/>
    <w:basedOn w:val="DefaultParagraphFont"/>
    <w:uiPriority w:val="21"/>
    <w:qFormat/>
    <w:rsid w:val="00CD3A10"/>
    <w:rPr>
      <w:b/>
      <w:bCs/>
      <w:i/>
      <w:iCs/>
      <w:color w:val="4F81BD" w:themeColor="accent1"/>
    </w:rPr>
  </w:style>
  <w:style w:type="character" w:styleId="SubtleReference">
    <w:name w:val="Subtle Reference"/>
    <w:basedOn w:val="DefaultParagraphFont"/>
    <w:uiPriority w:val="31"/>
    <w:qFormat/>
    <w:rsid w:val="00CD3A10"/>
    <w:rPr>
      <w:smallCaps/>
      <w:color w:val="C0504D" w:themeColor="accent2"/>
      <w:u w:val="single"/>
    </w:rPr>
  </w:style>
  <w:style w:type="character" w:styleId="IntenseReference">
    <w:name w:val="Intense Reference"/>
    <w:basedOn w:val="DefaultParagraphFont"/>
    <w:uiPriority w:val="32"/>
    <w:qFormat/>
    <w:rsid w:val="00CD3A10"/>
    <w:rPr>
      <w:b/>
      <w:bCs/>
      <w:smallCaps/>
      <w:color w:val="C0504D" w:themeColor="accent2"/>
      <w:spacing w:val="5"/>
      <w:u w:val="single"/>
    </w:rPr>
  </w:style>
  <w:style w:type="character" w:styleId="BookTitle">
    <w:name w:val="Book Title"/>
    <w:basedOn w:val="DefaultParagraphFont"/>
    <w:uiPriority w:val="33"/>
    <w:qFormat/>
    <w:rsid w:val="00CD3A10"/>
    <w:rPr>
      <w:b/>
      <w:bCs/>
      <w:smallCaps/>
      <w:spacing w:val="5"/>
    </w:rPr>
  </w:style>
  <w:style w:type="numbering" w:customStyle="1" w:styleId="NoList3">
    <w:name w:val="No List3"/>
    <w:next w:val="NoList"/>
    <w:uiPriority w:val="99"/>
    <w:semiHidden/>
    <w:unhideWhenUsed/>
    <w:rsid w:val="00D210C2"/>
  </w:style>
  <w:style w:type="paragraph" w:customStyle="1" w:styleId="MediumGrid21">
    <w:name w:val="Medium Grid 21"/>
    <w:uiPriority w:val="1"/>
    <w:qFormat/>
    <w:rsid w:val="00D210C2"/>
    <w:pPr>
      <w:spacing w:after="0" w:line="240" w:lineRule="auto"/>
    </w:pPr>
    <w:rPr>
      <w:rFonts w:ascii="Cambria" w:eastAsia="Cambria" w:hAnsi="Cambria" w:cs="Times New Roman"/>
    </w:rPr>
  </w:style>
  <w:style w:type="paragraph" w:styleId="TOC4">
    <w:name w:val="toc 4"/>
    <w:basedOn w:val="Normal"/>
    <w:next w:val="Normal"/>
    <w:autoRedefine/>
    <w:uiPriority w:val="39"/>
    <w:unhideWhenUsed/>
    <w:rsid w:val="00D210C2"/>
    <w:pPr>
      <w:spacing w:after="100"/>
      <w:ind w:left="660"/>
    </w:pPr>
  </w:style>
  <w:style w:type="paragraph" w:styleId="TOC5">
    <w:name w:val="toc 5"/>
    <w:basedOn w:val="Normal"/>
    <w:next w:val="Normal"/>
    <w:autoRedefine/>
    <w:uiPriority w:val="39"/>
    <w:unhideWhenUsed/>
    <w:rsid w:val="00D210C2"/>
    <w:pPr>
      <w:spacing w:after="100"/>
      <w:ind w:left="880"/>
    </w:pPr>
  </w:style>
  <w:style w:type="paragraph" w:styleId="TOC6">
    <w:name w:val="toc 6"/>
    <w:basedOn w:val="Normal"/>
    <w:next w:val="Normal"/>
    <w:autoRedefine/>
    <w:uiPriority w:val="39"/>
    <w:unhideWhenUsed/>
    <w:rsid w:val="00D210C2"/>
    <w:pPr>
      <w:spacing w:after="100"/>
      <w:ind w:left="1100"/>
    </w:pPr>
  </w:style>
  <w:style w:type="paragraph" w:styleId="TOC7">
    <w:name w:val="toc 7"/>
    <w:basedOn w:val="Normal"/>
    <w:next w:val="Normal"/>
    <w:autoRedefine/>
    <w:uiPriority w:val="39"/>
    <w:unhideWhenUsed/>
    <w:rsid w:val="00D210C2"/>
    <w:pPr>
      <w:spacing w:after="100"/>
      <w:ind w:left="1320"/>
    </w:pPr>
  </w:style>
  <w:style w:type="paragraph" w:styleId="TOC8">
    <w:name w:val="toc 8"/>
    <w:basedOn w:val="Normal"/>
    <w:next w:val="Normal"/>
    <w:autoRedefine/>
    <w:uiPriority w:val="39"/>
    <w:unhideWhenUsed/>
    <w:rsid w:val="00D210C2"/>
    <w:pPr>
      <w:spacing w:after="100"/>
      <w:ind w:left="1540"/>
    </w:pPr>
  </w:style>
  <w:style w:type="paragraph" w:styleId="TOC9">
    <w:name w:val="toc 9"/>
    <w:basedOn w:val="Normal"/>
    <w:next w:val="Normal"/>
    <w:autoRedefine/>
    <w:uiPriority w:val="39"/>
    <w:unhideWhenUsed/>
    <w:rsid w:val="00D210C2"/>
    <w:pPr>
      <w:spacing w:after="100"/>
      <w:ind w:left="1760"/>
    </w:pPr>
  </w:style>
  <w:style w:type="numbering" w:customStyle="1" w:styleId="NoList4">
    <w:name w:val="No List4"/>
    <w:next w:val="NoList"/>
    <w:uiPriority w:val="99"/>
    <w:semiHidden/>
    <w:unhideWhenUsed/>
    <w:rsid w:val="00A80E9D"/>
  </w:style>
  <w:style w:type="table" w:customStyle="1" w:styleId="TableGrid3">
    <w:name w:val="Table Grid3"/>
    <w:basedOn w:val="TableNormal"/>
    <w:next w:val="TableGrid"/>
    <w:rsid w:val="00A80E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0E9D"/>
    <w:pPr>
      <w:autoSpaceDE w:val="0"/>
      <w:autoSpaceDN w:val="0"/>
      <w:adjustRightInd w:val="0"/>
      <w:spacing w:after="0" w:line="240" w:lineRule="auto"/>
    </w:pPr>
    <w:rPr>
      <w:rFonts w:ascii="INIJOI+Arial,Bold" w:eastAsia="Times New Roman" w:hAnsi="INIJOI+Arial,Bold" w:cs="INIJOI+Arial,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6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69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5B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5B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4C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3A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3A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3A1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D3A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880"/>
    <w:pPr>
      <w:ind w:left="720"/>
    </w:pPr>
    <w:rPr>
      <w:rFonts w:ascii="Calibri" w:eastAsia="Calibri" w:hAnsi="Calibri" w:cs="Calibri"/>
    </w:rPr>
  </w:style>
  <w:style w:type="table" w:styleId="TableGrid">
    <w:name w:val="Table Grid"/>
    <w:basedOn w:val="TableNormal"/>
    <w:uiPriority w:val="59"/>
    <w:rsid w:val="00AB6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2709F"/>
    <w:rPr>
      <w:color w:val="0000FF" w:themeColor="hyperlink"/>
      <w:u w:val="single"/>
    </w:rPr>
  </w:style>
  <w:style w:type="character" w:styleId="CommentReference">
    <w:name w:val="annotation reference"/>
    <w:basedOn w:val="DefaultParagraphFont"/>
    <w:semiHidden/>
    <w:unhideWhenUsed/>
    <w:rsid w:val="009622C3"/>
    <w:rPr>
      <w:sz w:val="16"/>
      <w:szCs w:val="16"/>
    </w:rPr>
  </w:style>
  <w:style w:type="paragraph" w:styleId="CommentText">
    <w:name w:val="annotation text"/>
    <w:basedOn w:val="Normal"/>
    <w:link w:val="CommentTextChar"/>
    <w:unhideWhenUsed/>
    <w:rsid w:val="009622C3"/>
    <w:pPr>
      <w:spacing w:line="240" w:lineRule="auto"/>
    </w:pPr>
    <w:rPr>
      <w:sz w:val="20"/>
      <w:szCs w:val="20"/>
    </w:rPr>
  </w:style>
  <w:style w:type="character" w:customStyle="1" w:styleId="CommentTextChar">
    <w:name w:val="Comment Text Char"/>
    <w:basedOn w:val="DefaultParagraphFont"/>
    <w:link w:val="CommentText"/>
    <w:uiPriority w:val="99"/>
    <w:rsid w:val="009622C3"/>
    <w:rPr>
      <w:sz w:val="20"/>
      <w:szCs w:val="20"/>
    </w:rPr>
  </w:style>
  <w:style w:type="paragraph" w:styleId="CommentSubject">
    <w:name w:val="annotation subject"/>
    <w:basedOn w:val="CommentText"/>
    <w:next w:val="CommentText"/>
    <w:link w:val="CommentSubjectChar"/>
    <w:semiHidden/>
    <w:unhideWhenUsed/>
    <w:rsid w:val="009622C3"/>
    <w:rPr>
      <w:b/>
      <w:bCs/>
    </w:rPr>
  </w:style>
  <w:style w:type="character" w:customStyle="1" w:styleId="CommentSubjectChar">
    <w:name w:val="Comment Subject Char"/>
    <w:basedOn w:val="CommentTextChar"/>
    <w:link w:val="CommentSubject"/>
    <w:uiPriority w:val="99"/>
    <w:semiHidden/>
    <w:rsid w:val="009622C3"/>
    <w:rPr>
      <w:b/>
      <w:bCs/>
      <w:sz w:val="20"/>
      <w:szCs w:val="20"/>
    </w:rPr>
  </w:style>
  <w:style w:type="paragraph" w:styleId="BalloonText">
    <w:name w:val="Balloon Text"/>
    <w:basedOn w:val="Normal"/>
    <w:link w:val="BalloonTextChar"/>
    <w:semiHidden/>
    <w:unhideWhenUsed/>
    <w:rsid w:val="0096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C3"/>
    <w:rPr>
      <w:rFonts w:ascii="Tahoma" w:hAnsi="Tahoma" w:cs="Tahoma"/>
      <w:sz w:val="16"/>
      <w:szCs w:val="16"/>
    </w:rPr>
  </w:style>
  <w:style w:type="paragraph" w:styleId="Header">
    <w:name w:val="header"/>
    <w:basedOn w:val="Normal"/>
    <w:link w:val="HeaderChar"/>
    <w:unhideWhenUsed/>
    <w:rsid w:val="0073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710"/>
  </w:style>
  <w:style w:type="paragraph" w:styleId="Footer">
    <w:name w:val="footer"/>
    <w:basedOn w:val="Normal"/>
    <w:link w:val="FooterChar"/>
    <w:unhideWhenUsed/>
    <w:rsid w:val="0073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710"/>
  </w:style>
  <w:style w:type="character" w:styleId="FollowedHyperlink">
    <w:name w:val="FollowedHyperlink"/>
    <w:basedOn w:val="DefaultParagraphFont"/>
    <w:uiPriority w:val="99"/>
    <w:unhideWhenUsed/>
    <w:rsid w:val="00F52569"/>
    <w:rPr>
      <w:color w:val="800080" w:themeColor="followedHyperlink"/>
      <w:u w:val="single"/>
    </w:rPr>
  </w:style>
  <w:style w:type="paragraph" w:styleId="FootnoteText">
    <w:name w:val="footnote text"/>
    <w:basedOn w:val="Normal"/>
    <w:link w:val="FootnoteTextChar"/>
    <w:uiPriority w:val="99"/>
    <w:semiHidden/>
    <w:rsid w:val="00CB1A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1A2D"/>
    <w:rPr>
      <w:rFonts w:ascii="Times New Roman" w:eastAsia="Times New Roman" w:hAnsi="Times New Roman" w:cs="Times New Roman"/>
      <w:sz w:val="20"/>
      <w:szCs w:val="20"/>
    </w:rPr>
  </w:style>
  <w:style w:type="character" w:styleId="Strong">
    <w:name w:val="Strong"/>
    <w:basedOn w:val="DefaultParagraphFont"/>
    <w:uiPriority w:val="22"/>
    <w:qFormat/>
    <w:rsid w:val="006C0A3B"/>
    <w:rPr>
      <w:b/>
      <w:bCs/>
    </w:rPr>
  </w:style>
  <w:style w:type="character" w:customStyle="1" w:styleId="Heading1Char">
    <w:name w:val="Heading 1 Char"/>
    <w:basedOn w:val="DefaultParagraphFont"/>
    <w:link w:val="Heading1"/>
    <w:uiPriority w:val="9"/>
    <w:rsid w:val="001B69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692E"/>
    <w:pPr>
      <w:outlineLvl w:val="9"/>
    </w:pPr>
    <w:rPr>
      <w:lang w:eastAsia="ja-JP"/>
    </w:rPr>
  </w:style>
  <w:style w:type="character" w:customStyle="1" w:styleId="Heading2Char">
    <w:name w:val="Heading 2 Char"/>
    <w:basedOn w:val="DefaultParagraphFont"/>
    <w:link w:val="Heading2"/>
    <w:uiPriority w:val="9"/>
    <w:rsid w:val="001B69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5B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5B88"/>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2E3295"/>
    <w:pPr>
      <w:spacing w:after="100"/>
    </w:pPr>
  </w:style>
  <w:style w:type="paragraph" w:styleId="TOC2">
    <w:name w:val="toc 2"/>
    <w:basedOn w:val="Normal"/>
    <w:next w:val="Normal"/>
    <w:autoRedefine/>
    <w:uiPriority w:val="39"/>
    <w:unhideWhenUsed/>
    <w:rsid w:val="002E3295"/>
    <w:pPr>
      <w:spacing w:after="100"/>
      <w:ind w:left="220"/>
    </w:pPr>
  </w:style>
  <w:style w:type="paragraph" w:styleId="TOC3">
    <w:name w:val="toc 3"/>
    <w:basedOn w:val="Normal"/>
    <w:next w:val="Normal"/>
    <w:autoRedefine/>
    <w:uiPriority w:val="39"/>
    <w:unhideWhenUsed/>
    <w:rsid w:val="002E3295"/>
    <w:pPr>
      <w:spacing w:after="100"/>
      <w:ind w:left="440"/>
    </w:pPr>
  </w:style>
  <w:style w:type="paragraph" w:styleId="NoSpacing">
    <w:name w:val="No Spacing"/>
    <w:link w:val="NoSpacingChar"/>
    <w:uiPriority w:val="1"/>
    <w:qFormat/>
    <w:rsid w:val="004522A6"/>
    <w:pPr>
      <w:spacing w:after="0" w:line="240" w:lineRule="auto"/>
    </w:pPr>
    <w:rPr>
      <w:lang w:eastAsia="ja-JP"/>
    </w:rPr>
  </w:style>
  <w:style w:type="character" w:customStyle="1" w:styleId="NoSpacingChar">
    <w:name w:val="No Spacing Char"/>
    <w:basedOn w:val="DefaultParagraphFont"/>
    <w:link w:val="NoSpacing"/>
    <w:uiPriority w:val="1"/>
    <w:rsid w:val="004522A6"/>
    <w:rPr>
      <w:lang w:eastAsia="ja-JP"/>
    </w:rPr>
  </w:style>
  <w:style w:type="numbering" w:customStyle="1" w:styleId="NoList1">
    <w:name w:val="No List1"/>
    <w:next w:val="NoList"/>
    <w:uiPriority w:val="99"/>
    <w:semiHidden/>
    <w:unhideWhenUsed/>
    <w:rsid w:val="00AE4139"/>
  </w:style>
  <w:style w:type="table" w:customStyle="1" w:styleId="TableGrid1">
    <w:name w:val="Table Grid1"/>
    <w:basedOn w:val="TableNormal"/>
    <w:next w:val="TableGrid"/>
    <w:uiPriority w:val="59"/>
    <w:rsid w:val="00AE4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E41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4139"/>
    <w:rPr>
      <w:sz w:val="20"/>
      <w:szCs w:val="20"/>
    </w:rPr>
  </w:style>
  <w:style w:type="character" w:styleId="EndnoteReference">
    <w:name w:val="endnote reference"/>
    <w:basedOn w:val="DefaultParagraphFont"/>
    <w:uiPriority w:val="99"/>
    <w:semiHidden/>
    <w:unhideWhenUsed/>
    <w:rsid w:val="00AE4139"/>
    <w:rPr>
      <w:vertAlign w:val="superscript"/>
    </w:rPr>
  </w:style>
  <w:style w:type="character" w:styleId="FootnoteReference">
    <w:name w:val="footnote reference"/>
    <w:basedOn w:val="DefaultParagraphFont"/>
    <w:uiPriority w:val="99"/>
    <w:semiHidden/>
    <w:unhideWhenUsed/>
    <w:rsid w:val="00BE40F2"/>
    <w:rPr>
      <w:vertAlign w:val="superscript"/>
    </w:rPr>
  </w:style>
  <w:style w:type="numbering" w:customStyle="1" w:styleId="NoList2">
    <w:name w:val="No List2"/>
    <w:next w:val="NoList"/>
    <w:uiPriority w:val="99"/>
    <w:semiHidden/>
    <w:unhideWhenUsed/>
    <w:rsid w:val="00267DA6"/>
  </w:style>
  <w:style w:type="paragraph" w:styleId="Caption">
    <w:name w:val="caption"/>
    <w:basedOn w:val="Normal"/>
    <w:next w:val="Normal"/>
    <w:uiPriority w:val="35"/>
    <w:unhideWhenUsed/>
    <w:qFormat/>
    <w:rsid w:val="00267DA6"/>
    <w:pPr>
      <w:spacing w:line="240" w:lineRule="auto"/>
    </w:pPr>
    <w:rPr>
      <w:b/>
      <w:bCs/>
      <w:color w:val="4F81BD" w:themeColor="accent1"/>
      <w:sz w:val="18"/>
      <w:szCs w:val="18"/>
    </w:rPr>
  </w:style>
  <w:style w:type="character" w:styleId="SubtleEmphasis">
    <w:name w:val="Subtle Emphasis"/>
    <w:basedOn w:val="DefaultParagraphFont"/>
    <w:uiPriority w:val="19"/>
    <w:qFormat/>
    <w:rsid w:val="00267DA6"/>
    <w:rPr>
      <w:i/>
      <w:iCs/>
      <w:color w:val="808080" w:themeColor="text1" w:themeTint="7F"/>
    </w:rPr>
  </w:style>
  <w:style w:type="character" w:customStyle="1" w:styleId="Heading5Char">
    <w:name w:val="Heading 5 Char"/>
    <w:basedOn w:val="DefaultParagraphFont"/>
    <w:link w:val="Heading5"/>
    <w:uiPriority w:val="9"/>
    <w:rsid w:val="00D84CFE"/>
    <w:rPr>
      <w:rFonts w:asciiTheme="majorHAnsi" w:eastAsiaTheme="majorEastAsia" w:hAnsiTheme="majorHAnsi" w:cstheme="majorBidi"/>
      <w:color w:val="243F60" w:themeColor="accent1" w:themeShade="7F"/>
    </w:rPr>
  </w:style>
  <w:style w:type="paragraph" w:customStyle="1" w:styleId="Achievement">
    <w:name w:val="Achievement"/>
    <w:basedOn w:val="BodyText"/>
    <w:uiPriority w:val="99"/>
    <w:rsid w:val="00D84CFE"/>
    <w:pPr>
      <w:numPr>
        <w:numId w:val="5"/>
      </w:numPr>
      <w:tabs>
        <w:tab w:val="clear" w:pos="360"/>
      </w:tabs>
      <w:ind w:left="0" w:firstLine="0"/>
    </w:pPr>
  </w:style>
  <w:style w:type="paragraph" w:styleId="BodyText">
    <w:name w:val="Body Text"/>
    <w:basedOn w:val="Normal"/>
    <w:link w:val="BodyTextChar"/>
    <w:unhideWhenUsed/>
    <w:rsid w:val="00D84CFE"/>
    <w:pPr>
      <w:spacing w:after="120"/>
    </w:pPr>
  </w:style>
  <w:style w:type="character" w:customStyle="1" w:styleId="BodyTextChar">
    <w:name w:val="Body Text Char"/>
    <w:basedOn w:val="DefaultParagraphFont"/>
    <w:link w:val="BodyText"/>
    <w:rsid w:val="00D84CFE"/>
  </w:style>
  <w:style w:type="character" w:customStyle="1" w:styleId="Heading6Char">
    <w:name w:val="Heading 6 Char"/>
    <w:basedOn w:val="DefaultParagraphFont"/>
    <w:link w:val="Heading6"/>
    <w:uiPriority w:val="9"/>
    <w:semiHidden/>
    <w:rsid w:val="00CD3A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3A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3A1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D3A10"/>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rsid w:val="00CD3A10"/>
    <w:pPr>
      <w:ind w:left="720" w:hanging="720"/>
    </w:pPr>
  </w:style>
  <w:style w:type="character" w:customStyle="1" w:styleId="BodyTextIndentChar">
    <w:name w:val="Body Text Indent Char"/>
    <w:basedOn w:val="DefaultParagraphFont"/>
    <w:link w:val="BodyTextIndent"/>
    <w:uiPriority w:val="99"/>
    <w:rsid w:val="00CD3A10"/>
  </w:style>
  <w:style w:type="character" w:styleId="PageNumber">
    <w:name w:val="page number"/>
    <w:basedOn w:val="DefaultParagraphFont"/>
    <w:uiPriority w:val="99"/>
    <w:rsid w:val="00CD3A10"/>
  </w:style>
  <w:style w:type="paragraph" w:styleId="BodyTextIndent2">
    <w:name w:val="Body Text Indent 2"/>
    <w:basedOn w:val="Normal"/>
    <w:link w:val="BodyTextIndent2Char"/>
    <w:uiPriority w:val="99"/>
    <w:rsid w:val="00CD3A10"/>
    <w:pPr>
      <w:ind w:left="1080"/>
    </w:pPr>
    <w:rPr>
      <w:color w:val="000000"/>
    </w:rPr>
  </w:style>
  <w:style w:type="character" w:customStyle="1" w:styleId="BodyTextIndent2Char">
    <w:name w:val="Body Text Indent 2 Char"/>
    <w:basedOn w:val="DefaultParagraphFont"/>
    <w:link w:val="BodyTextIndent2"/>
    <w:uiPriority w:val="99"/>
    <w:rsid w:val="00CD3A10"/>
    <w:rPr>
      <w:color w:val="000000"/>
    </w:rPr>
  </w:style>
  <w:style w:type="paragraph" w:styleId="BodyText2">
    <w:name w:val="Body Text 2"/>
    <w:basedOn w:val="Normal"/>
    <w:link w:val="BodyText2Char"/>
    <w:uiPriority w:val="99"/>
    <w:rsid w:val="00CD3A10"/>
    <w:pPr>
      <w:autoSpaceDE w:val="0"/>
      <w:autoSpaceDN w:val="0"/>
      <w:adjustRightInd w:val="0"/>
      <w:jc w:val="center"/>
    </w:pPr>
    <w:rPr>
      <w:b/>
      <w:bCs/>
      <w:color w:val="000000"/>
    </w:rPr>
  </w:style>
  <w:style w:type="character" w:customStyle="1" w:styleId="BodyText2Char">
    <w:name w:val="Body Text 2 Char"/>
    <w:basedOn w:val="DefaultParagraphFont"/>
    <w:link w:val="BodyText2"/>
    <w:uiPriority w:val="99"/>
    <w:rsid w:val="00CD3A10"/>
    <w:rPr>
      <w:b/>
      <w:bCs/>
      <w:color w:val="000000"/>
    </w:rPr>
  </w:style>
  <w:style w:type="character" w:customStyle="1" w:styleId="BalloonTextChar1">
    <w:name w:val="Balloon Text Char1"/>
    <w:basedOn w:val="DefaultParagraphFont"/>
    <w:uiPriority w:val="99"/>
    <w:semiHidden/>
    <w:rsid w:val="00CD3A10"/>
    <w:rPr>
      <w:rFonts w:ascii="Tahoma" w:hAnsi="Tahoma" w:cs="Tahoma"/>
      <w:sz w:val="16"/>
      <w:szCs w:val="16"/>
    </w:rPr>
  </w:style>
  <w:style w:type="character" w:customStyle="1" w:styleId="CommentTextChar1">
    <w:name w:val="Comment Text Char1"/>
    <w:basedOn w:val="DefaultParagraphFont"/>
    <w:uiPriority w:val="99"/>
    <w:semiHidden/>
    <w:rsid w:val="00CD3A10"/>
    <w:rPr>
      <w:sz w:val="20"/>
      <w:szCs w:val="20"/>
    </w:rPr>
  </w:style>
  <w:style w:type="character" w:customStyle="1" w:styleId="CommentSubjectChar1">
    <w:name w:val="Comment Subject Char1"/>
    <w:basedOn w:val="CommentTextChar1"/>
    <w:uiPriority w:val="99"/>
    <w:semiHidden/>
    <w:rsid w:val="00CD3A10"/>
    <w:rPr>
      <w:b/>
      <w:bCs/>
      <w:sz w:val="20"/>
      <w:szCs w:val="20"/>
    </w:rPr>
  </w:style>
  <w:style w:type="table" w:customStyle="1" w:styleId="TableGrid2">
    <w:name w:val="Table Grid2"/>
    <w:basedOn w:val="TableNormal"/>
    <w:next w:val="TableGrid"/>
    <w:uiPriority w:val="59"/>
    <w:rsid w:val="00CD3A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D3A10"/>
  </w:style>
  <w:style w:type="character" w:customStyle="1" w:styleId="apple-converted-space">
    <w:name w:val="apple-converted-space"/>
    <w:basedOn w:val="DefaultParagraphFont"/>
    <w:rsid w:val="00CD3A10"/>
  </w:style>
  <w:style w:type="paragraph" w:styleId="Title">
    <w:name w:val="Title"/>
    <w:basedOn w:val="Normal"/>
    <w:next w:val="Normal"/>
    <w:link w:val="TitleChar"/>
    <w:uiPriority w:val="10"/>
    <w:qFormat/>
    <w:rsid w:val="00CD3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A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D3A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3A1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D3A10"/>
    <w:rPr>
      <w:i/>
      <w:iCs/>
    </w:rPr>
  </w:style>
  <w:style w:type="paragraph" w:styleId="Quote">
    <w:name w:val="Quote"/>
    <w:basedOn w:val="Normal"/>
    <w:next w:val="Normal"/>
    <w:link w:val="QuoteChar"/>
    <w:uiPriority w:val="29"/>
    <w:qFormat/>
    <w:rsid w:val="00CD3A10"/>
    <w:rPr>
      <w:i/>
      <w:iCs/>
      <w:color w:val="000000" w:themeColor="text1"/>
    </w:rPr>
  </w:style>
  <w:style w:type="character" w:customStyle="1" w:styleId="QuoteChar">
    <w:name w:val="Quote Char"/>
    <w:basedOn w:val="DefaultParagraphFont"/>
    <w:link w:val="Quote"/>
    <w:uiPriority w:val="29"/>
    <w:rsid w:val="00CD3A10"/>
    <w:rPr>
      <w:i/>
      <w:iCs/>
      <w:color w:val="000000" w:themeColor="text1"/>
    </w:rPr>
  </w:style>
  <w:style w:type="paragraph" w:styleId="IntenseQuote">
    <w:name w:val="Intense Quote"/>
    <w:basedOn w:val="Normal"/>
    <w:next w:val="Normal"/>
    <w:link w:val="IntenseQuoteChar"/>
    <w:uiPriority w:val="30"/>
    <w:qFormat/>
    <w:rsid w:val="00CD3A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3A10"/>
    <w:rPr>
      <w:b/>
      <w:bCs/>
      <w:i/>
      <w:iCs/>
      <w:color w:val="4F81BD" w:themeColor="accent1"/>
    </w:rPr>
  </w:style>
  <w:style w:type="character" w:styleId="IntenseEmphasis">
    <w:name w:val="Intense Emphasis"/>
    <w:basedOn w:val="DefaultParagraphFont"/>
    <w:uiPriority w:val="21"/>
    <w:qFormat/>
    <w:rsid w:val="00CD3A10"/>
    <w:rPr>
      <w:b/>
      <w:bCs/>
      <w:i/>
      <w:iCs/>
      <w:color w:val="4F81BD" w:themeColor="accent1"/>
    </w:rPr>
  </w:style>
  <w:style w:type="character" w:styleId="SubtleReference">
    <w:name w:val="Subtle Reference"/>
    <w:basedOn w:val="DefaultParagraphFont"/>
    <w:uiPriority w:val="31"/>
    <w:qFormat/>
    <w:rsid w:val="00CD3A10"/>
    <w:rPr>
      <w:smallCaps/>
      <w:color w:val="C0504D" w:themeColor="accent2"/>
      <w:u w:val="single"/>
    </w:rPr>
  </w:style>
  <w:style w:type="character" w:styleId="IntenseReference">
    <w:name w:val="Intense Reference"/>
    <w:basedOn w:val="DefaultParagraphFont"/>
    <w:uiPriority w:val="32"/>
    <w:qFormat/>
    <w:rsid w:val="00CD3A10"/>
    <w:rPr>
      <w:b/>
      <w:bCs/>
      <w:smallCaps/>
      <w:color w:val="C0504D" w:themeColor="accent2"/>
      <w:spacing w:val="5"/>
      <w:u w:val="single"/>
    </w:rPr>
  </w:style>
  <w:style w:type="character" w:styleId="BookTitle">
    <w:name w:val="Book Title"/>
    <w:basedOn w:val="DefaultParagraphFont"/>
    <w:uiPriority w:val="33"/>
    <w:qFormat/>
    <w:rsid w:val="00CD3A10"/>
    <w:rPr>
      <w:b/>
      <w:bCs/>
      <w:smallCaps/>
      <w:spacing w:val="5"/>
    </w:rPr>
  </w:style>
  <w:style w:type="numbering" w:customStyle="1" w:styleId="NoList3">
    <w:name w:val="No List3"/>
    <w:next w:val="NoList"/>
    <w:uiPriority w:val="99"/>
    <w:semiHidden/>
    <w:unhideWhenUsed/>
    <w:rsid w:val="00D210C2"/>
  </w:style>
  <w:style w:type="paragraph" w:customStyle="1" w:styleId="MediumGrid21">
    <w:name w:val="Medium Grid 21"/>
    <w:uiPriority w:val="1"/>
    <w:qFormat/>
    <w:rsid w:val="00D210C2"/>
    <w:pPr>
      <w:spacing w:after="0" w:line="240" w:lineRule="auto"/>
    </w:pPr>
    <w:rPr>
      <w:rFonts w:ascii="Cambria" w:eastAsia="Cambria" w:hAnsi="Cambria" w:cs="Times New Roman"/>
    </w:rPr>
  </w:style>
  <w:style w:type="paragraph" w:styleId="TOC4">
    <w:name w:val="toc 4"/>
    <w:basedOn w:val="Normal"/>
    <w:next w:val="Normal"/>
    <w:autoRedefine/>
    <w:uiPriority w:val="39"/>
    <w:unhideWhenUsed/>
    <w:rsid w:val="00D210C2"/>
    <w:pPr>
      <w:spacing w:after="100"/>
      <w:ind w:left="660"/>
    </w:pPr>
  </w:style>
  <w:style w:type="paragraph" w:styleId="TOC5">
    <w:name w:val="toc 5"/>
    <w:basedOn w:val="Normal"/>
    <w:next w:val="Normal"/>
    <w:autoRedefine/>
    <w:uiPriority w:val="39"/>
    <w:unhideWhenUsed/>
    <w:rsid w:val="00D210C2"/>
    <w:pPr>
      <w:spacing w:after="100"/>
      <w:ind w:left="880"/>
    </w:pPr>
  </w:style>
  <w:style w:type="paragraph" w:styleId="TOC6">
    <w:name w:val="toc 6"/>
    <w:basedOn w:val="Normal"/>
    <w:next w:val="Normal"/>
    <w:autoRedefine/>
    <w:uiPriority w:val="39"/>
    <w:unhideWhenUsed/>
    <w:rsid w:val="00D210C2"/>
    <w:pPr>
      <w:spacing w:after="100"/>
      <w:ind w:left="1100"/>
    </w:pPr>
  </w:style>
  <w:style w:type="paragraph" w:styleId="TOC7">
    <w:name w:val="toc 7"/>
    <w:basedOn w:val="Normal"/>
    <w:next w:val="Normal"/>
    <w:autoRedefine/>
    <w:uiPriority w:val="39"/>
    <w:unhideWhenUsed/>
    <w:rsid w:val="00D210C2"/>
    <w:pPr>
      <w:spacing w:after="100"/>
      <w:ind w:left="1320"/>
    </w:pPr>
  </w:style>
  <w:style w:type="paragraph" w:styleId="TOC8">
    <w:name w:val="toc 8"/>
    <w:basedOn w:val="Normal"/>
    <w:next w:val="Normal"/>
    <w:autoRedefine/>
    <w:uiPriority w:val="39"/>
    <w:unhideWhenUsed/>
    <w:rsid w:val="00D210C2"/>
    <w:pPr>
      <w:spacing w:after="100"/>
      <w:ind w:left="1540"/>
    </w:pPr>
  </w:style>
  <w:style w:type="paragraph" w:styleId="TOC9">
    <w:name w:val="toc 9"/>
    <w:basedOn w:val="Normal"/>
    <w:next w:val="Normal"/>
    <w:autoRedefine/>
    <w:uiPriority w:val="39"/>
    <w:unhideWhenUsed/>
    <w:rsid w:val="00D210C2"/>
    <w:pPr>
      <w:spacing w:after="100"/>
      <w:ind w:left="1760"/>
    </w:pPr>
  </w:style>
  <w:style w:type="numbering" w:customStyle="1" w:styleId="NoList4">
    <w:name w:val="No List4"/>
    <w:next w:val="NoList"/>
    <w:uiPriority w:val="99"/>
    <w:semiHidden/>
    <w:unhideWhenUsed/>
    <w:rsid w:val="00A80E9D"/>
  </w:style>
  <w:style w:type="table" w:customStyle="1" w:styleId="TableGrid3">
    <w:name w:val="Table Grid3"/>
    <w:basedOn w:val="TableNormal"/>
    <w:next w:val="TableGrid"/>
    <w:rsid w:val="00A80E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0E9D"/>
    <w:pPr>
      <w:autoSpaceDE w:val="0"/>
      <w:autoSpaceDN w:val="0"/>
      <w:adjustRightInd w:val="0"/>
      <w:spacing w:after="0" w:line="240" w:lineRule="auto"/>
    </w:pPr>
    <w:rPr>
      <w:rFonts w:ascii="INIJOI+Arial,Bold" w:eastAsia="Times New Roman" w:hAnsi="INIJOI+Arial,Bold" w:cs="INIJOI+Arial,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blegateway.com" TargetMode="Externa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hyperlink" Target="http://www.gideons.org/ReadTheBible/Helps.aspx"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blegateway.com/devotionals/" TargetMode="Externa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hyperlink" Target="http://www.counseling.org/Publications/CounselingTodayArticles.aspx?AGuid=dd8a7048-4433-45e8-85ce-7b42d0b777a4" TargetMode="External"/><Relationship Id="rId23" Type="http://schemas.openxmlformats.org/officeDocument/2006/relationships/header" Target="header3.xml"/><Relationship Id="rId28" Type="http://schemas.openxmlformats.org/officeDocument/2006/relationships/footer" Target="footer2.xml"/><Relationship Id="rId10" Type="http://schemas.openxmlformats.org/officeDocument/2006/relationships/hyperlink" Target="http://rbc.org/websites/api/term%5bcategory%5d/devotionals/" TargetMode="External"/><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114consulting.com" TargetMode="External"/><Relationship Id="rId22" Type="http://schemas.microsoft.com/office/2007/relationships/diagramDrawing" Target="diagrams/drawing1.xml"/><Relationship Id="rId27" Type="http://schemas.openxmlformats.org/officeDocument/2006/relationships/header" Target="header6.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5635-8336-4FBB-9D29-CFA4E5F5DB2C}" type="doc">
      <dgm:prSet loTypeId="urn:microsoft.com/office/officeart/2005/8/layout/venn2" loCatId="relationship" qsTypeId="urn:microsoft.com/office/officeart/2005/8/quickstyle/simple2" qsCatId="simple" csTypeId="urn:microsoft.com/office/officeart/2005/8/colors/colorful4" csCatId="colorful" phldr="1"/>
      <dgm:spPr/>
      <dgm:t>
        <a:bodyPr/>
        <a:lstStyle/>
        <a:p>
          <a:endParaRPr lang="en-US"/>
        </a:p>
      </dgm:t>
    </dgm:pt>
    <dgm:pt modelId="{6792C714-B2F7-4924-A220-C30966B58889}">
      <dgm:prSet phldrT="[Text]"/>
      <dgm:spPr>
        <a:xfrm>
          <a:off x="1287170" y="550468"/>
          <a:ext cx="3119323" cy="3119323"/>
        </a:xfrm>
        <a:solidFill>
          <a:srgbClr val="8064A2">
            <a:hueOff val="-1116192"/>
            <a:satOff val="6725"/>
            <a:lumOff val="539"/>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Person: </a:t>
          </a:r>
        </a:p>
        <a:p>
          <a:pPr algn="ctr"/>
          <a:r>
            <a:rPr lang="en-US">
              <a:solidFill>
                <a:sysClr val="window" lastClr="FFFFFF"/>
              </a:solidFill>
              <a:latin typeface="Calibri"/>
              <a:ea typeface="+mn-ea"/>
              <a:cs typeface="+mn-cs"/>
            </a:rPr>
            <a:t>Reflect Jesus Christ as wisdom incarnate.</a:t>
          </a:r>
        </a:p>
      </dgm:t>
    </dgm:pt>
    <dgm:pt modelId="{63A24539-B148-4CE5-B491-855D7C18BF8F}" type="parTrans" cxnId="{F282CEF5-4E49-4177-81C4-78693B174C09}">
      <dgm:prSet/>
      <dgm:spPr/>
      <dgm:t>
        <a:bodyPr/>
        <a:lstStyle/>
        <a:p>
          <a:pPr algn="ctr"/>
          <a:endParaRPr lang="en-US"/>
        </a:p>
      </dgm:t>
    </dgm:pt>
    <dgm:pt modelId="{294E99E2-DCCF-46C0-89B0-6432C72E2781}" type="sibTrans" cxnId="{F282CEF5-4E49-4177-81C4-78693B174C09}">
      <dgm:prSet/>
      <dgm:spPr/>
      <dgm:t>
        <a:bodyPr/>
        <a:lstStyle/>
        <a:p>
          <a:pPr algn="ctr"/>
          <a:endParaRPr lang="en-US"/>
        </a:p>
      </dgm:t>
    </dgm:pt>
    <dgm:pt modelId="{D2501D75-C152-48E7-B85E-D5F09EE6B135}">
      <dgm:prSet phldrT="[Text]"/>
      <dgm:spPr>
        <a:xfrm>
          <a:off x="1544731" y="1107732"/>
          <a:ext cx="2578256" cy="2309066"/>
        </a:xfrm>
        <a:solidFill>
          <a:srgbClr val="8064A2">
            <a:hueOff val="-2232385"/>
            <a:satOff val="13449"/>
            <a:lumOff val="107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Process:</a:t>
          </a:r>
        </a:p>
        <a:p>
          <a:pPr algn="ctr"/>
          <a:r>
            <a:rPr lang="en-US">
              <a:solidFill>
                <a:sysClr val="window" lastClr="FFFFFF"/>
              </a:solidFill>
              <a:latin typeface="Calibri"/>
              <a:ea typeface="+mn-ea"/>
              <a:cs typeface="+mn-cs"/>
            </a:rPr>
            <a:t>Dialogue with Christian community &amp; doctrine.</a:t>
          </a:r>
        </a:p>
      </dgm:t>
    </dgm:pt>
    <dgm:pt modelId="{1BD634CC-4E3B-426C-BA3D-9A94E9EA3495}" type="parTrans" cxnId="{88767060-2AC5-4CC2-880F-017DF1D8324B}">
      <dgm:prSet/>
      <dgm:spPr/>
      <dgm:t>
        <a:bodyPr/>
        <a:lstStyle/>
        <a:p>
          <a:pPr algn="ctr"/>
          <a:endParaRPr lang="en-US"/>
        </a:p>
      </dgm:t>
    </dgm:pt>
    <dgm:pt modelId="{550641E2-9857-4BCA-AB89-CA2D7E3190D9}" type="sibTrans" cxnId="{88767060-2AC5-4CC2-880F-017DF1D8324B}">
      <dgm:prSet/>
      <dgm:spPr/>
      <dgm:t>
        <a:bodyPr/>
        <a:lstStyle/>
        <a:p>
          <a:pPr algn="ctr"/>
          <a:endParaRPr lang="en-US"/>
        </a:p>
      </dgm:t>
    </dgm:pt>
    <dgm:pt modelId="{09AE3D30-7692-4E92-A3E1-C737E6561423}">
      <dgm:prSet phldrT="[Text]"/>
      <dgm:spPr>
        <a:xfrm>
          <a:off x="1837639" y="1651406"/>
          <a:ext cx="2018385" cy="2018385"/>
        </a:xfrm>
        <a:solidFill>
          <a:srgbClr val="8064A2">
            <a:hueOff val="-3348577"/>
            <a:satOff val="20174"/>
            <a:lumOff val="1617"/>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Product:</a:t>
          </a:r>
        </a:p>
        <a:p>
          <a:pPr algn="ctr"/>
          <a:r>
            <a:rPr lang="en-US">
              <a:solidFill>
                <a:sysClr val="window" lastClr="FFFFFF"/>
              </a:solidFill>
              <a:latin typeface="Calibri"/>
              <a:ea typeface="+mn-ea"/>
              <a:cs typeface="+mn-cs"/>
            </a:rPr>
            <a:t>Recognize special revelation.</a:t>
          </a:r>
        </a:p>
      </dgm:t>
    </dgm:pt>
    <dgm:pt modelId="{681E1F68-4B18-4BB3-84AA-CECC80A3DDC5}" type="parTrans" cxnId="{EF87A1E0-7CA0-4822-ABB8-5BCFD1682747}">
      <dgm:prSet/>
      <dgm:spPr/>
      <dgm:t>
        <a:bodyPr/>
        <a:lstStyle/>
        <a:p>
          <a:pPr algn="ctr"/>
          <a:endParaRPr lang="en-US"/>
        </a:p>
      </dgm:t>
    </dgm:pt>
    <dgm:pt modelId="{FE77764A-3B47-4F2D-BA66-C570A3089050}" type="sibTrans" cxnId="{EF87A1E0-7CA0-4822-ABB8-5BCFD1682747}">
      <dgm:prSet/>
      <dgm:spPr/>
      <dgm:t>
        <a:bodyPr/>
        <a:lstStyle/>
        <a:p>
          <a:pPr algn="ctr"/>
          <a:endParaRPr lang="en-US"/>
        </a:p>
      </dgm:t>
    </dgm:pt>
    <dgm:pt modelId="{528BEBD1-EFAF-4E91-92DF-371547EDB8BE}">
      <dgm:prSet phldrT="[Text]"/>
      <dgm:spPr>
        <a:xfrm>
          <a:off x="2112873" y="2201875"/>
          <a:ext cx="1467916" cy="1467916"/>
        </a:xfrm>
        <a:solidFill>
          <a:srgbClr val="8064A2">
            <a:hueOff val="-4464770"/>
            <a:satOff val="26899"/>
            <a:lumOff val="215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Posture:</a:t>
          </a:r>
        </a:p>
        <a:p>
          <a:pPr algn="ctr"/>
          <a:r>
            <a:rPr lang="en-US">
              <a:solidFill>
                <a:sysClr val="window" lastClr="FFFFFF"/>
              </a:solidFill>
              <a:latin typeface="Calibri"/>
              <a:ea typeface="+mn-ea"/>
              <a:cs typeface="+mn-cs"/>
            </a:rPr>
            <a:t>Submissive to Triune God.</a:t>
          </a:r>
        </a:p>
      </dgm:t>
    </dgm:pt>
    <dgm:pt modelId="{9EB99CEE-5E53-4EC8-84C9-92EF43CDCCFF}" type="parTrans" cxnId="{3AE83958-6D2A-436C-8126-D0898EFFC76D}">
      <dgm:prSet/>
      <dgm:spPr/>
      <dgm:t>
        <a:bodyPr/>
        <a:lstStyle/>
        <a:p>
          <a:pPr algn="ctr"/>
          <a:endParaRPr lang="en-US"/>
        </a:p>
      </dgm:t>
    </dgm:pt>
    <dgm:pt modelId="{5E729807-5933-4547-B746-4FCBB12696CF}" type="sibTrans" cxnId="{3AE83958-6D2A-436C-8126-D0898EFFC76D}">
      <dgm:prSet/>
      <dgm:spPr/>
      <dgm:t>
        <a:bodyPr/>
        <a:lstStyle/>
        <a:p>
          <a:pPr algn="ctr"/>
          <a:endParaRPr lang="en-US"/>
        </a:p>
      </dgm:t>
    </dgm:pt>
    <dgm:pt modelId="{7FEFB676-4D66-42BB-90B9-76FEECAC7510}">
      <dgm:prSet phldrT="[Text]"/>
      <dgm:spPr>
        <a:xfrm>
          <a:off x="1011936" y="0"/>
          <a:ext cx="3669792" cy="3669792"/>
        </a:xfr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Potential:</a:t>
          </a:r>
        </a:p>
        <a:p>
          <a:pPr algn="ctr"/>
          <a:r>
            <a:rPr lang="en-US">
              <a:solidFill>
                <a:sysClr val="window" lastClr="FFFFFF"/>
              </a:solidFill>
              <a:latin typeface="Calibri"/>
              <a:ea typeface="+mn-ea"/>
              <a:cs typeface="+mn-cs"/>
            </a:rPr>
            <a:t>Escatological purpose, a restored human soul.</a:t>
          </a:r>
        </a:p>
      </dgm:t>
    </dgm:pt>
    <dgm:pt modelId="{C968D0AA-47F1-4F13-8AE5-A0BE95511489}" type="sibTrans" cxnId="{1E71BE08-7373-44FF-AC78-947C48EB86D8}">
      <dgm:prSet/>
      <dgm:spPr/>
      <dgm:t>
        <a:bodyPr/>
        <a:lstStyle/>
        <a:p>
          <a:pPr algn="ctr"/>
          <a:endParaRPr lang="en-US"/>
        </a:p>
      </dgm:t>
    </dgm:pt>
    <dgm:pt modelId="{7AA99C9B-E347-4D7C-AB0C-1E0D5C12F8B5}" type="parTrans" cxnId="{1E71BE08-7373-44FF-AC78-947C48EB86D8}">
      <dgm:prSet/>
      <dgm:spPr/>
      <dgm:t>
        <a:bodyPr/>
        <a:lstStyle/>
        <a:p>
          <a:pPr algn="ctr"/>
          <a:endParaRPr lang="en-US"/>
        </a:p>
      </dgm:t>
    </dgm:pt>
    <dgm:pt modelId="{381DD43A-F3A4-4267-88E8-70B8F571D4C6}" type="pres">
      <dgm:prSet presAssocID="{F14A5635-8336-4FBB-9D29-CFA4E5F5DB2C}" presName="Name0" presStyleCnt="0">
        <dgm:presLayoutVars>
          <dgm:chMax val="7"/>
          <dgm:resizeHandles val="exact"/>
        </dgm:presLayoutVars>
      </dgm:prSet>
      <dgm:spPr/>
      <dgm:t>
        <a:bodyPr/>
        <a:lstStyle/>
        <a:p>
          <a:endParaRPr lang="en-US"/>
        </a:p>
      </dgm:t>
    </dgm:pt>
    <dgm:pt modelId="{B345626D-A47A-4400-B198-311B1C43F898}" type="pres">
      <dgm:prSet presAssocID="{F14A5635-8336-4FBB-9D29-CFA4E5F5DB2C}" presName="comp1" presStyleCnt="0"/>
      <dgm:spPr/>
    </dgm:pt>
    <dgm:pt modelId="{FEAB3DCA-74C5-4324-897A-B4BB9594F1BE}" type="pres">
      <dgm:prSet presAssocID="{F14A5635-8336-4FBB-9D29-CFA4E5F5DB2C}" presName="circle1" presStyleLbl="node1" presStyleIdx="0" presStyleCnt="5"/>
      <dgm:spPr>
        <a:prstGeom prst="ellipse">
          <a:avLst/>
        </a:prstGeom>
      </dgm:spPr>
      <dgm:t>
        <a:bodyPr/>
        <a:lstStyle/>
        <a:p>
          <a:endParaRPr lang="en-US"/>
        </a:p>
      </dgm:t>
    </dgm:pt>
    <dgm:pt modelId="{927D2882-1FD8-4F99-8C57-296462624F29}" type="pres">
      <dgm:prSet presAssocID="{F14A5635-8336-4FBB-9D29-CFA4E5F5DB2C}" presName="c1text" presStyleLbl="node1" presStyleIdx="0" presStyleCnt="5">
        <dgm:presLayoutVars>
          <dgm:bulletEnabled val="1"/>
        </dgm:presLayoutVars>
      </dgm:prSet>
      <dgm:spPr/>
      <dgm:t>
        <a:bodyPr/>
        <a:lstStyle/>
        <a:p>
          <a:endParaRPr lang="en-US"/>
        </a:p>
      </dgm:t>
    </dgm:pt>
    <dgm:pt modelId="{C6A862C2-61C4-491C-A562-ACD6A29876CF}" type="pres">
      <dgm:prSet presAssocID="{F14A5635-8336-4FBB-9D29-CFA4E5F5DB2C}" presName="comp2" presStyleCnt="0"/>
      <dgm:spPr/>
    </dgm:pt>
    <dgm:pt modelId="{79233DDC-28C2-4F88-8554-D2AC612F701E}" type="pres">
      <dgm:prSet presAssocID="{F14A5635-8336-4FBB-9D29-CFA4E5F5DB2C}" presName="circle2" presStyleLbl="node1" presStyleIdx="1" presStyleCnt="5" custScaleX="102077" custScaleY="101811"/>
      <dgm:spPr>
        <a:prstGeom prst="ellipse">
          <a:avLst/>
        </a:prstGeom>
      </dgm:spPr>
      <dgm:t>
        <a:bodyPr/>
        <a:lstStyle/>
        <a:p>
          <a:endParaRPr lang="en-US"/>
        </a:p>
      </dgm:t>
    </dgm:pt>
    <dgm:pt modelId="{1F4070AA-6687-4EED-B18E-C7ECD8F46286}" type="pres">
      <dgm:prSet presAssocID="{F14A5635-8336-4FBB-9D29-CFA4E5F5DB2C}" presName="c2text" presStyleLbl="node1" presStyleIdx="1" presStyleCnt="5">
        <dgm:presLayoutVars>
          <dgm:bulletEnabled val="1"/>
        </dgm:presLayoutVars>
      </dgm:prSet>
      <dgm:spPr/>
      <dgm:t>
        <a:bodyPr/>
        <a:lstStyle/>
        <a:p>
          <a:endParaRPr lang="en-US"/>
        </a:p>
      </dgm:t>
    </dgm:pt>
    <dgm:pt modelId="{CB929F9B-972D-40C3-A8FF-ADD3CEE0E766}" type="pres">
      <dgm:prSet presAssocID="{F14A5635-8336-4FBB-9D29-CFA4E5F5DB2C}" presName="comp3" presStyleCnt="0"/>
      <dgm:spPr/>
    </dgm:pt>
    <dgm:pt modelId="{534C0E08-278E-4F93-A588-CF7F4AD94CC2}" type="pres">
      <dgm:prSet presAssocID="{F14A5635-8336-4FBB-9D29-CFA4E5F5DB2C}" presName="circle3" presStyleLbl="node1" presStyleIdx="2" presStyleCnt="5" custScaleX="100366" custScaleY="89887" custLinFactNeighborX="-505" custLinFactNeighborY="-4792"/>
      <dgm:spPr>
        <a:prstGeom prst="ellipse">
          <a:avLst/>
        </a:prstGeom>
      </dgm:spPr>
      <dgm:t>
        <a:bodyPr/>
        <a:lstStyle/>
        <a:p>
          <a:endParaRPr lang="en-US"/>
        </a:p>
      </dgm:t>
    </dgm:pt>
    <dgm:pt modelId="{E9ED772B-06A0-4929-BA41-CBF9AC376CE9}" type="pres">
      <dgm:prSet presAssocID="{F14A5635-8336-4FBB-9D29-CFA4E5F5DB2C}" presName="c3text" presStyleLbl="node1" presStyleIdx="2" presStyleCnt="5">
        <dgm:presLayoutVars>
          <dgm:bulletEnabled val="1"/>
        </dgm:presLayoutVars>
      </dgm:prSet>
      <dgm:spPr/>
      <dgm:t>
        <a:bodyPr/>
        <a:lstStyle/>
        <a:p>
          <a:endParaRPr lang="en-US"/>
        </a:p>
      </dgm:t>
    </dgm:pt>
    <dgm:pt modelId="{982590AF-FA85-4385-951D-15D7A1912A78}" type="pres">
      <dgm:prSet presAssocID="{F14A5635-8336-4FBB-9D29-CFA4E5F5DB2C}" presName="comp4" presStyleCnt="0"/>
      <dgm:spPr/>
    </dgm:pt>
    <dgm:pt modelId="{6FA993F1-3703-4DA4-8982-97DAE1841AF2}" type="pres">
      <dgm:prSet presAssocID="{F14A5635-8336-4FBB-9D29-CFA4E5F5DB2C}" presName="circle4" presStyleLbl="node1" presStyleIdx="3" presStyleCnt="5"/>
      <dgm:spPr>
        <a:prstGeom prst="ellipse">
          <a:avLst/>
        </a:prstGeom>
      </dgm:spPr>
      <dgm:t>
        <a:bodyPr/>
        <a:lstStyle/>
        <a:p>
          <a:endParaRPr lang="en-US"/>
        </a:p>
      </dgm:t>
    </dgm:pt>
    <dgm:pt modelId="{808524A9-27B3-4FD7-AA35-DBD73A5AC80E}" type="pres">
      <dgm:prSet presAssocID="{F14A5635-8336-4FBB-9D29-CFA4E5F5DB2C}" presName="c4text" presStyleLbl="node1" presStyleIdx="3" presStyleCnt="5">
        <dgm:presLayoutVars>
          <dgm:bulletEnabled val="1"/>
        </dgm:presLayoutVars>
      </dgm:prSet>
      <dgm:spPr/>
      <dgm:t>
        <a:bodyPr/>
        <a:lstStyle/>
        <a:p>
          <a:endParaRPr lang="en-US"/>
        </a:p>
      </dgm:t>
    </dgm:pt>
    <dgm:pt modelId="{7F6E63BD-DBFD-47C3-B5AA-7DC6534D0C3D}" type="pres">
      <dgm:prSet presAssocID="{F14A5635-8336-4FBB-9D29-CFA4E5F5DB2C}" presName="comp5" presStyleCnt="0"/>
      <dgm:spPr/>
    </dgm:pt>
    <dgm:pt modelId="{3301182D-253E-4442-B111-D3DA4D16CC44}" type="pres">
      <dgm:prSet presAssocID="{F14A5635-8336-4FBB-9D29-CFA4E5F5DB2C}" presName="circle5" presStyleLbl="node1" presStyleIdx="4" presStyleCnt="5"/>
      <dgm:spPr>
        <a:prstGeom prst="ellipse">
          <a:avLst/>
        </a:prstGeom>
      </dgm:spPr>
      <dgm:t>
        <a:bodyPr/>
        <a:lstStyle/>
        <a:p>
          <a:endParaRPr lang="en-US"/>
        </a:p>
      </dgm:t>
    </dgm:pt>
    <dgm:pt modelId="{4A0C11D3-948F-4E01-A9C5-78805087608B}" type="pres">
      <dgm:prSet presAssocID="{F14A5635-8336-4FBB-9D29-CFA4E5F5DB2C}" presName="c5text" presStyleLbl="node1" presStyleIdx="4" presStyleCnt="5">
        <dgm:presLayoutVars>
          <dgm:bulletEnabled val="1"/>
        </dgm:presLayoutVars>
      </dgm:prSet>
      <dgm:spPr/>
      <dgm:t>
        <a:bodyPr/>
        <a:lstStyle/>
        <a:p>
          <a:endParaRPr lang="en-US"/>
        </a:p>
      </dgm:t>
    </dgm:pt>
  </dgm:ptLst>
  <dgm:cxnLst>
    <dgm:cxn modelId="{EB1474B9-F2F0-422D-BC66-D94DBA0661AE}" type="presOf" srcId="{D2501D75-C152-48E7-B85E-D5F09EE6B135}" destId="{E9ED772B-06A0-4929-BA41-CBF9AC376CE9}" srcOrd="1" destOrd="0" presId="urn:microsoft.com/office/officeart/2005/8/layout/venn2"/>
    <dgm:cxn modelId="{0CFEAB9E-151A-4DF8-8BF1-054FC7C4702D}" type="presOf" srcId="{7FEFB676-4D66-42BB-90B9-76FEECAC7510}" destId="{FEAB3DCA-74C5-4324-897A-B4BB9594F1BE}" srcOrd="0" destOrd="0" presId="urn:microsoft.com/office/officeart/2005/8/layout/venn2"/>
    <dgm:cxn modelId="{4EFB33CA-06D5-4EAC-B0FF-8E05EF9B12E2}" type="presOf" srcId="{D2501D75-C152-48E7-B85E-D5F09EE6B135}" destId="{534C0E08-278E-4F93-A588-CF7F4AD94CC2}" srcOrd="0" destOrd="0" presId="urn:microsoft.com/office/officeart/2005/8/layout/venn2"/>
    <dgm:cxn modelId="{3AE83958-6D2A-436C-8126-D0898EFFC76D}" srcId="{F14A5635-8336-4FBB-9D29-CFA4E5F5DB2C}" destId="{528BEBD1-EFAF-4E91-92DF-371547EDB8BE}" srcOrd="4" destOrd="0" parTransId="{9EB99CEE-5E53-4EC8-84C9-92EF43CDCCFF}" sibTransId="{5E729807-5933-4547-B746-4FCBB12696CF}"/>
    <dgm:cxn modelId="{F282CEF5-4E49-4177-81C4-78693B174C09}" srcId="{F14A5635-8336-4FBB-9D29-CFA4E5F5DB2C}" destId="{6792C714-B2F7-4924-A220-C30966B58889}" srcOrd="1" destOrd="0" parTransId="{63A24539-B148-4CE5-B491-855D7C18BF8F}" sibTransId="{294E99E2-DCCF-46C0-89B0-6432C72E2781}"/>
    <dgm:cxn modelId="{1E71BE08-7373-44FF-AC78-947C48EB86D8}" srcId="{F14A5635-8336-4FBB-9D29-CFA4E5F5DB2C}" destId="{7FEFB676-4D66-42BB-90B9-76FEECAC7510}" srcOrd="0" destOrd="0" parTransId="{7AA99C9B-E347-4D7C-AB0C-1E0D5C12F8B5}" sibTransId="{C968D0AA-47F1-4F13-8AE5-A0BE95511489}"/>
    <dgm:cxn modelId="{A179A879-A5E2-404B-9E02-2672D22CE39E}" type="presOf" srcId="{7FEFB676-4D66-42BB-90B9-76FEECAC7510}" destId="{927D2882-1FD8-4F99-8C57-296462624F29}" srcOrd="1" destOrd="0" presId="urn:microsoft.com/office/officeart/2005/8/layout/venn2"/>
    <dgm:cxn modelId="{89D0895A-8C25-4E76-864B-C3A65F68CB4C}" type="presOf" srcId="{6792C714-B2F7-4924-A220-C30966B58889}" destId="{1F4070AA-6687-4EED-B18E-C7ECD8F46286}" srcOrd="1" destOrd="0" presId="urn:microsoft.com/office/officeart/2005/8/layout/venn2"/>
    <dgm:cxn modelId="{B0D13F24-4463-4C73-B2E7-CA58511EF3BF}" type="presOf" srcId="{F14A5635-8336-4FBB-9D29-CFA4E5F5DB2C}" destId="{381DD43A-F3A4-4267-88E8-70B8F571D4C6}" srcOrd="0" destOrd="0" presId="urn:microsoft.com/office/officeart/2005/8/layout/venn2"/>
    <dgm:cxn modelId="{88767060-2AC5-4CC2-880F-017DF1D8324B}" srcId="{F14A5635-8336-4FBB-9D29-CFA4E5F5DB2C}" destId="{D2501D75-C152-48E7-B85E-D5F09EE6B135}" srcOrd="2" destOrd="0" parTransId="{1BD634CC-4E3B-426C-BA3D-9A94E9EA3495}" sibTransId="{550641E2-9857-4BCA-AB89-CA2D7E3190D9}"/>
    <dgm:cxn modelId="{5BEC3F46-0C1E-42E2-8B6E-B53208812E73}" type="presOf" srcId="{528BEBD1-EFAF-4E91-92DF-371547EDB8BE}" destId="{3301182D-253E-4442-B111-D3DA4D16CC44}" srcOrd="0" destOrd="0" presId="urn:microsoft.com/office/officeart/2005/8/layout/venn2"/>
    <dgm:cxn modelId="{C99CBF41-C510-410E-A295-9283F8095763}" type="presOf" srcId="{528BEBD1-EFAF-4E91-92DF-371547EDB8BE}" destId="{4A0C11D3-948F-4E01-A9C5-78805087608B}" srcOrd="1" destOrd="0" presId="urn:microsoft.com/office/officeart/2005/8/layout/venn2"/>
    <dgm:cxn modelId="{83EEFA1B-1721-4A70-9178-322E33FED124}" type="presOf" srcId="{09AE3D30-7692-4E92-A3E1-C737E6561423}" destId="{808524A9-27B3-4FD7-AA35-DBD73A5AC80E}" srcOrd="1" destOrd="0" presId="urn:microsoft.com/office/officeart/2005/8/layout/venn2"/>
    <dgm:cxn modelId="{9F587C54-0817-464D-B1AE-AC5524670667}" type="presOf" srcId="{6792C714-B2F7-4924-A220-C30966B58889}" destId="{79233DDC-28C2-4F88-8554-D2AC612F701E}" srcOrd="0" destOrd="0" presId="urn:microsoft.com/office/officeart/2005/8/layout/venn2"/>
    <dgm:cxn modelId="{EF87A1E0-7CA0-4822-ABB8-5BCFD1682747}" srcId="{F14A5635-8336-4FBB-9D29-CFA4E5F5DB2C}" destId="{09AE3D30-7692-4E92-A3E1-C737E6561423}" srcOrd="3" destOrd="0" parTransId="{681E1F68-4B18-4BB3-84AA-CECC80A3DDC5}" sibTransId="{FE77764A-3B47-4F2D-BA66-C570A3089050}"/>
    <dgm:cxn modelId="{EE8582FC-E60D-4CE4-AD54-63102A447785}" type="presOf" srcId="{09AE3D30-7692-4E92-A3E1-C737E6561423}" destId="{6FA993F1-3703-4DA4-8982-97DAE1841AF2}" srcOrd="0" destOrd="0" presId="urn:microsoft.com/office/officeart/2005/8/layout/venn2"/>
    <dgm:cxn modelId="{97DFDBAD-EE67-4B0E-A42E-E9904754DF93}" type="presParOf" srcId="{381DD43A-F3A4-4267-88E8-70B8F571D4C6}" destId="{B345626D-A47A-4400-B198-311B1C43F898}" srcOrd="0" destOrd="0" presId="urn:microsoft.com/office/officeart/2005/8/layout/venn2"/>
    <dgm:cxn modelId="{D407C717-C798-493D-B29C-83D491D93453}" type="presParOf" srcId="{B345626D-A47A-4400-B198-311B1C43F898}" destId="{FEAB3DCA-74C5-4324-897A-B4BB9594F1BE}" srcOrd="0" destOrd="0" presId="urn:microsoft.com/office/officeart/2005/8/layout/venn2"/>
    <dgm:cxn modelId="{C659A2FD-8ACF-4CBA-B32A-0BA6C135BDB6}" type="presParOf" srcId="{B345626D-A47A-4400-B198-311B1C43F898}" destId="{927D2882-1FD8-4F99-8C57-296462624F29}" srcOrd="1" destOrd="0" presId="urn:microsoft.com/office/officeart/2005/8/layout/venn2"/>
    <dgm:cxn modelId="{4D4FF335-38AC-4324-8892-331D51E4A446}" type="presParOf" srcId="{381DD43A-F3A4-4267-88E8-70B8F571D4C6}" destId="{C6A862C2-61C4-491C-A562-ACD6A29876CF}" srcOrd="1" destOrd="0" presId="urn:microsoft.com/office/officeart/2005/8/layout/venn2"/>
    <dgm:cxn modelId="{C8A9CBAC-CC7B-47EF-8BF8-5DD57B44C381}" type="presParOf" srcId="{C6A862C2-61C4-491C-A562-ACD6A29876CF}" destId="{79233DDC-28C2-4F88-8554-D2AC612F701E}" srcOrd="0" destOrd="0" presId="urn:microsoft.com/office/officeart/2005/8/layout/venn2"/>
    <dgm:cxn modelId="{D67FC94A-A043-4CC9-B7C3-C5F43CFD7A7B}" type="presParOf" srcId="{C6A862C2-61C4-491C-A562-ACD6A29876CF}" destId="{1F4070AA-6687-4EED-B18E-C7ECD8F46286}" srcOrd="1" destOrd="0" presId="urn:microsoft.com/office/officeart/2005/8/layout/venn2"/>
    <dgm:cxn modelId="{F70DBBD8-B447-43E6-9E0E-43F355095E3E}" type="presParOf" srcId="{381DD43A-F3A4-4267-88E8-70B8F571D4C6}" destId="{CB929F9B-972D-40C3-A8FF-ADD3CEE0E766}" srcOrd="2" destOrd="0" presId="urn:microsoft.com/office/officeart/2005/8/layout/venn2"/>
    <dgm:cxn modelId="{2F997FD1-68BB-49A0-BD16-E16EC8D75D3F}" type="presParOf" srcId="{CB929F9B-972D-40C3-A8FF-ADD3CEE0E766}" destId="{534C0E08-278E-4F93-A588-CF7F4AD94CC2}" srcOrd="0" destOrd="0" presId="urn:microsoft.com/office/officeart/2005/8/layout/venn2"/>
    <dgm:cxn modelId="{965B5A9A-EC17-4667-84E5-6D68892FA9C5}" type="presParOf" srcId="{CB929F9B-972D-40C3-A8FF-ADD3CEE0E766}" destId="{E9ED772B-06A0-4929-BA41-CBF9AC376CE9}" srcOrd="1" destOrd="0" presId="urn:microsoft.com/office/officeart/2005/8/layout/venn2"/>
    <dgm:cxn modelId="{4EF5AF9F-01D8-4400-B0DA-0997F97745A9}" type="presParOf" srcId="{381DD43A-F3A4-4267-88E8-70B8F571D4C6}" destId="{982590AF-FA85-4385-951D-15D7A1912A78}" srcOrd="3" destOrd="0" presId="urn:microsoft.com/office/officeart/2005/8/layout/venn2"/>
    <dgm:cxn modelId="{48A1EF89-14E1-4FE0-B818-D75CFAA30B3B}" type="presParOf" srcId="{982590AF-FA85-4385-951D-15D7A1912A78}" destId="{6FA993F1-3703-4DA4-8982-97DAE1841AF2}" srcOrd="0" destOrd="0" presId="urn:microsoft.com/office/officeart/2005/8/layout/venn2"/>
    <dgm:cxn modelId="{68641F67-54B2-485E-B390-09922482DE74}" type="presParOf" srcId="{982590AF-FA85-4385-951D-15D7A1912A78}" destId="{808524A9-27B3-4FD7-AA35-DBD73A5AC80E}" srcOrd="1" destOrd="0" presId="urn:microsoft.com/office/officeart/2005/8/layout/venn2"/>
    <dgm:cxn modelId="{A245B3C5-E72D-4CFC-820A-054FBCEFBA32}" type="presParOf" srcId="{381DD43A-F3A4-4267-88E8-70B8F571D4C6}" destId="{7F6E63BD-DBFD-47C3-B5AA-7DC6534D0C3D}" srcOrd="4" destOrd="0" presId="urn:microsoft.com/office/officeart/2005/8/layout/venn2"/>
    <dgm:cxn modelId="{EF864B5C-D8D2-493F-B2A6-327CAD7CD384}" type="presParOf" srcId="{7F6E63BD-DBFD-47C3-B5AA-7DC6534D0C3D}" destId="{3301182D-253E-4442-B111-D3DA4D16CC44}" srcOrd="0" destOrd="0" presId="urn:microsoft.com/office/officeart/2005/8/layout/venn2"/>
    <dgm:cxn modelId="{5EF18970-8EB3-4CD2-9A0D-F53EDCAB8851}" type="presParOf" srcId="{7F6E63BD-DBFD-47C3-B5AA-7DC6534D0C3D}" destId="{4A0C11D3-948F-4E01-A9C5-78805087608B}" srcOrd="1" destOrd="0" presId="urn:microsoft.com/office/officeart/2005/8/layout/ven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B3DCA-74C5-4324-897A-B4BB9594F1BE}">
      <dsp:nvSpPr>
        <dsp:cNvPr id="0" name=""/>
        <dsp:cNvSpPr/>
      </dsp:nvSpPr>
      <dsp:spPr>
        <a:xfrm>
          <a:off x="620485" y="-18376"/>
          <a:ext cx="4775200" cy="4775200"/>
        </a:xfrm>
        <a:prstGeom prst="ellipse">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Potential:</a:t>
          </a:r>
        </a:p>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Escatological purpose, a restored human soul.</a:t>
          </a:r>
        </a:p>
      </dsp:txBody>
      <dsp:txXfrm>
        <a:off x="2112735" y="220383"/>
        <a:ext cx="1790700" cy="477520"/>
      </dsp:txXfrm>
    </dsp:sp>
    <dsp:sp modelId="{79233DDC-28C2-4F88-8554-D2AC612F701E}">
      <dsp:nvSpPr>
        <dsp:cNvPr id="0" name=""/>
        <dsp:cNvSpPr/>
      </dsp:nvSpPr>
      <dsp:spPr>
        <a:xfrm>
          <a:off x="936473" y="661149"/>
          <a:ext cx="4143223" cy="4132427"/>
        </a:xfrm>
        <a:prstGeom prst="ellipse">
          <a:avLst/>
        </a:prstGeom>
        <a:solidFill>
          <a:srgbClr val="8064A2">
            <a:hueOff val="-1116192"/>
            <a:satOff val="6725"/>
            <a:lumOff val="539"/>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Person: </a:t>
          </a:r>
        </a:p>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Reflect Jesus Christ as wisdom incarnate.</a:t>
          </a:r>
        </a:p>
      </dsp:txBody>
      <dsp:txXfrm>
        <a:off x="2114702" y="898764"/>
        <a:ext cx="1786765" cy="475229"/>
      </dsp:txXfrm>
    </dsp:sp>
    <dsp:sp modelId="{534C0E08-278E-4F93-A588-CF7F4AD94CC2}">
      <dsp:nvSpPr>
        <dsp:cNvPr id="0" name=""/>
        <dsp:cNvSpPr/>
      </dsp:nvSpPr>
      <dsp:spPr>
        <a:xfrm>
          <a:off x="1313768" y="1423024"/>
          <a:ext cx="3354874" cy="3004598"/>
        </a:xfrm>
        <a:prstGeom prst="ellipse">
          <a:avLst/>
        </a:prstGeom>
        <a:solidFill>
          <a:srgbClr val="8064A2">
            <a:hueOff val="-2232385"/>
            <a:satOff val="13449"/>
            <a:lumOff val="107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Process:</a:t>
          </a:r>
        </a:p>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Dialogue with Christian community &amp; doctrine.</a:t>
          </a:r>
        </a:p>
      </dsp:txBody>
      <dsp:txXfrm>
        <a:off x="2123131" y="1630341"/>
        <a:ext cx="1736147" cy="414634"/>
      </dsp:txXfrm>
    </dsp:sp>
    <dsp:sp modelId="{6FA993F1-3703-4DA4-8982-97DAE1841AF2}">
      <dsp:nvSpPr>
        <dsp:cNvPr id="0" name=""/>
        <dsp:cNvSpPr/>
      </dsp:nvSpPr>
      <dsp:spPr>
        <a:xfrm>
          <a:off x="1694905" y="2130463"/>
          <a:ext cx="2626360" cy="2626360"/>
        </a:xfrm>
        <a:prstGeom prst="ellipse">
          <a:avLst/>
        </a:prstGeom>
        <a:solidFill>
          <a:srgbClr val="8064A2">
            <a:hueOff val="-3348577"/>
            <a:satOff val="20174"/>
            <a:lumOff val="1617"/>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Product:</a:t>
          </a:r>
        </a:p>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Recognize special revelation.</a:t>
          </a:r>
        </a:p>
      </dsp:txBody>
      <dsp:txXfrm>
        <a:off x="2298968" y="2366835"/>
        <a:ext cx="1418234" cy="472744"/>
      </dsp:txXfrm>
    </dsp:sp>
    <dsp:sp modelId="{3301182D-253E-4442-B111-D3DA4D16CC44}">
      <dsp:nvSpPr>
        <dsp:cNvPr id="0" name=""/>
        <dsp:cNvSpPr/>
      </dsp:nvSpPr>
      <dsp:spPr>
        <a:xfrm>
          <a:off x="2053045" y="2846743"/>
          <a:ext cx="1910080" cy="1910080"/>
        </a:xfrm>
        <a:prstGeom prst="ellipse">
          <a:avLst/>
        </a:prstGeom>
        <a:solidFill>
          <a:srgbClr val="8064A2">
            <a:hueOff val="-4464770"/>
            <a:satOff val="26899"/>
            <a:lumOff val="215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Posture:</a:t>
          </a:r>
        </a:p>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Submissive to Triune God.</a:t>
          </a:r>
        </a:p>
      </dsp:txBody>
      <dsp:txXfrm>
        <a:off x="2332770" y="3324263"/>
        <a:ext cx="1350630" cy="95504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2013-03-28T00:00:00</PublishDate>
  <Abstract/>
  <CompanyAddress>InterVarsity Press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45096F-1426-4D42-B209-1A915502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24066</Words>
  <Characters>137179</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Assessment in Christian Counseling</vt:lpstr>
    </vt:vector>
  </TitlesOfParts>
  <Company>InterVarsity Press</Company>
  <LinksUpToDate>false</LinksUpToDate>
  <CharactersWithSpaces>160924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 Christian Counseling</dc:title>
  <dc:subject>Craftsmanship and Connection</dc:subject>
  <dc:creator>Stephen P. Greggo</dc:creator>
  <cp:lastModifiedBy>Stephen P. Greggo</cp:lastModifiedBy>
  <cp:revision>2</cp:revision>
  <dcterms:created xsi:type="dcterms:W3CDTF">2013-11-25T19:07:00Z</dcterms:created>
  <dcterms:modified xsi:type="dcterms:W3CDTF">2013-11-25T19:07:00Z</dcterms:modified>
</cp:coreProperties>
</file>